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485DD5" w:rsidP="00240207">
      <w:pPr>
        <w:bidi/>
        <w:jc w:val="center"/>
        <w:rPr>
          <w:b/>
          <w:bCs/>
          <w:color w:val="000000" w:themeColor="text1"/>
          <w:lang w:bidi="ar-JO"/>
        </w:rPr>
      </w:pPr>
      <w:r>
        <w:rPr>
          <w:rFonts w:hint="cs"/>
          <w:b/>
          <w:bCs/>
          <w:color w:val="000000" w:themeColor="text1"/>
          <w:sz w:val="36"/>
          <w:szCs w:val="36"/>
          <w:rtl/>
          <w:lang w:bidi="ar-JO"/>
        </w:rPr>
        <w:t xml:space="preserve">مصفوفة </w:t>
      </w:r>
      <w:r w:rsidR="00940932" w:rsidRPr="00222648">
        <w:rPr>
          <w:rFonts w:hint="cs"/>
          <w:b/>
          <w:bCs/>
          <w:color w:val="000000" w:themeColor="text1"/>
          <w:sz w:val="36"/>
          <w:szCs w:val="36"/>
          <w:rtl/>
          <w:lang w:bidi="ar-JO"/>
        </w:rPr>
        <w:t>الكفايات</w:t>
      </w:r>
      <w:r w:rsidR="00590DE6">
        <w:rPr>
          <w:rFonts w:hint="cs"/>
          <w:b/>
          <w:bCs/>
          <w:color w:val="000000" w:themeColor="text1"/>
          <w:sz w:val="36"/>
          <w:szCs w:val="36"/>
          <w:rtl/>
          <w:lang w:bidi="ar-JO"/>
        </w:rPr>
        <w:t xml:space="preserve"> الوظيفية</w:t>
      </w:r>
      <w:r w:rsidR="00940932" w:rsidRPr="00222648">
        <w:rPr>
          <w:rFonts w:hint="cs"/>
          <w:b/>
          <w:bCs/>
          <w:color w:val="000000" w:themeColor="text1"/>
          <w:sz w:val="36"/>
          <w:szCs w:val="36"/>
          <w:rtl/>
          <w:lang w:bidi="ar-JO"/>
        </w:rPr>
        <w:t xml:space="preserve"> لوظيفة معلم </w:t>
      </w:r>
      <w:r w:rsidR="00543A13">
        <w:rPr>
          <w:rFonts w:hint="cs"/>
          <w:b/>
          <w:bCs/>
          <w:color w:val="000000" w:themeColor="text1"/>
          <w:sz w:val="36"/>
          <w:szCs w:val="36"/>
          <w:rtl/>
          <w:lang w:bidi="ar-JO"/>
        </w:rPr>
        <w:t xml:space="preserve">تربية </w:t>
      </w:r>
      <w:r w:rsidR="00240207">
        <w:rPr>
          <w:rFonts w:hint="cs"/>
          <w:b/>
          <w:bCs/>
          <w:color w:val="000000" w:themeColor="text1"/>
          <w:sz w:val="36"/>
          <w:szCs w:val="36"/>
          <w:rtl/>
          <w:lang w:bidi="ar-JO"/>
        </w:rPr>
        <w:t>خاصة</w:t>
      </w:r>
    </w:p>
    <w:p w:rsidR="005F7696" w:rsidRPr="004412D7" w:rsidRDefault="005F7696" w:rsidP="002F405D">
      <w:pPr>
        <w:bidi/>
        <w:ind w:firstLine="720"/>
        <w:jc w:val="both"/>
        <w:rPr>
          <w:rFonts w:ascii="Calibri" w:eastAsia="Calibri" w:hAnsi="Calibri" w:cs="Calibri"/>
          <w:color w:val="000000" w:themeColor="text1"/>
          <w:sz w:val="28"/>
          <w:szCs w:val="28"/>
        </w:rPr>
      </w:pPr>
      <w:r w:rsidRPr="004412D7">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00240207">
        <w:rPr>
          <w:rFonts w:ascii="Arial" w:eastAsia="Calibri" w:hAnsi="Arial" w:cs="Arial" w:hint="cs"/>
          <w:color w:val="000000" w:themeColor="text1"/>
          <w:sz w:val="28"/>
          <w:szCs w:val="28"/>
          <w:rtl/>
        </w:rPr>
        <w:t>التربية الخاصة</w:t>
      </w:r>
      <w:r w:rsidRPr="00AE5CE8">
        <w:rPr>
          <w:rFonts w:ascii="Arial" w:eastAsia="Calibri" w:hAnsi="Arial" w:cs="Arial"/>
          <w:color w:val="000000" w:themeColor="text1"/>
          <w:sz w:val="28"/>
          <w:szCs w:val="28"/>
          <w:rtl/>
        </w:rPr>
        <w:t xml:space="preserve"> </w:t>
      </w:r>
      <w:r w:rsidRPr="004412D7">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4412D7">
        <w:rPr>
          <w:rFonts w:ascii="Arial" w:eastAsia="Calibri" w:hAnsi="Arial" w:cs="Arial"/>
          <w:color w:val="000000" w:themeColor="text1"/>
          <w:sz w:val="28"/>
          <w:szCs w:val="28"/>
          <w:rtl/>
          <w:lang w:bidi="ar-JO"/>
        </w:rPr>
        <w:t xml:space="preserve">ربط التقدم والارتقاء الوظيفي </w:t>
      </w:r>
      <w:r w:rsidR="002F405D" w:rsidRPr="002F405D">
        <w:rPr>
          <w:rFonts w:ascii="Arial" w:eastAsia="Calibri" w:hAnsi="Arial" w:cs="Arial"/>
          <w:color w:val="000000" w:themeColor="text1"/>
          <w:sz w:val="28"/>
          <w:szCs w:val="28"/>
          <w:rtl/>
          <w:lang w:bidi="ar-JO"/>
        </w:rPr>
        <w:t xml:space="preserve">بالأداء الفعلي للمعلم </w:t>
      </w:r>
      <w:r w:rsidRPr="004412D7">
        <w:rPr>
          <w:rFonts w:ascii="Arial" w:eastAsia="Calibri" w:hAnsi="Arial" w:cs="Arial"/>
          <w:color w:val="000000" w:themeColor="text1"/>
          <w:sz w:val="28"/>
          <w:szCs w:val="28"/>
          <w:rtl/>
          <w:lang w:bidi="ar-JO"/>
        </w:rPr>
        <w:t>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40932" w:rsidRDefault="00D9401A" w:rsidP="00D9401A">
      <w:pPr>
        <w:jc w:val="right"/>
        <w:rPr>
          <w:color w:val="FF0000"/>
          <w:sz w:val="28"/>
          <w:szCs w:val="28"/>
          <w:lang w:bidi="ar-JO"/>
        </w:rPr>
      </w:pPr>
    </w:p>
    <w:p w:rsidR="00D9401A" w:rsidRPr="00940932" w:rsidRDefault="00D9401A" w:rsidP="00D9401A">
      <w:pPr>
        <w:jc w:val="right"/>
        <w:rPr>
          <w:sz w:val="28"/>
          <w:szCs w:val="28"/>
        </w:rPr>
      </w:pPr>
    </w:p>
    <w:p w:rsidR="00D9401A" w:rsidRPr="00940932" w:rsidRDefault="00D9401A" w:rsidP="00D9401A">
      <w:pPr>
        <w:tabs>
          <w:tab w:val="left" w:pos="5864"/>
          <w:tab w:val="right" w:pos="8306"/>
        </w:tabs>
        <w:bidi/>
        <w:jc w:val="center"/>
        <w:rPr>
          <w:rFonts w:ascii="Calibri" w:eastAsia="Calibri" w:hAnsi="Calibri" w:cs="Arial"/>
          <w:b/>
          <w:bCs/>
          <w:sz w:val="40"/>
          <w:szCs w:val="40"/>
          <w:rtl/>
        </w:rPr>
      </w:pPr>
      <w:r w:rsidRPr="00940932">
        <w:rPr>
          <w:rFonts w:ascii="Calibri" w:eastAsia="Calibri" w:hAnsi="Calibri" w:cs="Arial" w:hint="cs"/>
          <w:b/>
          <w:bCs/>
          <w:sz w:val="40"/>
          <w:szCs w:val="40"/>
          <w:rtl/>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تم تطوير هذه الأطر من خلال الرجوع إلى:</w:t>
      </w:r>
    </w:p>
    <w:p w:rsidR="00D9401A" w:rsidRPr="00940932" w:rsidRDefault="00D9401A" w:rsidP="002F405D">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ميثاق مهنة التعليم بأجزا</w:t>
      </w:r>
      <w:r w:rsidR="002F405D">
        <w:rPr>
          <w:rFonts w:ascii="Calibri" w:eastAsia="Calibri" w:hAnsi="Calibri" w:cs="Arial" w:hint="cs"/>
          <w:sz w:val="28"/>
          <w:szCs w:val="28"/>
          <w:rtl/>
        </w:rPr>
        <w:t>ئ</w:t>
      </w:r>
      <w:r w:rsidRPr="00940932">
        <w:rPr>
          <w:rFonts w:ascii="Calibri" w:eastAsia="Calibri" w:hAnsi="Calibri" w:cs="Arial" w:hint="cs"/>
          <w:sz w:val="28"/>
          <w:szCs w:val="28"/>
          <w:rtl/>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Default="00D9401A" w:rsidP="00D9401A">
      <w:pPr>
        <w:bidi/>
        <w:rPr>
          <w:rtl/>
        </w:rPr>
      </w:pPr>
    </w:p>
    <w:p w:rsidR="00732F4F" w:rsidRDefault="00732F4F" w:rsidP="00732F4F">
      <w:pPr>
        <w:bidi/>
        <w:rPr>
          <w:rtl/>
        </w:rPr>
      </w:pPr>
    </w:p>
    <w:p w:rsidR="00940932" w:rsidRDefault="00940932" w:rsidP="00940932">
      <w:pPr>
        <w:bidi/>
        <w:rPr>
          <w:rtl/>
        </w:rPr>
      </w:pPr>
    </w:p>
    <w:p w:rsidR="00AF6FF0" w:rsidRPr="00590DE6" w:rsidRDefault="00AF6FF0" w:rsidP="00590DE6">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A4072B" w:rsidRPr="00185FFF" w:rsidTr="00AE4484">
        <w:trPr>
          <w:tblHeader/>
          <w:jc w:val="center"/>
        </w:trPr>
        <w:tc>
          <w:tcPr>
            <w:tcW w:w="1593" w:type="dxa"/>
            <w:shd w:val="clear" w:color="auto" w:fill="D9D9D9" w:themeFill="background1" w:themeFillShade="D9"/>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 xml:space="preserve">مجالات الرئيسية </w:t>
            </w:r>
          </w:p>
        </w:tc>
        <w:tc>
          <w:tcPr>
            <w:tcW w:w="2481" w:type="dxa"/>
            <w:shd w:val="clear" w:color="auto" w:fill="D9D9D9" w:themeFill="background1" w:themeFillShade="D9"/>
          </w:tcPr>
          <w:p w:rsidR="00A4072B" w:rsidRPr="00185FFF" w:rsidRDefault="00A4072B" w:rsidP="00240832">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المجالات الفرعية </w:t>
            </w:r>
          </w:p>
        </w:tc>
        <w:tc>
          <w:tcPr>
            <w:tcW w:w="5675" w:type="dxa"/>
            <w:shd w:val="clear" w:color="auto" w:fill="D9D9D9" w:themeFill="background1" w:themeFillShade="D9"/>
          </w:tcPr>
          <w:p w:rsidR="00A4072B" w:rsidRPr="00185FFF" w:rsidRDefault="00A4072B" w:rsidP="0097123F">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 xml:space="preserve">المؤشرات </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675" w:type="dxa"/>
          </w:tcPr>
          <w:p w:rsidR="00A4072B" w:rsidRPr="0097123F" w:rsidRDefault="00A4072B" w:rsidP="0097123F">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97123F">
              <w:rPr>
                <w:rFonts w:ascii="Simplified Arabic" w:hAnsi="Simplified Arabic" w:cs="Simplified Arabic"/>
                <w:b/>
                <w:bCs/>
                <w:sz w:val="28"/>
                <w:szCs w:val="28"/>
                <w:rtl/>
                <w:lang w:bidi="ar-JO"/>
              </w:rPr>
              <w:t xml:space="preserve">يطلع على </w:t>
            </w:r>
            <w:r w:rsidR="002F405D" w:rsidRPr="0097123F">
              <w:rPr>
                <w:rFonts w:ascii="Simplified Arabic" w:hAnsi="Simplified Arabic" w:cs="Simplified Arabic" w:hint="cs"/>
                <w:b/>
                <w:bCs/>
                <w:sz w:val="28"/>
                <w:szCs w:val="28"/>
                <w:rtl/>
                <w:lang w:bidi="ar-JO"/>
              </w:rPr>
              <w:t>ال</w:t>
            </w:r>
            <w:r w:rsidRPr="0097123F">
              <w:rPr>
                <w:rFonts w:ascii="Simplified Arabic" w:hAnsi="Simplified Arabic" w:cs="Simplified Arabic"/>
                <w:b/>
                <w:bCs/>
                <w:sz w:val="28"/>
                <w:szCs w:val="28"/>
                <w:rtl/>
                <w:lang w:bidi="ar-JO"/>
              </w:rPr>
              <w:t xml:space="preserve">رؤية </w:t>
            </w:r>
            <w:r w:rsidRPr="0097123F">
              <w:rPr>
                <w:rFonts w:ascii="Simplified Arabic" w:hAnsi="Simplified Arabic" w:cs="Simplified Arabic" w:hint="cs"/>
                <w:b/>
                <w:bCs/>
                <w:sz w:val="28"/>
                <w:szCs w:val="28"/>
                <w:rtl/>
                <w:lang w:bidi="ar-JO"/>
              </w:rPr>
              <w:t>و</w:t>
            </w:r>
            <w:r w:rsidR="002F405D" w:rsidRPr="0097123F">
              <w:rPr>
                <w:rFonts w:ascii="Simplified Arabic" w:hAnsi="Simplified Arabic" w:cs="Simplified Arabic" w:hint="cs"/>
                <w:b/>
                <w:bCs/>
                <w:sz w:val="28"/>
                <w:szCs w:val="28"/>
                <w:rtl/>
                <w:lang w:bidi="ar-JO"/>
              </w:rPr>
              <w:t>ال</w:t>
            </w:r>
            <w:r w:rsidRPr="0097123F">
              <w:rPr>
                <w:rFonts w:ascii="Simplified Arabic" w:hAnsi="Simplified Arabic" w:cs="Simplified Arabic" w:hint="cs"/>
                <w:b/>
                <w:bCs/>
                <w:sz w:val="28"/>
                <w:szCs w:val="28"/>
                <w:rtl/>
                <w:lang w:bidi="ar-JO"/>
              </w:rPr>
              <w:t>رسالة و</w:t>
            </w:r>
            <w:r w:rsidR="002F405D" w:rsidRPr="0097123F">
              <w:rPr>
                <w:rFonts w:ascii="Simplified Arabic" w:hAnsi="Simplified Arabic" w:cs="Simplified Arabic" w:hint="cs"/>
                <w:b/>
                <w:bCs/>
                <w:sz w:val="28"/>
                <w:szCs w:val="28"/>
                <w:rtl/>
                <w:lang w:bidi="ar-JO"/>
              </w:rPr>
              <w:t>ال</w:t>
            </w:r>
            <w:r w:rsidRPr="0097123F">
              <w:rPr>
                <w:rFonts w:ascii="Simplified Arabic" w:hAnsi="Simplified Arabic" w:cs="Simplified Arabic" w:hint="cs"/>
                <w:b/>
                <w:bCs/>
                <w:sz w:val="28"/>
                <w:szCs w:val="28"/>
                <w:rtl/>
                <w:lang w:bidi="ar-JO"/>
              </w:rPr>
              <w:t>أهداف والقيم الجوهرية ل</w:t>
            </w:r>
            <w:r w:rsidRPr="0097123F">
              <w:rPr>
                <w:rFonts w:ascii="Simplified Arabic" w:hAnsi="Simplified Arabic" w:cs="Simplified Arabic"/>
                <w:b/>
                <w:bCs/>
                <w:sz w:val="28"/>
                <w:szCs w:val="28"/>
                <w:rtl/>
                <w:lang w:bidi="ar-JO"/>
              </w:rPr>
              <w:t>لوزارة</w:t>
            </w:r>
            <w:r w:rsidR="002F405D" w:rsidRPr="0097123F">
              <w:rPr>
                <w:rFonts w:ascii="Simplified Arabic" w:hAnsi="Simplified Arabic" w:cs="Simplified Arabic" w:hint="cs"/>
                <w:b/>
                <w:bCs/>
                <w:sz w:val="28"/>
                <w:szCs w:val="28"/>
                <w:rtl/>
                <w:lang w:bidi="ar-JO"/>
              </w:rPr>
              <w:t>.</w:t>
            </w:r>
          </w:p>
          <w:p w:rsidR="00A4072B" w:rsidRPr="0097123F" w:rsidRDefault="00A4072B" w:rsidP="0097123F">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97123F">
              <w:rPr>
                <w:rFonts w:ascii="Simplified Arabic" w:hAnsi="Simplified Arabic" w:cs="Simplified Arabic"/>
                <w:b/>
                <w:bCs/>
                <w:sz w:val="28"/>
                <w:szCs w:val="28"/>
                <w:rtl/>
                <w:lang w:bidi="ar-JO"/>
              </w:rPr>
              <w:t>يلتزم بانجاح المشروعات</w:t>
            </w:r>
            <w:r w:rsidRPr="0097123F">
              <w:rPr>
                <w:rFonts w:ascii="Simplified Arabic" w:hAnsi="Simplified Arabic" w:cs="Simplified Arabic" w:hint="cs"/>
                <w:b/>
                <w:bCs/>
                <w:sz w:val="28"/>
                <w:szCs w:val="28"/>
                <w:rtl/>
                <w:lang w:bidi="ar-JO"/>
              </w:rPr>
              <w:t xml:space="preserve"> والخطط المنبثقة عنها</w:t>
            </w:r>
            <w:r w:rsidR="002F405D" w:rsidRPr="0097123F">
              <w:rPr>
                <w:rFonts w:ascii="Simplified Arabic" w:hAnsi="Simplified Arabic" w:cs="Simplified Arabic" w:hint="cs"/>
                <w:b/>
                <w:bCs/>
                <w:sz w:val="28"/>
                <w:szCs w:val="28"/>
                <w:rtl/>
                <w:lang w:bidi="ar-JO"/>
              </w:rPr>
              <w:t>.</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 </w:t>
            </w:r>
          </w:p>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التشريعات التربوية‏</w:t>
            </w:r>
          </w:p>
        </w:tc>
        <w:tc>
          <w:tcPr>
            <w:tcW w:w="5675" w:type="dxa"/>
          </w:tcPr>
          <w:p w:rsidR="00A4072B" w:rsidRPr="00185FFF" w:rsidRDefault="00A4072B" w:rsidP="0097123F">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675" w:type="dxa"/>
          </w:tcPr>
          <w:p w:rsidR="00A4072B" w:rsidRPr="00185FFF" w:rsidRDefault="00A4072B" w:rsidP="0097123F">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ويلتزم بأدواره المهنية المستندة</w:t>
            </w:r>
            <w:r w:rsidR="002F405D">
              <w:rPr>
                <w:rFonts w:ascii="Simplified Arabic" w:hAnsi="Simplified Arabic" w:cs="Simplified Arabic" w:hint="cs"/>
                <w:b/>
                <w:bCs/>
                <w:sz w:val="28"/>
                <w:szCs w:val="28"/>
                <w:rtl/>
                <w:lang w:bidi="ar-JO"/>
              </w:rPr>
              <w:t>الى</w:t>
            </w:r>
            <w:r w:rsidRPr="00185FFF">
              <w:rPr>
                <w:rFonts w:ascii="Simplified Arabic" w:hAnsi="Simplified Arabic" w:cs="Simplified Arabic"/>
                <w:b/>
                <w:bCs/>
                <w:sz w:val="28"/>
                <w:szCs w:val="28"/>
                <w:rtl/>
                <w:lang w:bidi="ar-JO"/>
              </w:rPr>
              <w:t xml:space="preserve"> الاتجاهات التربوية التي يتبناها النظام التربوي باستمرار</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481" w:type="dxa"/>
          </w:tcPr>
          <w:p w:rsidR="00A4072B" w:rsidRPr="00185FFF" w:rsidRDefault="00A4072B" w:rsidP="00240832">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675" w:type="dxa"/>
          </w:tcPr>
          <w:p w:rsidR="00A4072B" w:rsidRPr="00185FFF" w:rsidRDefault="00A4072B" w:rsidP="0097123F">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rtl/>
              </w:rPr>
            </w:pPr>
          </w:p>
        </w:tc>
        <w:tc>
          <w:tcPr>
            <w:tcW w:w="2481" w:type="dxa"/>
          </w:tcPr>
          <w:p w:rsidR="00A4072B" w:rsidRPr="00185FFF" w:rsidRDefault="00A4072B" w:rsidP="00240832">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675" w:type="dxa"/>
          </w:tcPr>
          <w:p w:rsidR="00A4072B" w:rsidRPr="00185FFF" w:rsidRDefault="00A4072B" w:rsidP="0097123F">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يلتزم بالسلوك</w:t>
            </w:r>
            <w:r w:rsidRPr="00185FFF">
              <w:rPr>
                <w:rFonts w:ascii="Simplified Arabic" w:hAnsi="Simplified Arabic" w:cs="Simplified Arabic" w:hint="cs"/>
                <w:b/>
                <w:bCs/>
                <w:sz w:val="28"/>
                <w:szCs w:val="28"/>
                <w:rtl/>
                <w:lang w:bidi="ar-JO"/>
              </w:rPr>
              <w:t xml:space="preserve"> المهني وبأخلاقيات المهنة</w:t>
            </w:r>
          </w:p>
          <w:p w:rsidR="00A4072B" w:rsidRPr="00185FFF" w:rsidRDefault="00A4072B" w:rsidP="0097123F">
            <w:pPr>
              <w:bidi/>
              <w:spacing w:after="0" w:line="240" w:lineRule="auto"/>
              <w:jc w:val="lowKashida"/>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 xml:space="preserve">يلتزم بأدواره </w:t>
            </w:r>
            <w:r w:rsidRPr="00185FFF">
              <w:rPr>
                <w:rFonts w:ascii="Simplified Arabic" w:hAnsi="Simplified Arabic" w:cs="Simplified Arabic"/>
                <w:b/>
                <w:bCs/>
                <w:sz w:val="28"/>
                <w:szCs w:val="28"/>
                <w:rtl/>
                <w:lang w:bidi="ar-JO"/>
              </w:rPr>
              <w:t xml:space="preserve"> وفق وصفه الوظيفي</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675" w:type="dxa"/>
          </w:tcPr>
          <w:p w:rsidR="00A4072B" w:rsidRPr="0097123F" w:rsidRDefault="00A4072B" w:rsidP="0097123F">
            <w:pPr>
              <w:pStyle w:val="ListParagraph"/>
              <w:numPr>
                <w:ilvl w:val="0"/>
                <w:numId w:val="15"/>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 xml:space="preserve">يحلل محتوى المنهاج </w:t>
            </w:r>
          </w:p>
          <w:p w:rsidR="00A4072B" w:rsidRPr="0097123F" w:rsidRDefault="00A4072B" w:rsidP="0097123F">
            <w:pPr>
              <w:pStyle w:val="ListParagraph"/>
              <w:numPr>
                <w:ilvl w:val="0"/>
                <w:numId w:val="15"/>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hint="cs"/>
                <w:b/>
                <w:bCs/>
                <w:sz w:val="28"/>
                <w:szCs w:val="28"/>
                <w:rtl/>
              </w:rPr>
              <w:t xml:space="preserve">يخطط </w:t>
            </w:r>
            <w:r w:rsidRPr="0097123F">
              <w:rPr>
                <w:rFonts w:ascii="Simplified Arabic" w:hAnsi="Simplified Arabic" w:cs="Simplified Arabic"/>
                <w:b/>
                <w:bCs/>
                <w:sz w:val="28"/>
                <w:szCs w:val="28"/>
                <w:rtl/>
              </w:rPr>
              <w:t>لتنفيذ المواقف التعليم</w:t>
            </w:r>
            <w:r w:rsidRPr="0097123F">
              <w:rPr>
                <w:rFonts w:ascii="Simplified Arabic" w:hAnsi="Simplified Arabic" w:cs="Simplified Arabic" w:hint="cs"/>
                <w:b/>
                <w:bCs/>
                <w:sz w:val="28"/>
                <w:szCs w:val="28"/>
                <w:rtl/>
              </w:rPr>
              <w:t>ي</w:t>
            </w:r>
            <w:r w:rsidRPr="0097123F">
              <w:rPr>
                <w:rFonts w:ascii="Simplified Arabic" w:hAnsi="Simplified Arabic" w:cs="Simplified Arabic"/>
                <w:b/>
                <w:bCs/>
                <w:sz w:val="28"/>
                <w:szCs w:val="28"/>
                <w:rtl/>
              </w:rPr>
              <w:t>ة الصفية</w:t>
            </w:r>
            <w:r w:rsidRPr="0097123F">
              <w:rPr>
                <w:rFonts w:ascii="Simplified Arabic" w:hAnsi="Simplified Arabic" w:cs="Simplified Arabic" w:hint="cs"/>
                <w:b/>
                <w:bCs/>
                <w:sz w:val="28"/>
                <w:szCs w:val="28"/>
                <w:rtl/>
              </w:rPr>
              <w:t xml:space="preserve"> واللاصفية</w:t>
            </w:r>
            <w:r w:rsidRPr="0097123F">
              <w:rPr>
                <w:rFonts w:ascii="Simplified Arabic" w:hAnsi="Simplified Arabic" w:cs="Simplified Arabic"/>
                <w:b/>
                <w:bCs/>
                <w:sz w:val="28"/>
                <w:szCs w:val="28"/>
                <w:rtl/>
              </w:rPr>
              <w:t xml:space="preserve"> بما يحقق نتاجات التعلم </w:t>
            </w:r>
            <w:r w:rsidRPr="0097123F">
              <w:rPr>
                <w:rFonts w:ascii="Simplified Arabic" w:hAnsi="Simplified Arabic" w:cs="Simplified Arabic" w:hint="cs"/>
                <w:b/>
                <w:bCs/>
                <w:sz w:val="28"/>
                <w:szCs w:val="28"/>
                <w:rtl/>
              </w:rPr>
              <w:t>وبما يراعي منظور النوع الاجتماعي</w:t>
            </w:r>
          </w:p>
          <w:p w:rsidR="00A4072B" w:rsidRPr="0097123F" w:rsidRDefault="00A4072B" w:rsidP="0097123F">
            <w:pPr>
              <w:pStyle w:val="ListParagraph"/>
              <w:numPr>
                <w:ilvl w:val="0"/>
                <w:numId w:val="15"/>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hint="cs"/>
                <w:b/>
                <w:bCs/>
                <w:sz w:val="28"/>
                <w:szCs w:val="28"/>
                <w:rtl/>
              </w:rPr>
              <w:t xml:space="preserve">يقوم المواقف </w:t>
            </w:r>
            <w:r w:rsidRPr="0097123F">
              <w:rPr>
                <w:rFonts w:ascii="Simplified Arabic" w:hAnsi="Simplified Arabic" w:cs="Simplified Arabic"/>
                <w:b/>
                <w:bCs/>
                <w:sz w:val="28"/>
                <w:szCs w:val="28"/>
                <w:rtl/>
              </w:rPr>
              <w:t>التعليم</w:t>
            </w:r>
            <w:r w:rsidRPr="0097123F">
              <w:rPr>
                <w:rFonts w:ascii="Simplified Arabic" w:hAnsi="Simplified Arabic" w:cs="Simplified Arabic" w:hint="cs"/>
                <w:b/>
                <w:bCs/>
                <w:sz w:val="28"/>
                <w:szCs w:val="28"/>
                <w:rtl/>
              </w:rPr>
              <w:t>ي</w:t>
            </w:r>
            <w:r w:rsidRPr="0097123F">
              <w:rPr>
                <w:rFonts w:ascii="Simplified Arabic" w:hAnsi="Simplified Arabic" w:cs="Simplified Arabic"/>
                <w:b/>
                <w:bCs/>
                <w:sz w:val="28"/>
                <w:szCs w:val="28"/>
                <w:rtl/>
              </w:rPr>
              <w:t>ة الصفية</w:t>
            </w:r>
            <w:r w:rsidRPr="0097123F">
              <w:rPr>
                <w:rFonts w:ascii="Simplified Arabic" w:hAnsi="Simplified Arabic" w:cs="Simplified Arabic" w:hint="cs"/>
                <w:b/>
                <w:bCs/>
                <w:sz w:val="28"/>
                <w:szCs w:val="28"/>
                <w:rtl/>
              </w:rPr>
              <w:t xml:space="preserve"> واللاصفة</w:t>
            </w:r>
            <w:r w:rsidRPr="0097123F">
              <w:rPr>
                <w:rFonts w:ascii="Simplified Arabic" w:hAnsi="Simplified Arabic" w:cs="Simplified Arabic"/>
                <w:b/>
                <w:bCs/>
                <w:sz w:val="28"/>
                <w:szCs w:val="28"/>
                <w:rtl/>
              </w:rPr>
              <w:t xml:space="preserve"> بما يحقق نتاجات التعلم</w:t>
            </w:r>
            <w:r w:rsidRPr="0097123F">
              <w:rPr>
                <w:rFonts w:ascii="Simplified Arabic" w:hAnsi="Simplified Arabic" w:cs="Simplified Arabic" w:hint="cs"/>
                <w:b/>
                <w:bCs/>
                <w:sz w:val="28"/>
                <w:szCs w:val="28"/>
                <w:rtl/>
              </w:rPr>
              <w:t xml:space="preserve"> وبما يراعي منظور النوع الاجتماعي</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675" w:type="dxa"/>
          </w:tcPr>
          <w:p w:rsidR="00A4072B" w:rsidRPr="0097123F" w:rsidRDefault="00A4072B" w:rsidP="0097123F">
            <w:pPr>
              <w:pStyle w:val="ListParagraph"/>
              <w:numPr>
                <w:ilvl w:val="0"/>
                <w:numId w:val="17"/>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 xml:space="preserve">ينظم بيئة التعلم لتكون </w:t>
            </w:r>
            <w:r w:rsidRPr="0097123F">
              <w:rPr>
                <w:rFonts w:ascii="Simplified Arabic" w:hAnsi="Simplified Arabic" w:cs="Simplified Arabic" w:hint="cs"/>
                <w:b/>
                <w:bCs/>
                <w:sz w:val="28"/>
                <w:szCs w:val="28"/>
                <w:rtl/>
              </w:rPr>
              <w:t>آ</w:t>
            </w:r>
            <w:r w:rsidRPr="0097123F">
              <w:rPr>
                <w:rFonts w:ascii="Simplified Arabic" w:hAnsi="Simplified Arabic" w:cs="Simplified Arabic"/>
                <w:b/>
                <w:bCs/>
                <w:sz w:val="28"/>
                <w:szCs w:val="28"/>
                <w:rtl/>
              </w:rPr>
              <w:t>منة وجاذبة ومراعية للنوع الاجتماعي</w:t>
            </w:r>
          </w:p>
          <w:p w:rsidR="00A4072B" w:rsidRPr="0097123F" w:rsidRDefault="00A4072B" w:rsidP="0097123F">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 xml:space="preserve">يتقبل الطلبة </w:t>
            </w:r>
            <w:r w:rsidRPr="0097123F">
              <w:rPr>
                <w:rFonts w:ascii="Simplified Arabic" w:hAnsi="Simplified Arabic" w:cs="Simplified Arabic" w:hint="cs"/>
                <w:b/>
                <w:bCs/>
                <w:sz w:val="28"/>
                <w:szCs w:val="28"/>
                <w:rtl/>
              </w:rPr>
              <w:t xml:space="preserve">ويتعامل مع سلوكياتهم أثناء عملية التعليم </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5675" w:type="dxa"/>
          </w:tcPr>
          <w:p w:rsidR="00A4072B" w:rsidRPr="0097123F" w:rsidRDefault="00A4072B" w:rsidP="0097123F">
            <w:pPr>
              <w:pStyle w:val="ListParagraph"/>
              <w:numPr>
                <w:ilvl w:val="0"/>
                <w:numId w:val="18"/>
              </w:numPr>
              <w:bidi/>
              <w:spacing w:after="0" w:line="240" w:lineRule="auto"/>
              <w:ind w:left="360"/>
              <w:jc w:val="lowKashida"/>
              <w:rPr>
                <w:rFonts w:ascii="Simplified Arabic" w:hAnsi="Simplified Arabic" w:cs="Simplified Arabic"/>
                <w:b/>
                <w:bCs/>
                <w:sz w:val="28"/>
                <w:szCs w:val="28"/>
                <w:rtl/>
                <w:lang w:bidi="ar-JO"/>
              </w:rPr>
            </w:pPr>
            <w:r w:rsidRPr="0097123F">
              <w:rPr>
                <w:rFonts w:ascii="Simplified Arabic" w:hAnsi="Simplified Arabic" w:cs="Simplified Arabic" w:hint="cs"/>
                <w:b/>
                <w:bCs/>
                <w:sz w:val="28"/>
                <w:szCs w:val="28"/>
                <w:rtl/>
                <w:lang w:bidi="ar-JO"/>
              </w:rPr>
              <w:t>يقوم أداء الطلبة ويوظف استراتيجيات وأدوات التقويم</w:t>
            </w:r>
          </w:p>
          <w:p w:rsidR="00A4072B" w:rsidRPr="0097123F" w:rsidRDefault="00A4072B" w:rsidP="0097123F">
            <w:pPr>
              <w:pStyle w:val="ListParagraph"/>
              <w:numPr>
                <w:ilvl w:val="0"/>
                <w:numId w:val="18"/>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يحلل نتائج الاختبارات</w:t>
            </w:r>
            <w:r w:rsidRPr="0097123F">
              <w:rPr>
                <w:rFonts w:ascii="Simplified Arabic" w:hAnsi="Simplified Arabic" w:cs="Simplified Arabic" w:hint="cs"/>
                <w:b/>
                <w:bCs/>
                <w:sz w:val="28"/>
                <w:szCs w:val="28"/>
                <w:rtl/>
              </w:rPr>
              <w:t xml:space="preserve"> ويوثق البيانات والمعلومات الخاصة بالتقويم</w:t>
            </w:r>
          </w:p>
          <w:p w:rsidR="00A4072B" w:rsidRPr="0097123F" w:rsidRDefault="00A4072B" w:rsidP="0097123F">
            <w:pPr>
              <w:pStyle w:val="ListParagraph"/>
              <w:numPr>
                <w:ilvl w:val="0"/>
                <w:numId w:val="18"/>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يعطي تغذية راجعة للطلبة</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بيئة التعلم</w:t>
            </w: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675" w:type="dxa"/>
          </w:tcPr>
          <w:p w:rsidR="00A4072B" w:rsidRPr="0097123F" w:rsidRDefault="00A4072B" w:rsidP="0097123F">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يوظف الاوعية المعرفية</w:t>
            </w:r>
            <w:r w:rsidRPr="0097123F">
              <w:rPr>
                <w:rFonts w:ascii="Simplified Arabic" w:hAnsi="Simplified Arabic" w:cs="Simplified Arabic" w:hint="cs"/>
                <w:b/>
                <w:bCs/>
                <w:sz w:val="28"/>
                <w:szCs w:val="28"/>
                <w:rtl/>
              </w:rPr>
              <w:t xml:space="preserve"> ومصادر المعرفة المتنوعة</w:t>
            </w:r>
            <w:r w:rsidRPr="0097123F">
              <w:rPr>
                <w:rFonts w:ascii="Simplified Arabic" w:hAnsi="Simplified Arabic" w:cs="Simplified Arabic"/>
                <w:b/>
                <w:bCs/>
                <w:sz w:val="28"/>
                <w:szCs w:val="28"/>
                <w:rtl/>
              </w:rPr>
              <w:t xml:space="preserve"> لتحسين اداء الطلبة في المواقف ال</w:t>
            </w:r>
            <w:r w:rsidRPr="0097123F">
              <w:rPr>
                <w:rFonts w:ascii="Simplified Arabic" w:hAnsi="Simplified Arabic" w:cs="Simplified Arabic" w:hint="cs"/>
                <w:b/>
                <w:bCs/>
                <w:sz w:val="28"/>
                <w:szCs w:val="28"/>
                <w:rtl/>
              </w:rPr>
              <w:t xml:space="preserve">تعلمية </w:t>
            </w:r>
            <w:r w:rsidRPr="0097123F">
              <w:rPr>
                <w:rFonts w:ascii="Simplified Arabic" w:hAnsi="Simplified Arabic" w:cs="Simplified Arabic"/>
                <w:b/>
                <w:bCs/>
                <w:sz w:val="28"/>
                <w:szCs w:val="28"/>
                <w:rtl/>
              </w:rPr>
              <w:t>التعل</w:t>
            </w:r>
            <w:r w:rsidRPr="0097123F">
              <w:rPr>
                <w:rFonts w:ascii="Simplified Arabic" w:hAnsi="Simplified Arabic" w:cs="Simplified Arabic" w:hint="cs"/>
                <w:b/>
                <w:bCs/>
                <w:sz w:val="28"/>
                <w:szCs w:val="28"/>
                <w:rtl/>
              </w:rPr>
              <w:t>ي</w:t>
            </w:r>
            <w:r w:rsidRPr="0097123F">
              <w:rPr>
                <w:rFonts w:ascii="Simplified Arabic" w:hAnsi="Simplified Arabic" w:cs="Simplified Arabic"/>
                <w:b/>
                <w:bCs/>
                <w:sz w:val="28"/>
                <w:szCs w:val="28"/>
                <w:rtl/>
              </w:rPr>
              <w:t>مية</w:t>
            </w:r>
          </w:p>
          <w:p w:rsidR="00A4072B" w:rsidRPr="0097123F" w:rsidRDefault="00A4072B" w:rsidP="0097123F">
            <w:pPr>
              <w:pStyle w:val="ListParagraph"/>
              <w:numPr>
                <w:ilvl w:val="0"/>
                <w:numId w:val="19"/>
              </w:numPr>
              <w:bidi/>
              <w:spacing w:after="0" w:line="240" w:lineRule="auto"/>
              <w:ind w:left="360"/>
              <w:jc w:val="lowKashida"/>
              <w:rPr>
                <w:rFonts w:ascii="Simplified Arabic" w:hAnsi="Simplified Arabic" w:cs="Simplified Arabic"/>
                <w:b/>
                <w:bCs/>
                <w:sz w:val="28"/>
                <w:szCs w:val="28"/>
                <w:lang w:bidi="ar-JO"/>
              </w:rPr>
            </w:pPr>
            <w:r w:rsidRPr="0097123F">
              <w:rPr>
                <w:rFonts w:ascii="Simplified Arabic" w:hAnsi="Simplified Arabic" w:cs="Simplified Arabic"/>
                <w:b/>
                <w:bCs/>
                <w:sz w:val="28"/>
                <w:szCs w:val="28"/>
                <w:rtl/>
              </w:rPr>
              <w:t>يوظف تكنولوجيا المعلومات والاتصالات</w:t>
            </w:r>
            <w:r w:rsidRPr="0097123F">
              <w:rPr>
                <w:rFonts w:ascii="Simplified Arabic" w:hAnsi="Simplified Arabic" w:cs="Simplified Arabic" w:hint="cs"/>
                <w:b/>
                <w:bCs/>
                <w:sz w:val="28"/>
                <w:szCs w:val="28"/>
                <w:rtl/>
              </w:rPr>
              <w:t xml:space="preserve"> </w:t>
            </w:r>
            <w:r w:rsidRPr="0097123F">
              <w:rPr>
                <w:rFonts w:ascii="Simplified Arabic" w:hAnsi="Simplified Arabic" w:cs="Simplified Arabic"/>
                <w:b/>
                <w:bCs/>
                <w:sz w:val="28"/>
                <w:szCs w:val="28"/>
                <w:rtl/>
              </w:rPr>
              <w:t>لتحسين اداء الطلبة في المواقف ال</w:t>
            </w:r>
            <w:r w:rsidRPr="0097123F">
              <w:rPr>
                <w:rFonts w:ascii="Simplified Arabic" w:hAnsi="Simplified Arabic" w:cs="Simplified Arabic" w:hint="cs"/>
                <w:b/>
                <w:bCs/>
                <w:sz w:val="28"/>
                <w:szCs w:val="28"/>
                <w:rtl/>
              </w:rPr>
              <w:t xml:space="preserve">تعلمية </w:t>
            </w:r>
            <w:r w:rsidRPr="0097123F">
              <w:rPr>
                <w:rFonts w:ascii="Simplified Arabic" w:hAnsi="Simplified Arabic" w:cs="Simplified Arabic"/>
                <w:b/>
                <w:bCs/>
                <w:sz w:val="28"/>
                <w:szCs w:val="28"/>
                <w:rtl/>
              </w:rPr>
              <w:t>التعل</w:t>
            </w:r>
            <w:r w:rsidRPr="0097123F">
              <w:rPr>
                <w:rFonts w:ascii="Simplified Arabic" w:hAnsi="Simplified Arabic" w:cs="Simplified Arabic" w:hint="cs"/>
                <w:b/>
                <w:bCs/>
                <w:sz w:val="28"/>
                <w:szCs w:val="28"/>
                <w:rtl/>
              </w:rPr>
              <w:t>ي</w:t>
            </w:r>
            <w:r w:rsidRPr="0097123F">
              <w:rPr>
                <w:rFonts w:ascii="Simplified Arabic" w:hAnsi="Simplified Arabic" w:cs="Simplified Arabic"/>
                <w:b/>
                <w:bCs/>
                <w:sz w:val="28"/>
                <w:szCs w:val="28"/>
                <w:rtl/>
              </w:rPr>
              <w:t>مية</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675" w:type="dxa"/>
          </w:tcPr>
          <w:p w:rsidR="00A4072B" w:rsidRPr="0097123F" w:rsidRDefault="00A4072B" w:rsidP="0097123F">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يتقبل طلبته</w:t>
            </w:r>
            <w:r w:rsidRPr="0097123F">
              <w:rPr>
                <w:rFonts w:ascii="Simplified Arabic" w:hAnsi="Simplified Arabic" w:cs="Simplified Arabic" w:hint="cs"/>
                <w:b/>
                <w:bCs/>
                <w:sz w:val="28"/>
                <w:szCs w:val="28"/>
                <w:rtl/>
              </w:rPr>
              <w:t xml:space="preserve"> من الناحية النفسية</w:t>
            </w:r>
            <w:r w:rsidRPr="0097123F">
              <w:rPr>
                <w:rFonts w:ascii="Simplified Arabic" w:hAnsi="Simplified Arabic" w:cs="Simplified Arabic"/>
                <w:b/>
                <w:bCs/>
                <w:sz w:val="28"/>
                <w:szCs w:val="28"/>
                <w:rtl/>
              </w:rPr>
              <w:t xml:space="preserve"> على اختلاف</w:t>
            </w:r>
            <w:r w:rsidRPr="0097123F">
              <w:rPr>
                <w:rFonts w:ascii="Simplified Arabic" w:hAnsi="Simplified Arabic" w:cs="Simplified Arabic" w:hint="cs"/>
                <w:b/>
                <w:bCs/>
                <w:sz w:val="28"/>
                <w:szCs w:val="28"/>
                <w:rtl/>
              </w:rPr>
              <w:t>ا</w:t>
            </w:r>
            <w:r w:rsidRPr="0097123F">
              <w:rPr>
                <w:rFonts w:ascii="Simplified Arabic" w:hAnsi="Simplified Arabic" w:cs="Simplified Arabic"/>
                <w:b/>
                <w:bCs/>
                <w:sz w:val="28"/>
                <w:szCs w:val="28"/>
                <w:rtl/>
              </w:rPr>
              <w:t>تهم</w:t>
            </w:r>
            <w:r w:rsidRPr="0097123F">
              <w:rPr>
                <w:rFonts w:ascii="Simplified Arabic" w:hAnsi="Simplified Arabic" w:cs="Simplified Arabic" w:hint="cs"/>
                <w:b/>
                <w:bCs/>
                <w:sz w:val="28"/>
                <w:szCs w:val="28"/>
                <w:rtl/>
              </w:rPr>
              <w:t xml:space="preserve"> ويتعامل مع المشكلات الصفية ومختلف سلوكات الطلبة</w:t>
            </w:r>
            <w:r w:rsidRPr="0097123F">
              <w:rPr>
                <w:rFonts w:ascii="Simplified Arabic" w:hAnsi="Simplified Arabic" w:cs="Simplified Arabic"/>
                <w:b/>
                <w:bCs/>
                <w:sz w:val="28"/>
                <w:szCs w:val="28"/>
                <w:rtl/>
              </w:rPr>
              <w:t xml:space="preserve"> </w:t>
            </w:r>
          </w:p>
          <w:p w:rsidR="00A4072B" w:rsidRPr="0097123F" w:rsidRDefault="00A4072B" w:rsidP="0097123F">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يوظف أنشطة تعلم تناسب احتياجات</w:t>
            </w:r>
            <w:r w:rsidRPr="0097123F">
              <w:rPr>
                <w:rFonts w:ascii="Simplified Arabic" w:hAnsi="Simplified Arabic" w:cs="Simplified Arabic" w:hint="cs"/>
                <w:b/>
                <w:bCs/>
                <w:sz w:val="28"/>
                <w:szCs w:val="28"/>
                <w:rtl/>
              </w:rPr>
              <w:t xml:space="preserve"> الطلبة</w:t>
            </w:r>
            <w:r w:rsidRPr="0097123F">
              <w:rPr>
                <w:rFonts w:ascii="Simplified Arabic" w:hAnsi="Simplified Arabic" w:cs="Simplified Arabic"/>
                <w:b/>
                <w:bCs/>
                <w:sz w:val="28"/>
                <w:szCs w:val="28"/>
                <w:rtl/>
              </w:rPr>
              <w:t xml:space="preserve"> النفسية بما يحفزهم على التعلم يثير دافعيتهم</w:t>
            </w:r>
          </w:p>
          <w:p w:rsidR="00A4072B" w:rsidRPr="0097123F" w:rsidRDefault="00A4072B" w:rsidP="0097123F">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يوظف أنشطة تعلم تناسب احتياجات</w:t>
            </w:r>
            <w:r w:rsidRPr="0097123F">
              <w:rPr>
                <w:rFonts w:ascii="Simplified Arabic" w:hAnsi="Simplified Arabic" w:cs="Simplified Arabic" w:hint="cs"/>
                <w:b/>
                <w:bCs/>
                <w:sz w:val="28"/>
                <w:szCs w:val="28"/>
                <w:rtl/>
              </w:rPr>
              <w:t xml:space="preserve"> الطلبة </w:t>
            </w:r>
            <w:r w:rsidRPr="0097123F">
              <w:rPr>
                <w:rFonts w:ascii="Simplified Arabic" w:hAnsi="Simplified Arabic" w:cs="Simplified Arabic"/>
                <w:b/>
                <w:bCs/>
                <w:sz w:val="28"/>
                <w:szCs w:val="28"/>
                <w:rtl/>
              </w:rPr>
              <w:t>الاجتماعية بما يحفزهم على التعلم يثير دافعيتهم</w:t>
            </w:r>
          </w:p>
          <w:p w:rsidR="00A4072B" w:rsidRPr="0097123F" w:rsidRDefault="00A4072B" w:rsidP="0097123F">
            <w:pPr>
              <w:pStyle w:val="ListParagraph"/>
              <w:numPr>
                <w:ilvl w:val="0"/>
                <w:numId w:val="20"/>
              </w:numPr>
              <w:bidi/>
              <w:spacing w:after="0" w:line="240" w:lineRule="auto"/>
              <w:ind w:left="360"/>
              <w:jc w:val="lowKashida"/>
              <w:rPr>
                <w:rFonts w:ascii="Simplified Arabic" w:hAnsi="Simplified Arabic" w:cs="Simplified Arabic"/>
                <w:b/>
                <w:bCs/>
                <w:sz w:val="28"/>
                <w:szCs w:val="28"/>
                <w:rtl/>
                <w:lang w:bidi="ar-JO"/>
              </w:rPr>
            </w:pPr>
            <w:r w:rsidRPr="0097123F">
              <w:rPr>
                <w:rFonts w:ascii="Simplified Arabic" w:hAnsi="Simplified Arabic" w:cs="Simplified Arabic"/>
                <w:b/>
                <w:bCs/>
                <w:sz w:val="28"/>
                <w:szCs w:val="28"/>
                <w:rtl/>
              </w:rPr>
              <w:t>يوظف أنشطة تعلم تناسب خصائص</w:t>
            </w:r>
            <w:r w:rsidRPr="0097123F">
              <w:rPr>
                <w:rFonts w:ascii="Simplified Arabic" w:hAnsi="Simplified Arabic" w:cs="Simplified Arabic" w:hint="cs"/>
                <w:b/>
                <w:bCs/>
                <w:sz w:val="28"/>
                <w:szCs w:val="28"/>
                <w:rtl/>
              </w:rPr>
              <w:t xml:space="preserve"> الطلبة</w:t>
            </w:r>
            <w:r w:rsidRPr="0097123F">
              <w:rPr>
                <w:rFonts w:ascii="Simplified Arabic" w:hAnsi="Simplified Arabic" w:cs="Simplified Arabic"/>
                <w:b/>
                <w:bCs/>
                <w:sz w:val="28"/>
                <w:szCs w:val="28"/>
                <w:rtl/>
              </w:rPr>
              <w:t xml:space="preserve"> النمائية بما يحفزهم على التعلم يثير دافعيتهم</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675" w:type="dxa"/>
          </w:tcPr>
          <w:p w:rsidR="00A4072B" w:rsidRPr="0097123F" w:rsidRDefault="00A4072B" w:rsidP="0097123F">
            <w:pPr>
              <w:pStyle w:val="ListParagraph"/>
              <w:numPr>
                <w:ilvl w:val="0"/>
                <w:numId w:val="21"/>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يستخدم استراتيجات تدريس</w:t>
            </w:r>
            <w:r w:rsidRPr="0097123F">
              <w:rPr>
                <w:rFonts w:ascii="Simplified Arabic" w:hAnsi="Simplified Arabic" w:cs="Simplified Arabic" w:hint="cs"/>
                <w:b/>
                <w:bCs/>
                <w:sz w:val="28"/>
                <w:szCs w:val="28"/>
                <w:rtl/>
              </w:rPr>
              <w:t xml:space="preserve"> وتقويم</w:t>
            </w:r>
            <w:r w:rsidRPr="0097123F">
              <w:rPr>
                <w:rFonts w:ascii="Simplified Arabic" w:hAnsi="Simplified Arabic" w:cs="Simplified Arabic"/>
                <w:b/>
                <w:bCs/>
                <w:sz w:val="28"/>
                <w:szCs w:val="28"/>
                <w:rtl/>
              </w:rPr>
              <w:t xml:space="preserve"> للكشف عن مواهب الطلبة</w:t>
            </w:r>
            <w:r w:rsidRPr="0097123F">
              <w:rPr>
                <w:rFonts w:ascii="Simplified Arabic" w:hAnsi="Simplified Arabic" w:cs="Simplified Arabic" w:hint="cs"/>
                <w:b/>
                <w:bCs/>
                <w:sz w:val="28"/>
                <w:szCs w:val="28"/>
                <w:rtl/>
              </w:rPr>
              <w:t xml:space="preserve"> وتنمية الابداع لديهم</w:t>
            </w:r>
            <w:r w:rsidRPr="0097123F">
              <w:rPr>
                <w:rFonts w:ascii="Simplified Arabic" w:hAnsi="Simplified Arabic" w:cs="Simplified Arabic"/>
                <w:b/>
                <w:bCs/>
                <w:sz w:val="28"/>
                <w:szCs w:val="28"/>
                <w:rtl/>
              </w:rPr>
              <w:t xml:space="preserve"> </w:t>
            </w:r>
          </w:p>
          <w:p w:rsidR="00A4072B" w:rsidRPr="0097123F" w:rsidRDefault="00A4072B" w:rsidP="0097123F">
            <w:pPr>
              <w:pStyle w:val="ListParagraph"/>
              <w:numPr>
                <w:ilvl w:val="0"/>
                <w:numId w:val="21"/>
              </w:numPr>
              <w:bidi/>
              <w:spacing w:after="0" w:line="240" w:lineRule="auto"/>
              <w:ind w:left="360"/>
              <w:jc w:val="lowKashida"/>
              <w:rPr>
                <w:rFonts w:ascii="Simplified Arabic" w:hAnsi="Simplified Arabic" w:cs="Simplified Arabic"/>
                <w:b/>
                <w:bCs/>
                <w:sz w:val="28"/>
                <w:szCs w:val="28"/>
                <w:rtl/>
              </w:rPr>
            </w:pPr>
            <w:r w:rsidRPr="0097123F">
              <w:rPr>
                <w:rFonts w:ascii="Simplified Arabic" w:hAnsi="Simplified Arabic" w:cs="Simplified Arabic"/>
                <w:b/>
                <w:bCs/>
                <w:sz w:val="28"/>
                <w:szCs w:val="28"/>
                <w:rtl/>
              </w:rPr>
              <w:t>يستخدم استراتيجات</w:t>
            </w:r>
            <w:r w:rsidRPr="0097123F">
              <w:rPr>
                <w:rFonts w:ascii="Simplified Arabic" w:hAnsi="Simplified Arabic" w:cs="Simplified Arabic" w:hint="cs"/>
                <w:b/>
                <w:bCs/>
                <w:sz w:val="28"/>
                <w:szCs w:val="28"/>
                <w:rtl/>
              </w:rPr>
              <w:t xml:space="preserve"> تدريس وتقويم</w:t>
            </w:r>
            <w:r w:rsidRPr="0097123F">
              <w:rPr>
                <w:rFonts w:ascii="Simplified Arabic" w:hAnsi="Simplified Arabic" w:cs="Simplified Arabic"/>
                <w:b/>
                <w:bCs/>
                <w:sz w:val="28"/>
                <w:szCs w:val="28"/>
                <w:rtl/>
              </w:rPr>
              <w:t xml:space="preserve"> للكشف عن</w:t>
            </w:r>
            <w:r w:rsidRPr="0097123F">
              <w:rPr>
                <w:rFonts w:ascii="Simplified Arabic" w:hAnsi="Simplified Arabic" w:cs="Simplified Arabic" w:hint="cs"/>
                <w:b/>
                <w:bCs/>
                <w:sz w:val="28"/>
                <w:szCs w:val="28"/>
                <w:rtl/>
              </w:rPr>
              <w:t xml:space="preserve"> استعدادات</w:t>
            </w:r>
            <w:r w:rsidRPr="0097123F">
              <w:rPr>
                <w:rFonts w:ascii="Simplified Arabic" w:hAnsi="Simplified Arabic" w:cs="Simplified Arabic"/>
                <w:b/>
                <w:bCs/>
                <w:sz w:val="28"/>
                <w:szCs w:val="28"/>
                <w:rtl/>
              </w:rPr>
              <w:t xml:space="preserve"> الطلبة ، لتنمية الابداع لديهم</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675" w:type="dxa"/>
          </w:tcPr>
          <w:p w:rsidR="00A4072B" w:rsidRPr="00185FFF" w:rsidRDefault="00A4072B" w:rsidP="0097123F">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w:t>
            </w:r>
            <w:r w:rsidR="002F405D">
              <w:rPr>
                <w:rFonts w:ascii="Simplified Arabic" w:hAnsi="Simplified Arabic" w:cs="Simplified Arabic" w:hint="cs"/>
                <w:b/>
                <w:bCs/>
                <w:sz w:val="28"/>
                <w:szCs w:val="28"/>
                <w:rtl/>
              </w:rPr>
              <w:t>ي</w:t>
            </w:r>
            <w:r w:rsidRPr="00185FFF">
              <w:rPr>
                <w:rFonts w:ascii="Simplified Arabic" w:hAnsi="Simplified Arabic" w:cs="Simplified Arabic"/>
                <w:b/>
                <w:bCs/>
                <w:sz w:val="28"/>
                <w:szCs w:val="28"/>
                <w:rtl/>
              </w:rPr>
              <w:t>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5675" w:type="dxa"/>
          </w:tcPr>
          <w:p w:rsidR="00A4072B" w:rsidRPr="00185FFF" w:rsidRDefault="00A4072B" w:rsidP="0097123F">
            <w:pPr>
              <w:bidi/>
              <w:spacing w:after="0" w:line="240" w:lineRule="auto"/>
              <w:jc w:val="lowKashida"/>
              <w:rPr>
                <w:rFonts w:ascii="Simplified Arabic" w:hAnsi="Simplified Arabic" w:cs="Simplified Arabic"/>
                <w:b/>
                <w:bCs/>
                <w:sz w:val="28"/>
                <w:szCs w:val="28"/>
              </w:rPr>
            </w:pPr>
            <w:r w:rsidRPr="00185FFF">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w:t>
            </w:r>
            <w:r w:rsidRPr="00185FFF">
              <w:rPr>
                <w:rFonts w:ascii="Simplified Arabic" w:hAnsi="Simplified Arabic" w:cs="Simplified Arabic"/>
                <w:b/>
                <w:bCs/>
                <w:sz w:val="28"/>
                <w:szCs w:val="28"/>
                <w:rtl/>
              </w:rPr>
              <w:lastRenderedPageBreak/>
              <w:t>مع الضغوط، ومهارات ح</w:t>
            </w:r>
            <w:r w:rsidR="00FC04CF">
              <w:rPr>
                <w:rFonts w:ascii="Simplified Arabic" w:hAnsi="Simplified Arabic" w:cs="Simplified Arabic"/>
                <w:b/>
                <w:bCs/>
                <w:sz w:val="28"/>
                <w:szCs w:val="28"/>
                <w:rtl/>
              </w:rPr>
              <w:t xml:space="preserve">ل المشكلات وصنع القرار الخ) </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675" w:type="dxa"/>
          </w:tcPr>
          <w:p w:rsidR="00A4072B" w:rsidRPr="00185FFF" w:rsidRDefault="00A4072B" w:rsidP="0097123F">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590DE6" w:rsidRDefault="00590DE6" w:rsidP="00590DE6">
      <w:pPr>
        <w:bidi/>
        <w:rPr>
          <w:rFonts w:ascii="Simplified Arabic" w:hAnsi="Simplified Arabic" w:cs="Simplified Arabic"/>
          <w:b/>
          <w:bCs/>
          <w:sz w:val="36"/>
          <w:szCs w:val="36"/>
          <w:rtl/>
          <w:lang w:bidi="ar-JO"/>
        </w:rPr>
      </w:pPr>
    </w:p>
    <w:p w:rsidR="00AF6FF0" w:rsidRPr="00590DE6" w:rsidRDefault="00590DE6" w:rsidP="00590DE6">
      <w:pPr>
        <w:bidi/>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 xml:space="preserve">ثانيا: الكفايات </w:t>
      </w:r>
      <w:r w:rsidRPr="002840B1">
        <w:rPr>
          <w:rFonts w:ascii="Simplified Arabic" w:hAnsi="Simplified Arabic" w:cs="Simplified Arabic" w:hint="cs"/>
          <w:b/>
          <w:bCs/>
          <w:color w:val="000000" w:themeColor="text1"/>
          <w:sz w:val="36"/>
          <w:szCs w:val="36"/>
          <w:rtl/>
          <w:lang w:bidi="ar-JO"/>
        </w:rPr>
        <w:t xml:space="preserve">المهنية لتخصص </w:t>
      </w:r>
      <w:r>
        <w:rPr>
          <w:rFonts w:ascii="Simplified Arabic" w:hAnsi="Simplified Arabic" w:cs="Simplified Arabic" w:hint="cs"/>
          <w:b/>
          <w:bCs/>
          <w:color w:val="000000" w:themeColor="text1"/>
          <w:sz w:val="36"/>
          <w:szCs w:val="36"/>
          <w:rtl/>
          <w:lang w:bidi="ar-JO"/>
        </w:rPr>
        <w:t>التربية الخاصة</w:t>
      </w:r>
    </w:p>
    <w:tbl>
      <w:tblPr>
        <w:bidiVisual/>
        <w:tblW w:w="9816" w:type="dxa"/>
        <w:tblInd w:w="-183" w:type="dxa"/>
        <w:tblLook w:val="04A0" w:firstRow="1" w:lastRow="0" w:firstColumn="1" w:lastColumn="0" w:noHBand="0" w:noVBand="1"/>
      </w:tblPr>
      <w:tblGrid>
        <w:gridCol w:w="1701"/>
        <w:gridCol w:w="1701"/>
        <w:gridCol w:w="6414"/>
      </w:tblGrid>
      <w:tr w:rsidR="00240207" w:rsidRPr="00240207" w:rsidTr="00AE4484">
        <w:trPr>
          <w:trHeight w:val="42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0207" w:rsidRPr="00240207" w:rsidRDefault="00240207" w:rsidP="00AE4484">
            <w:pPr>
              <w:shd w:val="clear" w:color="auto" w:fill="D9D9D9" w:themeFill="background1" w:themeFillShade="D9"/>
              <w:bidi/>
              <w:spacing w:after="0" w:line="240" w:lineRule="auto"/>
              <w:jc w:val="center"/>
              <w:rPr>
                <w:rFonts w:ascii="Times New Roman" w:eastAsia="Times New Roman" w:hAnsi="Times New Roman" w:cs="Times New Roman"/>
                <w:b/>
                <w:bCs/>
                <w:color w:val="000000"/>
                <w:sz w:val="28"/>
                <w:szCs w:val="28"/>
              </w:rPr>
            </w:pPr>
            <w:r w:rsidRPr="00240207">
              <w:rPr>
                <w:rFonts w:ascii="Times New Roman" w:eastAsia="Times New Roman" w:hAnsi="Times New Roman" w:cs="Times New Roman"/>
                <w:b/>
                <w:bCs/>
                <w:color w:val="000000"/>
                <w:sz w:val="28"/>
                <w:szCs w:val="28"/>
                <w:rtl/>
              </w:rPr>
              <w:t>المجال الرئيس</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0207" w:rsidRPr="00240207" w:rsidRDefault="00240207" w:rsidP="00AE4484">
            <w:pPr>
              <w:shd w:val="clear" w:color="auto" w:fill="D9D9D9" w:themeFill="background1" w:themeFillShade="D9"/>
              <w:bidi/>
              <w:spacing w:after="0" w:line="240" w:lineRule="auto"/>
              <w:jc w:val="center"/>
              <w:rPr>
                <w:rFonts w:ascii="Times New Roman" w:eastAsia="Times New Roman" w:hAnsi="Times New Roman" w:cs="Times New Roman"/>
                <w:b/>
                <w:bCs/>
                <w:color w:val="000000"/>
                <w:sz w:val="28"/>
                <w:szCs w:val="28"/>
              </w:rPr>
            </w:pPr>
            <w:r w:rsidRPr="00240207">
              <w:rPr>
                <w:rFonts w:ascii="Times New Roman" w:eastAsia="Times New Roman" w:hAnsi="Times New Roman" w:cs="Times New Roman"/>
                <w:b/>
                <w:bCs/>
                <w:color w:val="000000"/>
                <w:sz w:val="28"/>
                <w:szCs w:val="28"/>
                <w:rtl/>
              </w:rPr>
              <w:t>المجال الفرعي</w:t>
            </w:r>
          </w:p>
        </w:tc>
        <w:tc>
          <w:tcPr>
            <w:tcW w:w="6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0207" w:rsidRPr="00240207" w:rsidRDefault="00240207" w:rsidP="00AE4484">
            <w:pPr>
              <w:shd w:val="clear" w:color="auto" w:fill="D9D9D9" w:themeFill="background1" w:themeFillShade="D9"/>
              <w:bidi/>
              <w:spacing w:after="0" w:line="240" w:lineRule="auto"/>
              <w:jc w:val="center"/>
              <w:rPr>
                <w:rFonts w:ascii="Times New Roman" w:eastAsia="Times New Roman" w:hAnsi="Times New Roman" w:cs="Times New Roman"/>
                <w:b/>
                <w:bCs/>
                <w:color w:val="000000"/>
                <w:sz w:val="28"/>
                <w:szCs w:val="28"/>
              </w:rPr>
            </w:pPr>
            <w:r w:rsidRPr="00240207">
              <w:rPr>
                <w:rFonts w:ascii="Times New Roman" w:eastAsia="Times New Roman" w:hAnsi="Times New Roman" w:cs="Times New Roman"/>
                <w:b/>
                <w:bCs/>
                <w:color w:val="000000"/>
                <w:sz w:val="28"/>
                <w:szCs w:val="28"/>
                <w:rtl/>
              </w:rPr>
              <w:t>المؤشرات التفصيلية</w:t>
            </w:r>
          </w:p>
        </w:tc>
      </w:tr>
      <w:tr w:rsidR="00240207" w:rsidRPr="00240207" w:rsidTr="00AE4484">
        <w:trPr>
          <w:trHeight w:val="1125"/>
        </w:trPr>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240207" w:rsidRPr="00240207" w:rsidRDefault="00240207" w:rsidP="00240207">
            <w:pPr>
              <w:bidi/>
              <w:spacing w:after="0" w:line="240" w:lineRule="auto"/>
              <w:jc w:val="center"/>
              <w:rPr>
                <w:rFonts w:ascii="Times New Roman" w:eastAsia="Times New Roman" w:hAnsi="Times New Roman" w:cs="Times New Roman"/>
                <w:color w:val="000000"/>
                <w:sz w:val="28"/>
                <w:szCs w:val="28"/>
                <w:rtl/>
                <w:lang w:bidi="ar-JO"/>
              </w:rPr>
            </w:pPr>
            <w:r w:rsidRPr="00240207">
              <w:rPr>
                <w:rFonts w:ascii="Times New Roman" w:eastAsia="Times New Roman" w:hAnsi="Times New Roman" w:cs="Times New Roman"/>
                <w:color w:val="000000"/>
                <w:sz w:val="28"/>
                <w:szCs w:val="28"/>
                <w:rtl/>
              </w:rPr>
              <w:t>المعرفة الأكاديمية والتربوية لدعم فئات التربية الخاصة</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0207" w:rsidRPr="00240207" w:rsidRDefault="00240207" w:rsidP="005960C0">
            <w:pPr>
              <w:bidi/>
              <w:spacing w:after="0" w:line="240" w:lineRule="auto"/>
              <w:jc w:val="center"/>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نظ</w:t>
            </w:r>
            <w:r w:rsidR="005960C0">
              <w:rPr>
                <w:rFonts w:ascii="Times New Roman" w:eastAsia="Times New Roman" w:hAnsi="Times New Roman" w:cs="Times New Roman"/>
                <w:color w:val="000000"/>
                <w:sz w:val="28"/>
                <w:szCs w:val="28"/>
                <w:rtl/>
              </w:rPr>
              <w:t>ريات التعلم والتعليم وسيكولوجية</w:t>
            </w:r>
            <w:r w:rsidR="005960C0">
              <w:rPr>
                <w:rFonts w:ascii="Times New Roman" w:eastAsia="Times New Roman" w:hAnsi="Times New Roman" w:cs="Times New Roman" w:hint="cs"/>
                <w:color w:val="000000"/>
                <w:sz w:val="28"/>
                <w:szCs w:val="28"/>
                <w:rtl/>
              </w:rPr>
              <w:t xml:space="preserve"> </w:t>
            </w:r>
            <w:r w:rsidRPr="00240207">
              <w:rPr>
                <w:rFonts w:ascii="Times New Roman" w:eastAsia="Times New Roman" w:hAnsi="Times New Roman" w:cs="Times New Roman"/>
                <w:color w:val="000000"/>
                <w:sz w:val="28"/>
                <w:szCs w:val="28"/>
                <w:rtl/>
              </w:rPr>
              <w:t>تعلم مختلف فئات التربية الخاصة</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يلم بنظريات التعليم والتعلم العامة، والخاصة بالتربية الخاصة</w:t>
            </w:r>
          </w:p>
        </w:tc>
      </w:tr>
      <w:tr w:rsidR="00240207" w:rsidRPr="00240207" w:rsidTr="00AE4484">
        <w:trPr>
          <w:trHeight w:val="1500"/>
        </w:trPr>
        <w:tc>
          <w:tcPr>
            <w:tcW w:w="1701" w:type="dxa"/>
            <w:vMerge/>
            <w:tcBorders>
              <w:top w:val="nil"/>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يمتلك المعرفة النظرية عن فئات التربية الخاصة وتصنيفاتها وخصائصها وطرق التواصل معها</w:t>
            </w:r>
          </w:p>
        </w:tc>
      </w:tr>
      <w:tr w:rsidR="00240207" w:rsidRPr="00240207" w:rsidTr="00AE4484">
        <w:trPr>
          <w:trHeight w:val="1125"/>
        </w:trPr>
        <w:tc>
          <w:tcPr>
            <w:tcW w:w="1701" w:type="dxa"/>
            <w:vMerge/>
            <w:tcBorders>
              <w:top w:val="nil"/>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يلم بسيكولوجيا النمو والتعلم واللعب العامة وذات العلاقة بفئات التربية الخاصة</w:t>
            </w:r>
          </w:p>
        </w:tc>
      </w:tr>
      <w:tr w:rsidR="00240207" w:rsidRPr="00240207" w:rsidTr="00AE4484">
        <w:trPr>
          <w:trHeight w:val="1500"/>
        </w:trPr>
        <w:tc>
          <w:tcPr>
            <w:tcW w:w="1701" w:type="dxa"/>
            <w:vMerge/>
            <w:tcBorders>
              <w:top w:val="nil"/>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741C6" w:rsidRDefault="00240207" w:rsidP="00240207">
            <w:pPr>
              <w:bidi/>
              <w:spacing w:after="0" w:line="240" w:lineRule="auto"/>
              <w:jc w:val="center"/>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المعرفة الأكاديمية بمناهج فئات التربية الخاصة</w:t>
            </w:r>
          </w:p>
          <w:p w:rsidR="002741C6" w:rsidRPr="002741C6" w:rsidRDefault="002741C6" w:rsidP="002741C6">
            <w:pPr>
              <w:bidi/>
              <w:rPr>
                <w:rFonts w:ascii="Times New Roman" w:eastAsia="Times New Roman" w:hAnsi="Times New Roman" w:cs="Times New Roman"/>
                <w:sz w:val="28"/>
                <w:szCs w:val="28"/>
              </w:rPr>
            </w:pPr>
          </w:p>
          <w:p w:rsidR="002741C6" w:rsidRDefault="002741C6" w:rsidP="002741C6">
            <w:pPr>
              <w:bidi/>
              <w:rPr>
                <w:rFonts w:ascii="Times New Roman" w:eastAsia="Times New Roman" w:hAnsi="Times New Roman" w:cs="Times New Roman"/>
                <w:sz w:val="28"/>
                <w:szCs w:val="28"/>
              </w:rPr>
            </w:pPr>
          </w:p>
          <w:p w:rsidR="002741C6" w:rsidRDefault="002741C6" w:rsidP="002741C6">
            <w:pPr>
              <w:bidi/>
              <w:rPr>
                <w:rFonts w:ascii="Times New Roman" w:eastAsia="Times New Roman" w:hAnsi="Times New Roman" w:cs="Times New Roman"/>
                <w:sz w:val="28"/>
                <w:szCs w:val="28"/>
              </w:rPr>
            </w:pPr>
          </w:p>
          <w:p w:rsidR="00240207" w:rsidRPr="002741C6" w:rsidRDefault="00240207" w:rsidP="002741C6">
            <w:pPr>
              <w:bidi/>
              <w:rPr>
                <w:rFonts w:ascii="Times New Roman" w:eastAsia="Times New Roman" w:hAnsi="Times New Roman" w:cs="Times New Roman"/>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lastRenderedPageBreak/>
              <w:t xml:space="preserve"> لديه المعرفة بالمهارات الأساسية للصفوف التي يقومون بتدريسها، والمهارات الحياتية للفئات التي يقومون بتدريبها لتناسب ذوي الاحتياجات الخاصة</w:t>
            </w:r>
          </w:p>
        </w:tc>
      </w:tr>
      <w:tr w:rsidR="00240207" w:rsidRPr="00240207" w:rsidTr="00AE4484">
        <w:trPr>
          <w:trHeight w:val="1125"/>
        </w:trPr>
        <w:tc>
          <w:tcPr>
            <w:tcW w:w="1701" w:type="dxa"/>
            <w:vMerge/>
            <w:tcBorders>
              <w:top w:val="nil"/>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المعرفة بالممارسات الحالية في التعليم الشامل  لدعم دمج طلبته مع أقرانهم في المدرسة والمجتمع الأوسع</w:t>
            </w:r>
          </w:p>
        </w:tc>
      </w:tr>
      <w:tr w:rsidR="00240207" w:rsidRPr="00240207" w:rsidTr="00AE4484">
        <w:trPr>
          <w:trHeight w:val="720"/>
        </w:trPr>
        <w:tc>
          <w:tcPr>
            <w:tcW w:w="1701" w:type="dxa"/>
            <w:vMerge/>
            <w:tcBorders>
              <w:top w:val="nil"/>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5960C0">
            <w:pPr>
              <w:bidi/>
              <w:spacing w:after="0" w:line="240" w:lineRule="auto"/>
              <w:ind w:firstLineChars="100" w:firstLine="280"/>
              <w:rPr>
                <w:rFonts w:ascii="Arial" w:eastAsia="Times New Roman" w:hAnsi="Arial" w:cs="Arial"/>
                <w:color w:val="000000"/>
                <w:sz w:val="28"/>
                <w:szCs w:val="28"/>
              </w:rPr>
            </w:pPr>
            <w:r w:rsidRPr="00240207">
              <w:rPr>
                <w:rFonts w:ascii="Arial" w:eastAsia="Times New Roman" w:hAnsi="Arial" w:cs="Arial"/>
                <w:color w:val="000000"/>
                <w:sz w:val="28"/>
                <w:szCs w:val="28"/>
                <w:rtl/>
              </w:rPr>
              <w:t xml:space="preserve"> الالمام بالأطر العامة للمناهج الدراسية وتحليل </w:t>
            </w:r>
            <w:r w:rsidR="005960C0">
              <w:rPr>
                <w:rFonts w:ascii="Arial" w:eastAsia="Times New Roman" w:hAnsi="Arial" w:cs="Arial" w:hint="cs"/>
                <w:color w:val="000000"/>
                <w:sz w:val="28"/>
                <w:szCs w:val="28"/>
                <w:rtl/>
              </w:rPr>
              <w:t>محتواها</w:t>
            </w:r>
          </w:p>
        </w:tc>
      </w:tr>
      <w:tr w:rsidR="00240207" w:rsidRPr="00240207" w:rsidTr="00AE4484">
        <w:trPr>
          <w:trHeight w:val="1080"/>
        </w:trPr>
        <w:tc>
          <w:tcPr>
            <w:tcW w:w="1701" w:type="dxa"/>
            <w:vMerge/>
            <w:tcBorders>
              <w:top w:val="nil"/>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ind w:firstLineChars="100" w:firstLine="280"/>
              <w:rPr>
                <w:rFonts w:ascii="Arial" w:eastAsia="Times New Roman" w:hAnsi="Arial" w:cs="Arial"/>
                <w:color w:val="000000"/>
                <w:sz w:val="28"/>
                <w:szCs w:val="28"/>
              </w:rPr>
            </w:pPr>
            <w:r w:rsidRPr="00240207">
              <w:rPr>
                <w:rFonts w:ascii="Arial" w:eastAsia="Times New Roman" w:hAnsi="Arial" w:cs="Arial"/>
                <w:color w:val="000000"/>
                <w:sz w:val="28"/>
                <w:szCs w:val="28"/>
                <w:rtl/>
              </w:rPr>
              <w:t xml:space="preserve"> يمتلك المعرفة المتعلقة بتكييف مناهج التعليم العام لتناسب فئات التربية الخاصة </w:t>
            </w:r>
          </w:p>
        </w:tc>
      </w:tr>
      <w:tr w:rsidR="00240207" w:rsidRPr="00240207" w:rsidTr="00AE4484">
        <w:trPr>
          <w:trHeight w:val="1125"/>
        </w:trPr>
        <w:tc>
          <w:tcPr>
            <w:tcW w:w="1701" w:type="dxa"/>
            <w:vMerge/>
            <w:tcBorders>
              <w:top w:val="nil"/>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bidi/>
              <w:spacing w:after="0" w:line="240" w:lineRule="auto"/>
              <w:jc w:val="center"/>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القوانين والأنظمة والتشريعات الخاصة بالتربية الخاصة</w:t>
            </w: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يمتلك المعرفة بالتشريعات والأنظمة والقوانين الخاصة بالتربية الخاصة وبفئاتها</w:t>
            </w:r>
          </w:p>
        </w:tc>
      </w:tr>
      <w:tr w:rsidR="00240207" w:rsidRPr="00240207" w:rsidTr="00AE4484">
        <w:trPr>
          <w:trHeight w:val="15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bidi/>
              <w:spacing w:after="0" w:line="240" w:lineRule="auto"/>
              <w:jc w:val="center"/>
              <w:rPr>
                <w:rFonts w:ascii="Arial" w:eastAsia="Times New Roman" w:hAnsi="Arial" w:cs="Arial"/>
                <w:color w:val="000000"/>
                <w:sz w:val="28"/>
                <w:szCs w:val="28"/>
              </w:rPr>
            </w:pPr>
            <w:r w:rsidRPr="00240207">
              <w:rPr>
                <w:rFonts w:ascii="Arial" w:eastAsia="Times New Roman" w:hAnsi="Arial" w:cs="Arial"/>
                <w:color w:val="000000"/>
                <w:sz w:val="28"/>
                <w:szCs w:val="28"/>
                <w:rtl/>
              </w:rPr>
              <w:t xml:space="preserve"> تعلم وتعليم الطلبة من فئات التربية الخاصة</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240207" w:rsidRPr="00240207" w:rsidRDefault="00240207" w:rsidP="00240207">
            <w:pPr>
              <w:bidi/>
              <w:spacing w:after="0" w:line="240" w:lineRule="auto"/>
              <w:jc w:val="center"/>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التخطيط لتعلم الطلبة ذوي الاحتياجات الخاصة</w:t>
            </w: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لديه </w:t>
            </w:r>
            <w:r w:rsidR="002741C6" w:rsidRPr="00240207">
              <w:rPr>
                <w:rFonts w:ascii="Times New Roman" w:eastAsia="Times New Roman" w:hAnsi="Times New Roman" w:cs="Times New Roman" w:hint="cs"/>
                <w:color w:val="000000"/>
                <w:sz w:val="28"/>
                <w:szCs w:val="28"/>
                <w:rtl/>
              </w:rPr>
              <w:t>معرفة بعناصر التخطي</w:t>
            </w:r>
            <w:r w:rsidR="002741C6" w:rsidRPr="00240207">
              <w:rPr>
                <w:rFonts w:ascii="Times New Roman" w:eastAsia="Times New Roman" w:hAnsi="Times New Roman" w:cs="Times New Roman" w:hint="eastAsia"/>
                <w:color w:val="000000"/>
                <w:sz w:val="28"/>
                <w:szCs w:val="28"/>
                <w:rtl/>
              </w:rPr>
              <w:t>ط</w:t>
            </w:r>
            <w:r w:rsidRPr="00240207">
              <w:rPr>
                <w:rFonts w:ascii="Times New Roman" w:eastAsia="Times New Roman" w:hAnsi="Times New Roman" w:cs="Times New Roman"/>
                <w:color w:val="000000"/>
                <w:sz w:val="28"/>
                <w:szCs w:val="28"/>
                <w:rtl/>
              </w:rPr>
              <w:t xml:space="preserve"> الرئيسة، وبمستويات التخطيط  الخاصة للفئات المختلفة من ذوي الاحتياجات الخاصة على المستوى الوطني والتعليمي </w:t>
            </w:r>
          </w:p>
        </w:tc>
      </w:tr>
      <w:tr w:rsidR="00240207" w:rsidRPr="00240207" w:rsidTr="00776283">
        <w:trPr>
          <w:trHeight w:val="126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Arial" w:eastAsia="Times New Roman" w:hAnsi="Arial" w:cs="Arial"/>
                <w:color w:val="000000"/>
                <w:sz w:val="28"/>
                <w:szCs w:val="28"/>
              </w:rPr>
            </w:pPr>
          </w:p>
        </w:tc>
        <w:tc>
          <w:tcPr>
            <w:tcW w:w="1701" w:type="dxa"/>
            <w:vMerge/>
            <w:tcBorders>
              <w:top w:val="nil"/>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يلم بمكونات البرنامج التربوي الفردي وعناصره وآلية إعداده بمكوناته ( الخطة التربوية الفردية والخطة التعليمية الفردية والأهداف ومستوياتها) و إعداد تقريرالتقييم النفسي التربوي  استنادا إلى نتائج التقييم والتشخيص</w:t>
            </w:r>
          </w:p>
        </w:tc>
      </w:tr>
      <w:tr w:rsidR="00240207" w:rsidRPr="00240207" w:rsidTr="00776283">
        <w:trPr>
          <w:trHeight w:val="52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Arial" w:eastAsia="Times New Roman" w:hAnsi="Arial" w:cs="Arial"/>
                <w:color w:val="000000"/>
                <w:sz w:val="28"/>
                <w:szCs w:val="28"/>
              </w:rPr>
            </w:pP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240207" w:rsidRPr="00240207" w:rsidRDefault="00240207" w:rsidP="00240207">
            <w:pPr>
              <w:bidi/>
              <w:spacing w:after="0" w:line="240" w:lineRule="auto"/>
              <w:jc w:val="center"/>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تعليم الطلبة ذوي الاحتياجات الخاصة</w:t>
            </w: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لديه معرفة بالاستراتيجيات والأساليب التربوية التعليمية التعلمية والتدريسية المتبعة لتدريس الطلبة ذوي الاحتياجات الخاصة</w:t>
            </w:r>
          </w:p>
        </w:tc>
      </w:tr>
      <w:tr w:rsidR="00240207" w:rsidRPr="00240207" w:rsidTr="00776283">
        <w:trPr>
          <w:trHeight w:val="101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Arial" w:eastAsia="Times New Roman" w:hAnsi="Arial" w:cs="Arial"/>
                <w:color w:val="000000"/>
                <w:sz w:val="28"/>
                <w:szCs w:val="28"/>
              </w:rPr>
            </w:pPr>
          </w:p>
        </w:tc>
        <w:tc>
          <w:tcPr>
            <w:tcW w:w="1701" w:type="dxa"/>
            <w:vMerge/>
            <w:tcBorders>
              <w:top w:val="single" w:sz="4" w:space="0" w:color="auto"/>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يعرف الأساليب  المتعلقة بأنماط التعلم والذكاءات المتعددة ومراعاتها في التعليم  مع ذوي  الاعاقة(النمط  البصري/السمعي/الكلي/التحليلي/الحركي/)، والذكاءات المتعددة، </w:t>
            </w:r>
          </w:p>
        </w:tc>
      </w:tr>
      <w:tr w:rsidR="00240207" w:rsidRPr="00240207" w:rsidTr="00776283">
        <w:trPr>
          <w:trHeight w:val="562"/>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Arial" w:eastAsia="Times New Roman" w:hAnsi="Arial" w:cs="Arial"/>
                <w:color w:val="000000"/>
                <w:sz w:val="28"/>
                <w:szCs w:val="28"/>
              </w:rPr>
            </w:pPr>
          </w:p>
        </w:tc>
        <w:tc>
          <w:tcPr>
            <w:tcW w:w="1701" w:type="dxa"/>
            <w:vMerge/>
            <w:tcBorders>
              <w:top w:val="single" w:sz="4" w:space="0" w:color="auto"/>
              <w:left w:val="single" w:sz="4" w:space="0" w:color="auto"/>
              <w:bottom w:val="nil"/>
              <w:right w:val="single" w:sz="4" w:space="0" w:color="auto"/>
            </w:tcBorders>
            <w:shd w:val="clear" w:color="auto" w:fill="auto"/>
            <w:vAlign w:val="center"/>
            <w:hideMark/>
          </w:tcPr>
          <w:p w:rsidR="00240207" w:rsidRPr="00240207" w:rsidRDefault="00240207" w:rsidP="00240207">
            <w:pPr>
              <w:spacing w:after="0" w:line="240" w:lineRule="auto"/>
              <w:rPr>
                <w:rFonts w:ascii="Times New Roman" w:eastAsia="Times New Roman" w:hAnsi="Times New Roman"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0F3E7F">
            <w:pPr>
              <w:bidi/>
              <w:spacing w:after="0" w:line="240" w:lineRule="auto"/>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يعرف الاستراتيجيات الفنية  في تعديل السلوك  و</w:t>
            </w:r>
            <w:r w:rsidR="000F3E7F">
              <w:rPr>
                <w:rFonts w:ascii="Calibri Light" w:eastAsia="Times New Roman" w:hAnsi="Calibri Light" w:cs="Times New Roman" w:hint="cs"/>
                <w:color w:val="000000"/>
                <w:sz w:val="28"/>
                <w:szCs w:val="28"/>
                <w:rtl/>
              </w:rPr>
              <w:t>يراعيها</w:t>
            </w:r>
            <w:r w:rsidRPr="00240207">
              <w:rPr>
                <w:rFonts w:ascii="Calibri Light" w:eastAsia="Times New Roman" w:hAnsi="Calibri Light" w:cs="Times New Roman"/>
                <w:color w:val="000000"/>
                <w:sz w:val="28"/>
                <w:szCs w:val="28"/>
                <w:rtl/>
              </w:rPr>
              <w:t xml:space="preserve"> في تشكيل السلوك مع ذوي  الاعاقة(التعزيز/النمذجة/الاخفاء/التسلسل)</w:t>
            </w:r>
          </w:p>
        </w:tc>
      </w:tr>
      <w:tr w:rsidR="00240207" w:rsidRPr="00240207" w:rsidTr="00776283">
        <w:trPr>
          <w:trHeight w:val="614"/>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Arial" w:eastAsia="Times New Roman" w:hAnsi="Arial" w:cs="Arial"/>
                <w:color w:val="000000"/>
                <w:sz w:val="28"/>
                <w:szCs w:val="28"/>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0207" w:rsidRPr="00240207" w:rsidRDefault="00240207" w:rsidP="00240207">
            <w:pPr>
              <w:bidi/>
              <w:spacing w:after="0" w:line="240" w:lineRule="auto"/>
              <w:jc w:val="center"/>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تقييم وتشخيص الطلبة ذوي الاحتياجات الخاصة</w:t>
            </w: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يعرف ماهية الكشف والتقييم  والقياس والتشخيص واهميته لذوي الاحتياجات الخاصة</w:t>
            </w:r>
          </w:p>
        </w:tc>
      </w:tr>
      <w:tr w:rsidR="00240207" w:rsidRPr="00240207" w:rsidTr="00776283">
        <w:trPr>
          <w:trHeight w:val="66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Arial" w:eastAsia="Times New Roman" w:hAnsi="Arial" w:cs="Arial"/>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0207" w:rsidRPr="00240207" w:rsidRDefault="00240207" w:rsidP="00240207">
            <w:pPr>
              <w:spacing w:after="0" w:line="240" w:lineRule="auto"/>
              <w:rPr>
                <w:rFonts w:ascii="Calibri Light" w:eastAsia="Times New Roman" w:hAnsi="Calibri Light"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لديه معرفة بادوات القياس والتشخيص الرسمية (كاختبارات الذكاءالمختلفة وكسلر/بنية) وغير الرسمية للطلبة ذوي الاحتياجات الخاصة (كاختبارات التحصيل)</w:t>
            </w:r>
          </w:p>
        </w:tc>
      </w:tr>
      <w:tr w:rsidR="00240207" w:rsidRPr="00240207" w:rsidTr="00776283">
        <w:trPr>
          <w:trHeight w:val="964"/>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Arial" w:eastAsia="Times New Roman" w:hAnsi="Arial" w:cs="Arial"/>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0207" w:rsidRPr="00240207" w:rsidRDefault="00240207" w:rsidP="00240207">
            <w:pPr>
              <w:spacing w:after="0" w:line="240" w:lineRule="auto"/>
              <w:rPr>
                <w:rFonts w:ascii="Calibri Light" w:eastAsia="Times New Roman" w:hAnsi="Calibri Light"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D7386B">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لديه معرفة باستراتيجيات  التقييم  وأدواته العامة ( سلالم الت</w:t>
            </w:r>
            <w:r w:rsidR="00D7386B">
              <w:rPr>
                <w:rFonts w:ascii="Times New Roman" w:eastAsia="Times New Roman" w:hAnsi="Times New Roman" w:cs="Times New Roman" w:hint="cs"/>
                <w:color w:val="000000"/>
                <w:sz w:val="28"/>
                <w:szCs w:val="28"/>
                <w:rtl/>
              </w:rPr>
              <w:t>ق</w:t>
            </w:r>
            <w:r w:rsidRPr="00240207">
              <w:rPr>
                <w:rFonts w:ascii="Times New Roman" w:eastAsia="Times New Roman" w:hAnsi="Times New Roman" w:cs="Times New Roman"/>
                <w:color w:val="000000"/>
                <w:sz w:val="28"/>
                <w:szCs w:val="28"/>
                <w:rtl/>
              </w:rPr>
              <w:t>دير، السجل القصصي، إعادة السرد) والخاصة بذوي الاحتياجات الخاصة ( مصفوفة المتابعة اليومية والشهرية والفصلية)</w:t>
            </w:r>
          </w:p>
        </w:tc>
      </w:tr>
      <w:tr w:rsidR="00240207" w:rsidRPr="00240207" w:rsidTr="00776283">
        <w:trPr>
          <w:trHeight w:val="836"/>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bidi/>
              <w:spacing w:after="0" w:line="240" w:lineRule="auto"/>
              <w:jc w:val="center"/>
              <w:rPr>
                <w:rFonts w:ascii="Calibri" w:eastAsia="Times New Roman" w:hAnsi="Calibri" w:cs="Times New Roman"/>
                <w:color w:val="000000"/>
                <w:sz w:val="32"/>
                <w:szCs w:val="32"/>
              </w:rPr>
            </w:pPr>
            <w:r w:rsidRPr="00240207">
              <w:rPr>
                <w:rFonts w:ascii="Calibri" w:eastAsia="Times New Roman" w:hAnsi="Calibri" w:cs="Times New Roman"/>
                <w:color w:val="000000"/>
                <w:sz w:val="32"/>
                <w:szCs w:val="32"/>
                <w:rtl/>
              </w:rPr>
              <w:t xml:space="preserve"> دعم بيئة التعلم للطلبة ذوي الاحتياجات الخاصة</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bidi/>
              <w:spacing w:after="0" w:line="240" w:lineRule="auto"/>
              <w:jc w:val="center"/>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إدارة مصادر تعلم والخدمات المساندة الطلبة ذوي الاحتياجات الخاصة</w:t>
            </w: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يمتلك  المعرفة حول الجهات والمبادرات والمشاريع المحلية والاقليمية التي تتولى دعم بيئة التعلم للطلبة ذوي الاحتياجات الخاصة </w:t>
            </w:r>
          </w:p>
        </w:tc>
      </w:tr>
      <w:tr w:rsidR="00240207" w:rsidRPr="00240207" w:rsidTr="00776283">
        <w:trPr>
          <w:trHeight w:val="564"/>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Calibri" w:eastAsia="Times New Roman" w:hAnsi="Calibri" w:cs="Times New Roman"/>
                <w:color w:val="000000"/>
                <w:sz w:val="32"/>
                <w:szCs w:val="3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Calibri Light" w:eastAsia="Times New Roman" w:hAnsi="Calibri Light"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D7386B">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يلم بالمعرفة الأساسية حول مصادر التعلم لدعم الطلبة ذوي الاحتياجات الخاصة  (التكنولوجية والكتب) </w:t>
            </w:r>
          </w:p>
        </w:tc>
      </w:tr>
      <w:tr w:rsidR="00240207" w:rsidRPr="00240207" w:rsidTr="00776283">
        <w:trPr>
          <w:trHeight w:val="474"/>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Calibri" w:eastAsia="Times New Roman" w:hAnsi="Calibri" w:cs="Times New Roman"/>
                <w:color w:val="000000"/>
                <w:sz w:val="32"/>
                <w:szCs w:val="3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Calibri Light" w:eastAsia="Times New Roman" w:hAnsi="Calibri Light"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يلم بالمعرفة الخاصة بإعداد وتصميم وانتاج الوسائل التعليمية وتفعيلها في التعليم</w:t>
            </w:r>
          </w:p>
        </w:tc>
      </w:tr>
      <w:tr w:rsidR="00240207" w:rsidRPr="00240207" w:rsidTr="00AE4484">
        <w:trPr>
          <w:trHeight w:val="1125"/>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Calibri" w:eastAsia="Times New Roman" w:hAnsi="Calibri" w:cs="Times New Roman"/>
                <w:color w:val="000000"/>
                <w:sz w:val="32"/>
                <w:szCs w:val="32"/>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Calibri Light" w:eastAsia="Times New Roman" w:hAnsi="Calibri Light"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D7386B">
            <w:pPr>
              <w:bidi/>
              <w:spacing w:after="0" w:line="240" w:lineRule="auto"/>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لديه معرفة بالخدمات المساندة التي تقدم لذوي الاحتياجات الخاصة ( العلاج الطبيعي ، العلاج الوظيفي، النطق، ارشاد ذوي الاحتياجات الخاصة واسرهم)</w:t>
            </w:r>
          </w:p>
        </w:tc>
      </w:tr>
      <w:tr w:rsidR="00240207" w:rsidRPr="00240207" w:rsidTr="00776283">
        <w:trPr>
          <w:trHeight w:val="812"/>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Calibri" w:eastAsia="Times New Roman" w:hAnsi="Calibri" w:cs="Times New Roman"/>
                <w:color w:val="000000"/>
                <w:sz w:val="32"/>
                <w:szCs w:val="32"/>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240207" w:rsidRPr="00240207" w:rsidRDefault="00240207" w:rsidP="00240207">
            <w:pPr>
              <w:bidi/>
              <w:spacing w:after="0" w:line="240" w:lineRule="auto"/>
              <w:jc w:val="center"/>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الدعم النفس الاجتماعي والصحة النفسية للطلبة ذوي الاحتياجات الخاصة</w:t>
            </w: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يعرف مواصفات البيئة  النفسية الآمنة للطلبة ذوي الاحتياجات الخاصة ( البيئة الآمنة، البيئة الأقل تقييدا، التكيف)  </w:t>
            </w:r>
          </w:p>
        </w:tc>
      </w:tr>
      <w:tr w:rsidR="00240207" w:rsidRPr="00240207" w:rsidTr="00AE4484">
        <w:trPr>
          <w:trHeight w:val="1125"/>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Calibri" w:eastAsia="Times New Roman" w:hAnsi="Calibri" w:cs="Times New Roman"/>
                <w:color w:val="000000"/>
                <w:sz w:val="32"/>
                <w:szCs w:val="32"/>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240207" w:rsidRPr="00240207" w:rsidRDefault="00240207" w:rsidP="00240207">
            <w:pPr>
              <w:spacing w:after="0" w:line="240" w:lineRule="auto"/>
              <w:rPr>
                <w:rFonts w:ascii="Calibri Light" w:eastAsia="Times New Roman" w:hAnsi="Calibri Light" w:cs="Times New Roman"/>
                <w:color w:val="000000"/>
                <w:sz w:val="28"/>
                <w:szCs w:val="28"/>
              </w:rPr>
            </w:pP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Times New Roman" w:eastAsia="Times New Roman" w:hAnsi="Times New Roman" w:cs="Times New Roman"/>
                <w:color w:val="000000"/>
                <w:sz w:val="28"/>
                <w:szCs w:val="28"/>
              </w:rPr>
            </w:pPr>
            <w:r w:rsidRPr="00240207">
              <w:rPr>
                <w:rFonts w:ascii="Times New Roman" w:eastAsia="Times New Roman" w:hAnsi="Times New Roman" w:cs="Times New Roman"/>
                <w:color w:val="000000"/>
                <w:sz w:val="28"/>
                <w:szCs w:val="28"/>
                <w:rtl/>
              </w:rPr>
              <w:t xml:space="preserve">  لديه المعرفة بطرق تقديم  الدعم النفسي والاجتماعي والإرشاد لذوي الاحتياجات الخاصة وتحقيق الرفاه النفسي لهم</w:t>
            </w:r>
          </w:p>
        </w:tc>
      </w:tr>
      <w:tr w:rsidR="00240207" w:rsidRPr="00240207" w:rsidTr="00776283">
        <w:trPr>
          <w:trHeight w:val="705"/>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240207">
            <w:pPr>
              <w:spacing w:after="0" w:line="240" w:lineRule="auto"/>
              <w:rPr>
                <w:rFonts w:ascii="Calibri" w:eastAsia="Times New Roman" w:hAnsi="Calibri" w:cs="Times New Roman"/>
                <w:color w:val="000000"/>
                <w:sz w:val="32"/>
                <w:szCs w:val="3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0207" w:rsidRPr="00240207" w:rsidRDefault="00240207" w:rsidP="00240207">
            <w:pPr>
              <w:bidi/>
              <w:spacing w:after="0" w:line="240" w:lineRule="auto"/>
              <w:jc w:val="center"/>
              <w:rPr>
                <w:rFonts w:ascii="Arial" w:eastAsia="Times New Roman" w:hAnsi="Arial" w:cs="Arial"/>
                <w:color w:val="000000"/>
                <w:sz w:val="28"/>
                <w:szCs w:val="28"/>
              </w:rPr>
            </w:pPr>
            <w:r w:rsidRPr="00240207">
              <w:rPr>
                <w:rFonts w:ascii="Arial" w:eastAsia="Times New Roman" w:hAnsi="Arial" w:cs="Arial"/>
                <w:color w:val="000000"/>
                <w:sz w:val="28"/>
                <w:szCs w:val="28"/>
                <w:rtl/>
              </w:rPr>
              <w:t xml:space="preserve"> الشراكات</w:t>
            </w:r>
          </w:p>
        </w:tc>
        <w:tc>
          <w:tcPr>
            <w:tcW w:w="6414" w:type="dxa"/>
            <w:tcBorders>
              <w:top w:val="nil"/>
              <w:left w:val="single" w:sz="4" w:space="0" w:color="auto"/>
              <w:bottom w:val="single" w:sz="4" w:space="0" w:color="auto"/>
              <w:right w:val="single" w:sz="4" w:space="0" w:color="auto"/>
            </w:tcBorders>
            <w:shd w:val="clear" w:color="auto" w:fill="auto"/>
            <w:vAlign w:val="center"/>
            <w:hideMark/>
          </w:tcPr>
          <w:p w:rsidR="00240207" w:rsidRPr="00240207" w:rsidRDefault="00240207" w:rsidP="00AE4484">
            <w:pPr>
              <w:bidi/>
              <w:spacing w:after="0" w:line="240" w:lineRule="auto"/>
              <w:rPr>
                <w:rFonts w:ascii="Calibri Light" w:eastAsia="Times New Roman" w:hAnsi="Calibri Light" w:cs="Times New Roman"/>
                <w:color w:val="000000"/>
                <w:sz w:val="28"/>
                <w:szCs w:val="28"/>
              </w:rPr>
            </w:pPr>
            <w:r w:rsidRPr="00240207">
              <w:rPr>
                <w:rFonts w:ascii="Calibri Light" w:eastAsia="Times New Roman" w:hAnsi="Calibri Light" w:cs="Times New Roman"/>
                <w:color w:val="000000"/>
                <w:sz w:val="28"/>
                <w:szCs w:val="28"/>
                <w:rtl/>
              </w:rPr>
              <w:t xml:space="preserve"> لديه المعرفة اللازمة لتحقيق لشراكات الضرورية للعمل مع الطلبة ذوي الاحتياجات </w:t>
            </w:r>
            <w:r w:rsidR="002741C6" w:rsidRPr="00240207">
              <w:rPr>
                <w:rFonts w:ascii="Calibri Light" w:eastAsia="Times New Roman" w:hAnsi="Calibri Light" w:cs="Times New Roman" w:hint="cs"/>
                <w:color w:val="000000"/>
                <w:sz w:val="28"/>
                <w:szCs w:val="28"/>
                <w:rtl/>
              </w:rPr>
              <w:t>الخاصة، وأطراف</w:t>
            </w:r>
            <w:r w:rsidRPr="00240207">
              <w:rPr>
                <w:rFonts w:ascii="Calibri Light" w:eastAsia="Times New Roman" w:hAnsi="Calibri Light" w:cs="Times New Roman"/>
                <w:color w:val="000000"/>
                <w:sz w:val="28"/>
                <w:szCs w:val="28"/>
                <w:rtl/>
              </w:rPr>
              <w:t xml:space="preserve"> الشراكة وأدوارهم ومراحل شراكتهم لتحقيق دمج الطلبة ذوي الاحتياجات الخاصة وتكيفهم</w:t>
            </w:r>
          </w:p>
        </w:tc>
      </w:tr>
    </w:tbl>
    <w:p w:rsidR="0097123F" w:rsidRDefault="0097123F" w:rsidP="00776283">
      <w:pPr>
        <w:bidi/>
        <w:jc w:val="both"/>
        <w:rPr>
          <w:rFonts w:ascii="Simplified Arabic" w:hAnsi="Simplified Arabic" w:cs="Simplified Arabic" w:hint="cs"/>
          <w:b/>
          <w:bCs/>
          <w:sz w:val="36"/>
          <w:szCs w:val="36"/>
          <w:rtl/>
          <w:lang w:bidi="ar-JO"/>
        </w:rPr>
      </w:pPr>
    </w:p>
    <w:p w:rsidR="0097123F" w:rsidRDefault="0097123F" w:rsidP="0097123F">
      <w:pPr>
        <w:bidi/>
        <w:jc w:val="both"/>
        <w:rPr>
          <w:rFonts w:ascii="Simplified Arabic" w:hAnsi="Simplified Arabic" w:cs="Simplified Arabic" w:hint="cs"/>
          <w:b/>
          <w:bCs/>
          <w:sz w:val="36"/>
          <w:szCs w:val="36"/>
          <w:rtl/>
          <w:lang w:bidi="ar-JO"/>
        </w:rPr>
      </w:pPr>
    </w:p>
    <w:p w:rsidR="0097123F" w:rsidRDefault="0097123F" w:rsidP="0097123F">
      <w:pPr>
        <w:bidi/>
        <w:jc w:val="both"/>
        <w:rPr>
          <w:rFonts w:ascii="Simplified Arabic" w:hAnsi="Simplified Arabic" w:cs="Simplified Arabic" w:hint="cs"/>
          <w:b/>
          <w:bCs/>
          <w:sz w:val="36"/>
          <w:szCs w:val="36"/>
          <w:rtl/>
          <w:lang w:bidi="ar-JO"/>
        </w:rPr>
      </w:pPr>
    </w:p>
    <w:p w:rsidR="0097123F" w:rsidRDefault="0097123F" w:rsidP="0097123F">
      <w:pPr>
        <w:bidi/>
        <w:jc w:val="both"/>
        <w:rPr>
          <w:rFonts w:ascii="Simplified Arabic" w:hAnsi="Simplified Arabic" w:cs="Simplified Arabic" w:hint="cs"/>
          <w:b/>
          <w:bCs/>
          <w:sz w:val="36"/>
          <w:szCs w:val="36"/>
          <w:rtl/>
          <w:lang w:bidi="ar-JO"/>
        </w:rPr>
      </w:pPr>
    </w:p>
    <w:p w:rsidR="0097123F" w:rsidRDefault="0097123F" w:rsidP="0097123F">
      <w:pPr>
        <w:bidi/>
        <w:jc w:val="both"/>
        <w:rPr>
          <w:rFonts w:ascii="Simplified Arabic" w:hAnsi="Simplified Arabic" w:cs="Simplified Arabic" w:hint="cs"/>
          <w:b/>
          <w:bCs/>
          <w:sz w:val="36"/>
          <w:szCs w:val="36"/>
          <w:rtl/>
          <w:lang w:bidi="ar-JO"/>
        </w:rPr>
      </w:pPr>
    </w:p>
    <w:p w:rsidR="0097123F" w:rsidRDefault="0097123F" w:rsidP="0097123F">
      <w:pPr>
        <w:bidi/>
        <w:jc w:val="both"/>
        <w:rPr>
          <w:rFonts w:ascii="Simplified Arabic" w:hAnsi="Simplified Arabic" w:cs="Simplified Arabic" w:hint="cs"/>
          <w:b/>
          <w:bCs/>
          <w:sz w:val="36"/>
          <w:szCs w:val="36"/>
          <w:rtl/>
          <w:lang w:bidi="ar-JO"/>
        </w:rPr>
      </w:pPr>
    </w:p>
    <w:p w:rsidR="0097123F" w:rsidRDefault="0097123F" w:rsidP="0097123F">
      <w:pPr>
        <w:bidi/>
        <w:jc w:val="both"/>
        <w:rPr>
          <w:rFonts w:ascii="Simplified Arabic" w:hAnsi="Simplified Arabic" w:cs="Simplified Arabic" w:hint="cs"/>
          <w:b/>
          <w:bCs/>
          <w:sz w:val="36"/>
          <w:szCs w:val="36"/>
          <w:rtl/>
          <w:lang w:bidi="ar-JO"/>
        </w:rPr>
      </w:pPr>
    </w:p>
    <w:p w:rsidR="0097123F" w:rsidRDefault="0097123F" w:rsidP="0097123F">
      <w:pPr>
        <w:bidi/>
        <w:jc w:val="both"/>
        <w:rPr>
          <w:rFonts w:ascii="Simplified Arabic" w:hAnsi="Simplified Arabic" w:cs="Simplified Arabic" w:hint="cs"/>
          <w:b/>
          <w:bCs/>
          <w:sz w:val="36"/>
          <w:szCs w:val="36"/>
          <w:rtl/>
          <w:lang w:bidi="ar-JO"/>
        </w:rPr>
      </w:pPr>
    </w:p>
    <w:p w:rsidR="0097123F" w:rsidRDefault="0097123F" w:rsidP="0097123F">
      <w:pPr>
        <w:bidi/>
        <w:jc w:val="both"/>
        <w:rPr>
          <w:rFonts w:ascii="Simplified Arabic" w:hAnsi="Simplified Arabic" w:cs="Simplified Arabic" w:hint="cs"/>
          <w:b/>
          <w:bCs/>
          <w:sz w:val="36"/>
          <w:szCs w:val="36"/>
          <w:rtl/>
          <w:lang w:bidi="ar-JO"/>
        </w:rPr>
      </w:pPr>
    </w:p>
    <w:p w:rsidR="0097123F" w:rsidRDefault="0097123F" w:rsidP="0097123F">
      <w:pPr>
        <w:bidi/>
        <w:jc w:val="both"/>
        <w:rPr>
          <w:rFonts w:ascii="Simplified Arabic" w:hAnsi="Simplified Arabic" w:cs="Simplified Arabic" w:hint="cs"/>
          <w:b/>
          <w:bCs/>
          <w:sz w:val="36"/>
          <w:szCs w:val="36"/>
          <w:rtl/>
          <w:lang w:bidi="ar-JO"/>
        </w:rPr>
      </w:pPr>
    </w:p>
    <w:p w:rsidR="00AF6FF0" w:rsidRDefault="00AF6FF0" w:rsidP="0097123F">
      <w:pPr>
        <w:bidi/>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D7386B">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يفية المطلوبة لاشغال وظيفة معلم</w:t>
      </w:r>
      <w:r w:rsidR="006F5EE2">
        <w:rPr>
          <w:rFonts w:ascii="Simplified Arabic" w:hAnsi="Simplified Arabic" w:cs="Simplified Arabic"/>
          <w:sz w:val="28"/>
          <w:szCs w:val="28"/>
          <w:lang w:bidi="ar-JO"/>
        </w:rPr>
        <w:t xml:space="preserve"> </w:t>
      </w:r>
      <w:r w:rsidR="00543A13">
        <w:rPr>
          <w:rFonts w:ascii="Simplified Arabic" w:hAnsi="Simplified Arabic" w:cs="Simplified Arabic" w:hint="cs"/>
          <w:color w:val="000000" w:themeColor="text1"/>
          <w:sz w:val="28"/>
          <w:szCs w:val="28"/>
          <w:rtl/>
          <w:lang w:bidi="ar-JO"/>
        </w:rPr>
        <w:t xml:space="preserve">تربية </w:t>
      </w:r>
      <w:r w:rsidR="00240207">
        <w:rPr>
          <w:rFonts w:ascii="Simplified Arabic" w:hAnsi="Simplified Arabic" w:cs="Simplified Arabic" w:hint="cs"/>
          <w:color w:val="000000" w:themeColor="text1"/>
          <w:sz w:val="28"/>
          <w:szCs w:val="28"/>
          <w:rtl/>
          <w:lang w:bidi="ar-JO"/>
        </w:rPr>
        <w:t>خاصة</w:t>
      </w:r>
      <w:r w:rsidRPr="00237661">
        <w:rPr>
          <w:rFonts w:ascii="Simplified Arabic" w:hAnsi="Simplified Arabic" w:cs="Simplified Arabic" w:hint="cs"/>
          <w:color w:val="000000" w:themeColor="text1"/>
          <w:sz w:val="28"/>
          <w:szCs w:val="28"/>
          <w:rtl/>
          <w:lang w:bidi="ar-JO"/>
        </w:rPr>
        <w:t xml:space="preserve"> </w:t>
      </w:r>
      <w:r>
        <w:rPr>
          <w:rFonts w:ascii="Simplified Arabic" w:hAnsi="Simplified Arabic" w:cs="Simplified Arabic" w:hint="cs"/>
          <w:sz w:val="28"/>
          <w:szCs w:val="28"/>
          <w:rtl/>
          <w:lang w:bidi="ar-JO"/>
        </w:rPr>
        <w:t>في وزار</w:t>
      </w:r>
      <w:r w:rsidR="00237661">
        <w:rPr>
          <w:rFonts w:ascii="Simplified Arabic" w:hAnsi="Simplified Arabic" w:cs="Simplified Arabic" w:hint="cs"/>
          <w:sz w:val="28"/>
          <w:szCs w:val="28"/>
          <w:rtl/>
          <w:lang w:bidi="ar-JO"/>
        </w:rPr>
        <w:t>ة التربية والتعليم لجميع المراحل</w:t>
      </w:r>
      <w:r>
        <w:rPr>
          <w:rFonts w:ascii="Simplified Arabic" w:hAnsi="Simplified Arabic" w:cs="Simplified Arabic" w:hint="cs"/>
          <w:sz w:val="28"/>
          <w:szCs w:val="28"/>
          <w:rtl/>
          <w:lang w:bidi="ar-JO"/>
        </w:rPr>
        <w:t xml:space="preserve">،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 xml:space="preserve">مثال </w:t>
            </w:r>
            <w:r w:rsidR="005170E9">
              <w:rPr>
                <w:rFonts w:ascii="Simplified Arabic" w:hAnsi="Simplified Arabic" w:cs="Simplified Arabic" w:hint="cs"/>
                <w:b/>
                <w:bCs/>
                <w:sz w:val="28"/>
                <w:szCs w:val="28"/>
                <w:rtl/>
                <w:lang w:bidi="ar-JO"/>
              </w:rPr>
              <w:t>1</w:t>
            </w:r>
          </w:p>
          <w:p w:rsidR="008F49EC" w:rsidRPr="00564454" w:rsidRDefault="00AF6FF0" w:rsidP="008F49EC">
            <w:pPr>
              <w:bidi/>
              <w:jc w:val="both"/>
              <w:rPr>
                <w:rFonts w:ascii="Simplified Arabic" w:hAnsi="Simplified Arabic" w:cs="Simplified Arabic"/>
                <w:b/>
                <w:bCs/>
                <w:sz w:val="28"/>
                <w:szCs w:val="28"/>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007B157D" w:rsidRPr="00564454">
              <w:rPr>
                <w:rFonts w:ascii="Simplified Arabic" w:hAnsi="Simplified Arabic" w:cs="Simplified Arabic" w:hint="cs"/>
                <w:b/>
                <w:bCs/>
                <w:sz w:val="28"/>
                <w:szCs w:val="28"/>
                <w:rtl/>
                <w:lang w:bidi="ar-JO"/>
              </w:rPr>
              <w:t xml:space="preserve">الكفايات </w:t>
            </w:r>
            <w:r w:rsidR="007B157D" w:rsidRPr="00564454">
              <w:rPr>
                <w:rFonts w:ascii="Simplified Arabic" w:hAnsi="Simplified Arabic" w:cs="Simplified Arabic"/>
                <w:b/>
                <w:bCs/>
                <w:sz w:val="28"/>
                <w:szCs w:val="28"/>
                <w:rtl/>
                <w:lang w:bidi="ar-JO"/>
              </w:rPr>
              <w:t>التربوية العامة</w:t>
            </w:r>
          </w:p>
          <w:p w:rsidR="00AF6FF0"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w:t>
            </w:r>
            <w:r w:rsidR="007B157D" w:rsidRPr="00564454">
              <w:rPr>
                <w:rFonts w:ascii="Simplified Arabic" w:hAnsi="Simplified Arabic" w:cs="Simplified Arabic" w:hint="cs"/>
                <w:b/>
                <w:bCs/>
                <w:sz w:val="28"/>
                <w:szCs w:val="28"/>
                <w:rtl/>
              </w:rPr>
              <w:t>التعلم</w:t>
            </w:r>
            <w:r w:rsidR="007B157D" w:rsidRPr="00564454">
              <w:rPr>
                <w:rFonts w:ascii="Simplified Arabic" w:hAnsi="Simplified Arabic" w:cs="Simplified Arabic"/>
                <w:b/>
                <w:bCs/>
                <w:sz w:val="28"/>
                <w:szCs w:val="28"/>
                <w:rtl/>
              </w:rPr>
              <w:t xml:space="preserve"> </w:t>
            </w:r>
            <w:r w:rsidR="007B157D" w:rsidRPr="00564454">
              <w:rPr>
                <w:rFonts w:ascii="Simplified Arabic" w:hAnsi="Simplified Arabic" w:cs="Simplified Arabic" w:hint="cs"/>
                <w:b/>
                <w:bCs/>
                <w:sz w:val="28"/>
                <w:szCs w:val="28"/>
                <w:rtl/>
              </w:rPr>
              <w:t>للحياة</w:t>
            </w:r>
          </w:p>
          <w:p w:rsidR="00AF6FF0" w:rsidRPr="00564454" w:rsidRDefault="00AF6FF0" w:rsidP="005F13C9">
            <w:pPr>
              <w:bidi/>
              <w:jc w:val="both"/>
              <w:rPr>
                <w:rFonts w:ascii="Simplified Arabic" w:hAnsi="Simplified Arabic" w:cs="Simplified Arabic"/>
                <w:b/>
                <w:bCs/>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w:t>
            </w:r>
            <w:r w:rsidR="007B157D" w:rsidRPr="00564454">
              <w:rPr>
                <w:rFonts w:ascii="Simplified Arabic" w:hAnsi="Simplified Arabic" w:cs="Simplified Arabic" w:hint="cs"/>
                <w:b/>
                <w:bCs/>
                <w:sz w:val="28"/>
                <w:szCs w:val="28"/>
                <w:rtl/>
                <w:lang w:bidi="ar-JO"/>
              </w:rPr>
              <w:t>البحث</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العلمي</w:t>
            </w:r>
          </w:p>
          <w:p w:rsidR="00AF6FF0"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w:t>
            </w:r>
            <w:r w:rsidR="007B157D" w:rsidRPr="00564454">
              <w:rPr>
                <w:rFonts w:ascii="Simplified Arabic" w:hAnsi="Simplified Arabic" w:cs="Simplified Arabic" w:hint="cs"/>
                <w:b/>
                <w:bCs/>
                <w:sz w:val="28"/>
                <w:szCs w:val="28"/>
                <w:rtl/>
                <w:lang w:bidi="ar-JO"/>
              </w:rPr>
              <w:t>يستخدم</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خطوات</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البحث</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العلمي</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في</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المواقف</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التعليمية</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ويكسبها</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لطلبته</w:t>
            </w:r>
          </w:p>
          <w:p w:rsidR="005F13C9"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 xml:space="preserve">السؤال: </w:t>
            </w:r>
            <w:r w:rsidR="00973519" w:rsidRPr="00564454">
              <w:rPr>
                <w:rFonts w:ascii="Simplified Arabic" w:hAnsi="Simplified Arabic" w:cs="Simplified Arabic" w:hint="cs"/>
                <w:b/>
                <w:bCs/>
                <w:sz w:val="28"/>
                <w:szCs w:val="28"/>
                <w:rtl/>
                <w:lang w:bidi="ar-JO"/>
              </w:rPr>
              <w:t>تسمى</w:t>
            </w:r>
            <w:r w:rsidR="00973519" w:rsidRPr="00564454">
              <w:rPr>
                <w:rFonts w:ascii="Simplified Arabic" w:hAnsi="Simplified Arabic" w:cs="Simplified Arabic" w:hint="eastAsia"/>
                <w:b/>
                <w:bCs/>
                <w:sz w:val="28"/>
                <w:szCs w:val="28"/>
                <w:rtl/>
                <w:lang w:bidi="ar-JO"/>
              </w:rPr>
              <w:t> </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مجموعة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العبارات</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المترابطة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التي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توضع</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في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نموذج</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يساعد</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في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جمع</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المعلومات</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من</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عينة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الدراسة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المختارة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من</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قبل</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الباحث</w:t>
            </w:r>
            <w:r w:rsidR="00973519" w:rsidRPr="00564454">
              <w:rPr>
                <w:rFonts w:ascii="Simplified Arabic" w:hAnsi="Simplified Arabic" w:cs="Simplified Arabic" w:hint="eastAsia"/>
                <w:b/>
                <w:bCs/>
                <w:sz w:val="28"/>
                <w:szCs w:val="28"/>
                <w:rtl/>
                <w:lang w:bidi="ar-JO"/>
              </w:rPr>
              <w:t> </w:t>
            </w:r>
            <w:r w:rsidR="00973519" w:rsidRPr="00564454">
              <w:rPr>
                <w:rFonts w:ascii="Simplified Arabic" w:hAnsi="Simplified Arabic" w:cs="Simplified Arabic" w:hint="cs"/>
                <w:b/>
                <w:bCs/>
                <w:sz w:val="28"/>
                <w:szCs w:val="28"/>
                <w:rtl/>
                <w:lang w:bidi="ar-JO"/>
              </w:rPr>
              <w:t>:</w:t>
            </w:r>
          </w:p>
          <w:p w:rsidR="00AF6FF0"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المقابلات</w:t>
            </w:r>
          </w:p>
          <w:p w:rsidR="005F13C9"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الملاحظات</w:t>
            </w:r>
          </w:p>
          <w:p w:rsidR="00AF6FF0"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الاختبارات</w:t>
            </w:r>
          </w:p>
          <w:p w:rsidR="005F13C9" w:rsidRDefault="00AF6FF0" w:rsidP="00564454">
            <w:pPr>
              <w:tabs>
                <w:tab w:val="left" w:pos="1920"/>
              </w:tabs>
              <w:bidi/>
              <w:jc w:val="both"/>
              <w:rPr>
                <w:rFonts w:ascii="Simplified Arabic" w:hAnsi="Simplified Arabic" w:cs="Simplified Arabic"/>
                <w:b/>
                <w:bCs/>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الاستبانات</w:t>
            </w:r>
            <w:r w:rsidR="00564454" w:rsidRPr="00564454">
              <w:rPr>
                <w:rFonts w:ascii="Simplified Arabic" w:hAnsi="Simplified Arabic" w:cs="Simplified Arabic"/>
                <w:sz w:val="28"/>
                <w:szCs w:val="28"/>
                <w:rtl/>
                <w:lang w:bidi="ar-JO"/>
              </w:rPr>
              <w:tab/>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D9401A" w:rsidRDefault="00D9401A" w:rsidP="00D9401A">
      <w:pPr>
        <w:bidi/>
        <w:ind w:left="-199"/>
        <w:jc w:val="both"/>
        <w:rPr>
          <w:rFonts w:ascii="Simplified Arabic" w:hAnsi="Simplified Arabic" w:cs="Simplified Arabic" w:hint="cs"/>
          <w:color w:val="000000" w:themeColor="text1"/>
          <w:sz w:val="36"/>
          <w:szCs w:val="36"/>
          <w:rtl/>
          <w:lang w:bidi="ar-JO"/>
        </w:rPr>
      </w:pPr>
    </w:p>
    <w:p w:rsidR="0097123F" w:rsidRDefault="0097123F" w:rsidP="0097123F">
      <w:pPr>
        <w:bidi/>
        <w:ind w:left="-199"/>
        <w:jc w:val="both"/>
        <w:rPr>
          <w:rFonts w:ascii="Simplified Arabic" w:hAnsi="Simplified Arabic" w:cs="Simplified Arabic" w:hint="cs"/>
          <w:color w:val="000000" w:themeColor="text1"/>
          <w:sz w:val="36"/>
          <w:szCs w:val="36"/>
          <w:rtl/>
          <w:lang w:bidi="ar-JO"/>
        </w:rPr>
      </w:pPr>
    </w:p>
    <w:p w:rsidR="0097123F" w:rsidRDefault="0097123F" w:rsidP="0097123F">
      <w:pPr>
        <w:bidi/>
        <w:ind w:left="-199"/>
        <w:jc w:val="both"/>
        <w:rPr>
          <w:rFonts w:ascii="Simplified Arabic" w:hAnsi="Simplified Arabic" w:cs="Simplified Arabic" w:hint="cs"/>
          <w:color w:val="000000" w:themeColor="text1"/>
          <w:sz w:val="36"/>
          <w:szCs w:val="36"/>
          <w:rtl/>
          <w:lang w:bidi="ar-JO"/>
        </w:rPr>
      </w:pPr>
    </w:p>
    <w:p w:rsidR="0097123F" w:rsidRDefault="0097123F" w:rsidP="0097123F">
      <w:pPr>
        <w:bidi/>
        <w:ind w:left="-199"/>
        <w:jc w:val="both"/>
        <w:rPr>
          <w:rFonts w:ascii="Simplified Arabic" w:hAnsi="Simplified Arabic" w:cs="Simplified Arabic" w:hint="cs"/>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97123F" w:rsidTr="0054464F">
        <w:tc>
          <w:tcPr>
            <w:tcW w:w="8856" w:type="dxa"/>
            <w:gridSpan w:val="2"/>
          </w:tcPr>
          <w:p w:rsidR="0097123F" w:rsidRPr="00641A3A" w:rsidRDefault="0097123F" w:rsidP="0054464F">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lastRenderedPageBreak/>
              <w:t xml:space="preserve">مثال </w:t>
            </w:r>
            <w:r>
              <w:rPr>
                <w:rFonts w:ascii="Simplified Arabic" w:hAnsi="Simplified Arabic" w:cs="Simplified Arabic" w:hint="cs"/>
                <w:b/>
                <w:bCs/>
                <w:sz w:val="28"/>
                <w:szCs w:val="28"/>
                <w:rtl/>
                <w:lang w:bidi="ar-JO"/>
              </w:rPr>
              <w:t>2</w:t>
            </w:r>
          </w:p>
          <w:p w:rsidR="0097123F" w:rsidRPr="00564454" w:rsidRDefault="0097123F" w:rsidP="0054464F">
            <w:pPr>
              <w:bidi/>
              <w:jc w:val="both"/>
              <w:rPr>
                <w:rFonts w:ascii="Simplified Arabic" w:hAnsi="Simplified Arabic" w:cs="Simplified Arabic"/>
                <w:b/>
                <w:bCs/>
                <w:sz w:val="28"/>
                <w:szCs w:val="28"/>
                <w:rtl/>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Pr="00564454">
              <w:rPr>
                <w:rFonts w:ascii="Simplified Arabic" w:hAnsi="Simplified Arabic" w:cs="Simplified Arabic" w:hint="cs"/>
                <w:b/>
                <w:bCs/>
                <w:sz w:val="28"/>
                <w:szCs w:val="28"/>
                <w:rtl/>
                <w:lang w:bidi="ar-JO"/>
              </w:rPr>
              <w:t xml:space="preserve">الكفايات </w:t>
            </w:r>
            <w:r w:rsidRPr="00564454">
              <w:rPr>
                <w:rFonts w:ascii="Simplified Arabic" w:hAnsi="Simplified Arabic" w:cs="Simplified Arabic"/>
                <w:b/>
                <w:bCs/>
                <w:sz w:val="28"/>
                <w:szCs w:val="28"/>
                <w:rtl/>
                <w:lang w:bidi="ar-JO"/>
              </w:rPr>
              <w:t>التربوية العامة</w:t>
            </w:r>
          </w:p>
          <w:p w:rsidR="0097123F" w:rsidRPr="00564454" w:rsidRDefault="0097123F" w:rsidP="0054464F">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التعلم والتعليم</w:t>
            </w:r>
          </w:p>
          <w:p w:rsidR="0097123F" w:rsidRPr="00564454" w:rsidRDefault="0097123F" w:rsidP="0054464F">
            <w:pPr>
              <w:bidi/>
              <w:jc w:val="both"/>
              <w:rPr>
                <w:rFonts w:ascii="Simplified Arabic" w:hAnsi="Simplified Arabic" w:cs="Simplified Arabic"/>
                <w:b/>
                <w:bCs/>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w:t>
            </w:r>
            <w:r w:rsidRPr="00564454">
              <w:rPr>
                <w:rFonts w:ascii="Simplified Arabic" w:hAnsi="Simplified Arabic" w:cs="Simplified Arabic"/>
                <w:b/>
                <w:bCs/>
                <w:sz w:val="28"/>
                <w:szCs w:val="28"/>
                <w:rtl/>
              </w:rPr>
              <w:t xml:space="preserve">تنفيذ عمليات التعلم والتعليم </w:t>
            </w:r>
          </w:p>
          <w:p w:rsidR="0097123F" w:rsidRPr="00564454" w:rsidRDefault="0097123F" w:rsidP="0054464F">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w:t>
            </w:r>
            <w:r w:rsidRPr="00564454">
              <w:rPr>
                <w:rFonts w:ascii="Simplified Arabic" w:hAnsi="Simplified Arabic" w:cs="Simplified Arabic"/>
                <w:b/>
                <w:bCs/>
                <w:sz w:val="28"/>
                <w:szCs w:val="28"/>
                <w:rtl/>
              </w:rPr>
              <w:t xml:space="preserve">يتقبل الطلبة </w:t>
            </w:r>
            <w:r w:rsidRPr="00564454">
              <w:rPr>
                <w:rFonts w:ascii="Simplified Arabic" w:hAnsi="Simplified Arabic" w:cs="Simplified Arabic" w:hint="cs"/>
                <w:b/>
                <w:bCs/>
                <w:sz w:val="28"/>
                <w:szCs w:val="28"/>
                <w:rtl/>
              </w:rPr>
              <w:t>ويتعامل مع سلوكياتهم أثناء عملية التعليم</w:t>
            </w:r>
          </w:p>
          <w:p w:rsidR="0097123F" w:rsidRPr="00564454" w:rsidRDefault="0097123F" w:rsidP="0054464F">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 xml:space="preserve">السؤال: </w:t>
            </w:r>
            <w:r w:rsidRPr="00564454">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97123F" w:rsidRPr="00564454" w:rsidRDefault="0097123F" w:rsidP="0054464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p>
          <w:p w:rsidR="0097123F" w:rsidRPr="00564454" w:rsidRDefault="0097123F" w:rsidP="0054464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p>
          <w:p w:rsidR="0097123F" w:rsidRPr="00564454" w:rsidRDefault="0097123F" w:rsidP="0054464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p>
          <w:p w:rsidR="0097123F" w:rsidRDefault="0097123F" w:rsidP="0054464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 xml:space="preserve">تجاهل الموضوع مؤقتا لعدم إحراج الطلبة، ثم التحدث معهم على انفراد بعد انتهاء الحصة </w:t>
            </w:r>
            <w:r w:rsidRPr="001B0DFF">
              <w:rPr>
                <w:rFonts w:ascii="Simplified Arabic" w:hAnsi="Simplified Arabic" w:cs="Simplified Arabic"/>
                <w:sz w:val="28"/>
                <w:szCs w:val="28"/>
                <w:rtl/>
              </w:rPr>
              <w:t>خارج الصف</w:t>
            </w:r>
          </w:p>
          <w:p w:rsidR="0097123F" w:rsidRPr="009E01C7" w:rsidRDefault="0097123F" w:rsidP="0054464F">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B</w:t>
            </w:r>
          </w:p>
        </w:tc>
      </w:tr>
      <w:tr w:rsidR="0097123F" w:rsidTr="0054464F">
        <w:tc>
          <w:tcPr>
            <w:tcW w:w="5403" w:type="dxa"/>
          </w:tcPr>
          <w:p w:rsidR="0097123F" w:rsidRPr="007F6652" w:rsidRDefault="0097123F" w:rsidP="0054464F">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97123F" w:rsidRPr="001B0DFF" w:rsidRDefault="0097123F" w:rsidP="0054464F">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97123F" w:rsidRDefault="0097123F" w:rsidP="0097123F">
      <w:pPr>
        <w:bidi/>
        <w:ind w:left="-199"/>
        <w:jc w:val="both"/>
        <w:rPr>
          <w:rFonts w:ascii="Simplified Arabic" w:hAnsi="Simplified Arabic" w:cs="Simplified Arabic"/>
          <w:color w:val="000000" w:themeColor="text1"/>
          <w:sz w:val="36"/>
          <w:szCs w:val="36"/>
          <w:rtl/>
          <w:lang w:bidi="ar-JO"/>
        </w:rPr>
      </w:pPr>
    </w:p>
    <w:p w:rsidR="00590DE6" w:rsidRDefault="00590DE6" w:rsidP="00590DE6">
      <w:pPr>
        <w:bidi/>
        <w:ind w:left="-199"/>
        <w:jc w:val="both"/>
        <w:rPr>
          <w:rFonts w:ascii="Simplified Arabic" w:hAnsi="Simplified Arabic" w:cs="Simplified Arabic"/>
          <w:color w:val="000000" w:themeColor="text1"/>
          <w:sz w:val="36"/>
          <w:szCs w:val="36"/>
          <w:rtl/>
          <w:lang w:bidi="ar-JO"/>
        </w:rPr>
      </w:pPr>
    </w:p>
    <w:p w:rsidR="00590DE6" w:rsidRDefault="00590DE6" w:rsidP="00590DE6">
      <w:pPr>
        <w:bidi/>
        <w:ind w:left="-199"/>
        <w:jc w:val="both"/>
        <w:rPr>
          <w:rFonts w:ascii="Simplified Arabic" w:hAnsi="Simplified Arabic" w:cs="Simplified Arabic"/>
          <w:color w:val="000000" w:themeColor="text1"/>
          <w:sz w:val="36"/>
          <w:szCs w:val="36"/>
          <w:rtl/>
          <w:lang w:bidi="ar-JO"/>
        </w:rPr>
      </w:pPr>
    </w:p>
    <w:p w:rsidR="00590DE6" w:rsidRDefault="00590DE6" w:rsidP="00590DE6">
      <w:pPr>
        <w:bidi/>
        <w:ind w:left="-199"/>
        <w:jc w:val="both"/>
        <w:rPr>
          <w:rFonts w:ascii="Simplified Arabic" w:hAnsi="Simplified Arabic" w:cs="Simplified Arabic"/>
          <w:color w:val="000000" w:themeColor="text1"/>
          <w:sz w:val="36"/>
          <w:szCs w:val="36"/>
          <w:rtl/>
          <w:lang w:bidi="ar-JO"/>
        </w:rPr>
      </w:pPr>
    </w:p>
    <w:p w:rsidR="00590DE6" w:rsidRDefault="00590DE6" w:rsidP="00590DE6">
      <w:pPr>
        <w:bidi/>
        <w:ind w:left="-199"/>
        <w:jc w:val="both"/>
        <w:rPr>
          <w:rFonts w:ascii="Simplified Arabic" w:hAnsi="Simplified Arabic" w:cs="Simplified Arabic"/>
          <w:color w:val="000000" w:themeColor="text1"/>
          <w:sz w:val="36"/>
          <w:szCs w:val="36"/>
          <w:rtl/>
          <w:lang w:bidi="ar-JO"/>
        </w:rPr>
      </w:pPr>
    </w:p>
    <w:p w:rsidR="00590DE6" w:rsidRDefault="00590DE6" w:rsidP="00590DE6">
      <w:pPr>
        <w:bidi/>
        <w:ind w:left="-199"/>
        <w:jc w:val="both"/>
        <w:rPr>
          <w:rFonts w:ascii="Simplified Arabic" w:hAnsi="Simplified Arabic" w:cs="Simplified Arabic"/>
          <w:color w:val="000000" w:themeColor="text1"/>
          <w:sz w:val="36"/>
          <w:szCs w:val="36"/>
          <w:rtl/>
          <w:lang w:bidi="ar-JO"/>
        </w:rPr>
      </w:pPr>
      <w:bookmarkStart w:id="0" w:name="_GoBack"/>
      <w:bookmarkEnd w:id="0"/>
    </w:p>
    <w:p w:rsidR="00590DE6" w:rsidRPr="002840B1" w:rsidRDefault="00590DE6" w:rsidP="00590DE6">
      <w:pPr>
        <w:bidi/>
        <w:ind w:left="-199"/>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AF6FF0">
        <w:tc>
          <w:tcPr>
            <w:tcW w:w="8856" w:type="dxa"/>
            <w:gridSpan w:val="2"/>
          </w:tcPr>
          <w:p w:rsidR="00AF6FF0" w:rsidRPr="002840B1" w:rsidRDefault="00AF6FF0"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005170E9">
              <w:rPr>
                <w:rFonts w:ascii="Simplified Arabic" w:hAnsi="Simplified Arabic" w:cs="Simplified Arabic" w:hint="cs"/>
                <w:b/>
                <w:bCs/>
                <w:color w:val="000000" w:themeColor="text1"/>
                <w:sz w:val="28"/>
                <w:szCs w:val="28"/>
                <w:rtl/>
                <w:lang w:bidi="ar-JO"/>
              </w:rPr>
              <w:t>3</w:t>
            </w:r>
          </w:p>
          <w:p w:rsidR="00AF6FF0" w:rsidRDefault="00AF6FF0" w:rsidP="00240207">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00240207">
              <w:rPr>
                <w:rFonts w:ascii="Simplified Arabic" w:hAnsi="Simplified Arabic" w:cs="Simplified Arabic" w:hint="cs"/>
                <w:b/>
                <w:bCs/>
                <w:color w:val="000000" w:themeColor="text1"/>
                <w:sz w:val="28"/>
                <w:szCs w:val="28"/>
                <w:rtl/>
                <w:lang w:bidi="ar-JO"/>
              </w:rPr>
              <w:t>الكفاية المهنية</w:t>
            </w:r>
            <w:r w:rsidR="008F49EC" w:rsidRPr="002840B1">
              <w:rPr>
                <w:rFonts w:ascii="Simplified Arabic" w:hAnsi="Simplified Arabic" w:cs="Simplified Arabic" w:hint="cs"/>
                <w:b/>
                <w:bCs/>
                <w:color w:val="000000" w:themeColor="text1"/>
                <w:sz w:val="28"/>
                <w:szCs w:val="28"/>
                <w:rtl/>
                <w:lang w:bidi="ar-JO"/>
              </w:rPr>
              <w:t xml:space="preserve"> </w:t>
            </w:r>
            <w:r w:rsidR="00240207">
              <w:rPr>
                <w:rFonts w:ascii="Simplified Arabic" w:hAnsi="Simplified Arabic" w:cs="Simplified Arabic" w:hint="cs"/>
                <w:b/>
                <w:bCs/>
                <w:color w:val="000000" w:themeColor="text1"/>
                <w:sz w:val="28"/>
                <w:szCs w:val="28"/>
                <w:rtl/>
                <w:lang w:bidi="ar-JO"/>
              </w:rPr>
              <w:t>للتخصص</w:t>
            </w:r>
          </w:p>
          <w:p w:rsidR="007B6059" w:rsidRPr="005170E9" w:rsidRDefault="007B6059" w:rsidP="00E87764">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 xml:space="preserve">المجال الرئيسي : </w:t>
            </w:r>
            <w:r w:rsidR="00E87764" w:rsidRPr="005170E9">
              <w:rPr>
                <w:rFonts w:ascii="Times New Roman" w:eastAsia="Times New Roman" w:hAnsi="Times New Roman" w:cs="Times New Roman"/>
                <w:b/>
                <w:bCs/>
                <w:color w:val="000000"/>
                <w:sz w:val="28"/>
                <w:szCs w:val="28"/>
                <w:rtl/>
              </w:rPr>
              <w:t>المعرفة الأكاديمية والتربوية لدعم فئات التربية الخاصة</w:t>
            </w:r>
          </w:p>
          <w:p w:rsidR="007B6059" w:rsidRPr="005170E9" w:rsidRDefault="00AF6FF0" w:rsidP="00543A13">
            <w:pPr>
              <w:bidi/>
              <w:jc w:val="both"/>
              <w:rPr>
                <w:rFonts w:ascii="Simplified Arabic" w:hAnsi="Simplified Arabic" w:cs="Simplified Arabic"/>
                <w:b/>
                <w:bCs/>
                <w:color w:val="000000" w:themeColor="text1"/>
                <w:sz w:val="28"/>
                <w:szCs w:val="28"/>
                <w:rtl/>
                <w:lang w:bidi="ar-JO"/>
              </w:rPr>
            </w:pPr>
            <w:r w:rsidRPr="005170E9">
              <w:rPr>
                <w:rFonts w:ascii="Simplified Arabic" w:hAnsi="Simplified Arabic" w:cs="Simplified Arabic"/>
                <w:b/>
                <w:bCs/>
                <w:color w:val="000000" w:themeColor="text1"/>
                <w:sz w:val="28"/>
                <w:szCs w:val="28"/>
                <w:rtl/>
                <w:lang w:bidi="ar-JO"/>
              </w:rPr>
              <w:t xml:space="preserve">المجال </w:t>
            </w:r>
            <w:r w:rsidR="007B6059" w:rsidRPr="005170E9">
              <w:rPr>
                <w:rFonts w:ascii="Simplified Arabic" w:hAnsi="Simplified Arabic" w:cs="Simplified Arabic" w:hint="cs"/>
                <w:b/>
                <w:bCs/>
                <w:color w:val="000000" w:themeColor="text1"/>
                <w:sz w:val="28"/>
                <w:szCs w:val="28"/>
                <w:rtl/>
                <w:lang w:bidi="ar-JO"/>
              </w:rPr>
              <w:t xml:space="preserve">الفرعي </w:t>
            </w:r>
            <w:r w:rsidRPr="005170E9">
              <w:rPr>
                <w:rFonts w:ascii="Simplified Arabic" w:hAnsi="Simplified Arabic" w:cs="Simplified Arabic"/>
                <w:b/>
                <w:bCs/>
                <w:color w:val="000000" w:themeColor="text1"/>
                <w:sz w:val="28"/>
                <w:szCs w:val="28"/>
                <w:rtl/>
                <w:lang w:bidi="ar-JO"/>
              </w:rPr>
              <w:t>:</w:t>
            </w:r>
            <w:r w:rsidRPr="005170E9">
              <w:rPr>
                <w:rFonts w:ascii="Simplified Arabic" w:hAnsi="Simplified Arabic" w:cs="Simplified Arabic" w:hint="cs"/>
                <w:b/>
                <w:bCs/>
                <w:color w:val="000000" w:themeColor="text1"/>
                <w:sz w:val="28"/>
                <w:szCs w:val="28"/>
                <w:rtl/>
                <w:lang w:bidi="ar-JO"/>
              </w:rPr>
              <w:t xml:space="preserve"> </w:t>
            </w:r>
            <w:r w:rsidR="00E87764" w:rsidRPr="005170E9">
              <w:rPr>
                <w:rFonts w:ascii="Simplified Arabic" w:hAnsi="Simplified Arabic" w:cs="Simplified Arabic" w:hint="cs"/>
                <w:b/>
                <w:bCs/>
                <w:color w:val="000000" w:themeColor="text1"/>
                <w:sz w:val="28"/>
                <w:szCs w:val="28"/>
                <w:rtl/>
                <w:lang w:bidi="ar-JO"/>
              </w:rPr>
              <w:t>المعرفة الاكاديمية بمناهج فئات التربية الخاصة</w:t>
            </w:r>
          </w:p>
          <w:p w:rsidR="00AF6FF0" w:rsidRPr="005170E9" w:rsidRDefault="007B6059" w:rsidP="00E87764">
            <w:pPr>
              <w:bidi/>
              <w:jc w:val="both"/>
              <w:rPr>
                <w:rFonts w:ascii="Simplified Arabic" w:hAnsi="Simplified Arabic" w:cs="Simplified Arabic"/>
                <w:b/>
                <w:bCs/>
                <w:color w:val="000000" w:themeColor="text1"/>
                <w:sz w:val="28"/>
                <w:szCs w:val="28"/>
                <w:rtl/>
              </w:rPr>
            </w:pPr>
            <w:r w:rsidRPr="005170E9">
              <w:rPr>
                <w:rFonts w:ascii="Simplified Arabic" w:hAnsi="Simplified Arabic" w:cs="Simplified Arabic" w:hint="cs"/>
                <w:b/>
                <w:bCs/>
                <w:color w:val="000000" w:themeColor="text1"/>
                <w:sz w:val="28"/>
                <w:szCs w:val="28"/>
                <w:rtl/>
                <w:lang w:bidi="ar-JO"/>
              </w:rPr>
              <w:t xml:space="preserve">المؤشر </w:t>
            </w:r>
            <w:r w:rsidR="00AF6FF0" w:rsidRPr="005170E9">
              <w:rPr>
                <w:rFonts w:ascii="Simplified Arabic" w:hAnsi="Simplified Arabic" w:cs="Simplified Arabic"/>
                <w:b/>
                <w:bCs/>
                <w:color w:val="000000" w:themeColor="text1"/>
                <w:sz w:val="28"/>
                <w:szCs w:val="28"/>
                <w:rtl/>
                <w:lang w:bidi="ar-JO"/>
              </w:rPr>
              <w:t>:</w:t>
            </w:r>
            <w:r w:rsidR="00AF6FF0" w:rsidRPr="005170E9">
              <w:rPr>
                <w:rFonts w:ascii="Simplified Arabic" w:hAnsi="Simplified Arabic" w:cs="Simplified Arabic" w:hint="cs"/>
                <w:b/>
                <w:bCs/>
                <w:color w:val="000000" w:themeColor="text1"/>
                <w:sz w:val="28"/>
                <w:szCs w:val="28"/>
                <w:rtl/>
                <w:lang w:bidi="ar-JO"/>
              </w:rPr>
              <w:t xml:space="preserve"> </w:t>
            </w:r>
            <w:r w:rsidR="00E87764" w:rsidRPr="005170E9">
              <w:rPr>
                <w:rFonts w:ascii="Simplified Arabic" w:hAnsi="Simplified Arabic" w:cs="Simplified Arabic"/>
                <w:b/>
                <w:bCs/>
                <w:color w:val="000000" w:themeColor="text1"/>
                <w:sz w:val="28"/>
                <w:szCs w:val="28"/>
              </w:rPr>
              <w:t> </w:t>
            </w:r>
            <w:r w:rsidR="00E87764" w:rsidRPr="005170E9">
              <w:rPr>
                <w:rFonts w:ascii="Simplified Arabic" w:hAnsi="Simplified Arabic" w:cs="Simplified Arabic"/>
                <w:b/>
                <w:bCs/>
                <w:color w:val="000000" w:themeColor="text1"/>
                <w:sz w:val="28"/>
                <w:szCs w:val="28"/>
                <w:rtl/>
              </w:rPr>
              <w:t>لديه المعرفة بالمهارات الأساسية للصفوف التي يقومون بتدريسها، والمهارات الحياتية للفئات التي يقومون بتدريبها لتناسب ذوي الاحتياجات الخاصة</w:t>
            </w:r>
          </w:p>
          <w:p w:rsidR="006041E4" w:rsidRPr="005170E9" w:rsidRDefault="00AF6FF0" w:rsidP="00543A13">
            <w:pPr>
              <w:bidi/>
              <w:rPr>
                <w:rFonts w:ascii="Simplified Arabic" w:hAnsi="Simplified Arabic" w:cs="Simplified Arabic"/>
                <w:b/>
                <w:bCs/>
                <w:color w:val="000000" w:themeColor="text1"/>
                <w:sz w:val="28"/>
                <w:szCs w:val="28"/>
                <w:rtl/>
              </w:rPr>
            </w:pPr>
            <w:r w:rsidRPr="005170E9">
              <w:rPr>
                <w:rFonts w:ascii="Simplified Arabic" w:hAnsi="Simplified Arabic" w:cs="Simplified Arabic"/>
                <w:b/>
                <w:bCs/>
                <w:color w:val="000000" w:themeColor="text1"/>
                <w:sz w:val="28"/>
                <w:szCs w:val="28"/>
                <w:rtl/>
                <w:lang w:bidi="ar-JO"/>
              </w:rPr>
              <w:t xml:space="preserve">السؤال: </w:t>
            </w:r>
            <w:r w:rsidR="00E87764" w:rsidRPr="005170E9">
              <w:rPr>
                <w:rFonts w:ascii="Helvetica" w:hAnsi="Helvetica"/>
                <w:b/>
                <w:bCs/>
                <w:color w:val="333333"/>
                <w:sz w:val="28"/>
                <w:szCs w:val="28"/>
                <w:shd w:val="clear" w:color="auto" w:fill="FFFFFF"/>
                <w:rtl/>
              </w:rPr>
              <w:t>أي الأهداف التالية يخص طالب</w:t>
            </w:r>
            <w:r w:rsidR="00D7386B">
              <w:rPr>
                <w:rFonts w:ascii="Helvetica" w:hAnsi="Helvetica" w:hint="cs"/>
                <w:b/>
                <w:bCs/>
                <w:color w:val="333333"/>
                <w:sz w:val="28"/>
                <w:szCs w:val="28"/>
                <w:shd w:val="clear" w:color="auto" w:fill="FFFFFF"/>
                <w:rtl/>
              </w:rPr>
              <w:t>ا</w:t>
            </w:r>
            <w:r w:rsidR="00E87764" w:rsidRPr="005170E9">
              <w:rPr>
                <w:rFonts w:ascii="Helvetica" w:hAnsi="Helvetica"/>
                <w:b/>
                <w:bCs/>
                <w:color w:val="333333"/>
                <w:sz w:val="28"/>
                <w:szCs w:val="28"/>
                <w:shd w:val="clear" w:color="auto" w:fill="FFFFFF"/>
                <w:rtl/>
              </w:rPr>
              <w:t xml:space="preserve"> تم تشخيصه بالتوحد؟</w:t>
            </w:r>
          </w:p>
          <w:p w:rsidR="008F49EC" w:rsidRPr="00E87764" w:rsidRDefault="00AF6FF0" w:rsidP="00543A13">
            <w:pPr>
              <w:bidi/>
              <w:rPr>
                <w:rFonts w:ascii="Simplified Arabic" w:hAnsi="Simplified Arabic" w:cs="Simplified Arabic"/>
                <w:color w:val="000000" w:themeColor="text1"/>
                <w:sz w:val="28"/>
                <w:szCs w:val="28"/>
              </w:rPr>
            </w:pPr>
            <w:r w:rsidRPr="00E87764">
              <w:rPr>
                <w:rFonts w:ascii="Simplified Arabic" w:hAnsi="Simplified Arabic" w:cs="Simplified Arabic"/>
                <w:color w:val="000000" w:themeColor="text1"/>
                <w:sz w:val="28"/>
                <w:szCs w:val="28"/>
                <w:lang w:bidi="ar-JO"/>
              </w:rPr>
              <w:t>A</w:t>
            </w:r>
            <w:r w:rsidRPr="00E87764">
              <w:rPr>
                <w:rFonts w:ascii="Simplified Arabic" w:hAnsi="Simplified Arabic" w:cs="Simplified Arabic" w:hint="cs"/>
                <w:color w:val="000000" w:themeColor="text1"/>
                <w:sz w:val="28"/>
                <w:szCs w:val="28"/>
                <w:rtl/>
                <w:lang w:bidi="ar-JO"/>
              </w:rPr>
              <w:t xml:space="preserve">: </w:t>
            </w:r>
            <w:r w:rsidR="00E87764" w:rsidRPr="00E87764">
              <w:rPr>
                <w:rFonts w:ascii="Helvetica" w:hAnsi="Helvetica"/>
                <w:color w:val="333333"/>
                <w:sz w:val="28"/>
                <w:szCs w:val="28"/>
                <w:shd w:val="clear" w:color="auto" w:fill="FFFFFF"/>
                <w:rtl/>
              </w:rPr>
              <w:t>أن يتواصل الطالب بصريا مع المعلم مدة  ثوان عندما يخاطبه المعلم</w:t>
            </w:r>
          </w:p>
          <w:p w:rsidR="005F13C9" w:rsidRPr="00E87764" w:rsidRDefault="008F49EC" w:rsidP="00543A13">
            <w:pPr>
              <w:bidi/>
              <w:rPr>
                <w:rFonts w:ascii="Simplified Arabic" w:hAnsi="Simplified Arabic" w:cs="Simplified Arabic"/>
                <w:color w:val="000000" w:themeColor="text1"/>
                <w:sz w:val="28"/>
                <w:szCs w:val="28"/>
                <w:rtl/>
              </w:rPr>
            </w:pPr>
            <w:r w:rsidRPr="00E87764">
              <w:rPr>
                <w:rFonts w:ascii="Simplified Arabic" w:hAnsi="Simplified Arabic" w:cs="Simplified Arabic"/>
                <w:color w:val="000000" w:themeColor="text1"/>
                <w:sz w:val="28"/>
                <w:szCs w:val="28"/>
                <w:lang w:bidi="ar-JO"/>
              </w:rPr>
              <w:t>B</w:t>
            </w:r>
            <w:r w:rsidRPr="00E87764">
              <w:rPr>
                <w:rFonts w:ascii="Simplified Arabic" w:hAnsi="Simplified Arabic" w:cs="Simplified Arabic" w:hint="cs"/>
                <w:color w:val="000000" w:themeColor="text1"/>
                <w:sz w:val="28"/>
                <w:szCs w:val="28"/>
                <w:rtl/>
                <w:lang w:bidi="ar-JO"/>
              </w:rPr>
              <w:t xml:space="preserve">: </w:t>
            </w:r>
            <w:r w:rsidR="00E87764" w:rsidRPr="00E87764">
              <w:rPr>
                <w:rFonts w:ascii="Helvetica" w:hAnsi="Helvetica"/>
                <w:color w:val="333333"/>
                <w:sz w:val="28"/>
                <w:szCs w:val="28"/>
                <w:shd w:val="clear" w:color="auto" w:fill="FFFFFF"/>
                <w:rtl/>
              </w:rPr>
              <w:t>أن يقرأ الطالب النص المكتوب دون مساعدة</w:t>
            </w:r>
          </w:p>
          <w:p w:rsidR="008F49EC" w:rsidRPr="00E87764" w:rsidRDefault="008F49EC" w:rsidP="00543A13">
            <w:pPr>
              <w:bidi/>
              <w:rPr>
                <w:rFonts w:ascii="Simplified Arabic" w:hAnsi="Simplified Arabic" w:cs="Simplified Arabic"/>
                <w:color w:val="000000" w:themeColor="text1"/>
                <w:sz w:val="28"/>
                <w:szCs w:val="28"/>
              </w:rPr>
            </w:pPr>
            <w:r w:rsidRPr="00E87764">
              <w:rPr>
                <w:rFonts w:ascii="Simplified Arabic" w:hAnsi="Simplified Arabic" w:cs="Simplified Arabic"/>
                <w:color w:val="000000" w:themeColor="text1"/>
                <w:sz w:val="28"/>
                <w:szCs w:val="28"/>
                <w:lang w:bidi="ar-JO"/>
              </w:rPr>
              <w:t>C</w:t>
            </w:r>
            <w:r w:rsidRPr="00E87764">
              <w:rPr>
                <w:rFonts w:ascii="Simplified Arabic" w:hAnsi="Simplified Arabic" w:cs="Simplified Arabic" w:hint="cs"/>
                <w:color w:val="000000" w:themeColor="text1"/>
                <w:sz w:val="28"/>
                <w:szCs w:val="28"/>
                <w:rtl/>
                <w:lang w:bidi="ar-JO"/>
              </w:rPr>
              <w:t xml:space="preserve">: </w:t>
            </w:r>
            <w:r w:rsidR="00E87764" w:rsidRPr="00E87764">
              <w:rPr>
                <w:rFonts w:ascii="Helvetica" w:hAnsi="Helvetica"/>
                <w:color w:val="333333"/>
                <w:sz w:val="28"/>
                <w:szCs w:val="28"/>
                <w:shd w:val="clear" w:color="auto" w:fill="FFFFFF"/>
                <w:rtl/>
              </w:rPr>
              <w:t>أن يكتب الطالب عددا مكونا من ثلاث منازل بنسبة 80% عندما يطلب منه ذلك</w:t>
            </w:r>
          </w:p>
          <w:p w:rsidR="005F13C9" w:rsidRPr="00E87764" w:rsidRDefault="008F49EC" w:rsidP="00543A13">
            <w:pPr>
              <w:tabs>
                <w:tab w:val="left" w:pos="1845"/>
              </w:tabs>
              <w:bidi/>
              <w:rPr>
                <w:rFonts w:ascii="Simplified Arabic" w:hAnsi="Simplified Arabic" w:cs="Simplified Arabic"/>
                <w:color w:val="000000" w:themeColor="text1"/>
                <w:sz w:val="28"/>
                <w:szCs w:val="28"/>
                <w:rtl/>
                <w:lang w:bidi="ar-JO"/>
              </w:rPr>
            </w:pPr>
            <w:r w:rsidRPr="00E87764">
              <w:rPr>
                <w:rFonts w:ascii="Simplified Arabic" w:hAnsi="Simplified Arabic" w:cs="Simplified Arabic"/>
                <w:color w:val="000000" w:themeColor="text1"/>
                <w:sz w:val="28"/>
                <w:szCs w:val="28"/>
                <w:lang w:bidi="ar-JO"/>
              </w:rPr>
              <w:t>D</w:t>
            </w:r>
            <w:r w:rsidR="006041E4" w:rsidRPr="00E87764">
              <w:rPr>
                <w:rFonts w:ascii="Simplified Arabic" w:hAnsi="Simplified Arabic" w:cs="Simplified Arabic" w:hint="cs"/>
                <w:color w:val="000000" w:themeColor="text1"/>
                <w:sz w:val="28"/>
                <w:szCs w:val="28"/>
                <w:rtl/>
                <w:lang w:bidi="ar-JO"/>
              </w:rPr>
              <w:t>:</w:t>
            </w:r>
            <w:r w:rsidR="00E87764" w:rsidRPr="00E87764">
              <w:rPr>
                <w:rFonts w:ascii="Helvetica" w:hAnsi="Helvetica"/>
                <w:color w:val="333333"/>
                <w:sz w:val="28"/>
                <w:szCs w:val="28"/>
                <w:shd w:val="clear" w:color="auto" w:fill="FFFFFF"/>
                <w:rtl/>
              </w:rPr>
              <w:t xml:space="preserve"> أن يرتب الطالب طاولته كل يوم صباحا</w:t>
            </w:r>
            <w:r w:rsidR="00564454" w:rsidRPr="00E87764">
              <w:rPr>
                <w:rFonts w:ascii="Simplified Arabic" w:hAnsi="Simplified Arabic" w:cs="Simplified Arabic"/>
                <w:color w:val="000000" w:themeColor="text1"/>
                <w:sz w:val="28"/>
                <w:szCs w:val="28"/>
                <w:rtl/>
                <w:lang w:bidi="ar-JO"/>
              </w:rPr>
              <w:tab/>
            </w:r>
          </w:p>
          <w:p w:rsidR="00AF6FF0" w:rsidRPr="002840B1" w:rsidRDefault="00AF6FF0" w:rsidP="00543A13">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E87764">
              <w:rPr>
                <w:rFonts w:ascii="Simplified Arabic" w:hAnsi="Simplified Arabic" w:cs="Simplified Arabic"/>
                <w:b/>
                <w:bCs/>
                <w:color w:val="000000" w:themeColor="text1"/>
                <w:sz w:val="36"/>
                <w:szCs w:val="36"/>
                <w:lang w:bidi="ar-JO"/>
              </w:rPr>
              <w:t>A</w:t>
            </w:r>
          </w:p>
        </w:tc>
      </w:tr>
      <w:tr w:rsidR="002840B1" w:rsidRPr="002840B1" w:rsidTr="00AF6FF0">
        <w:tc>
          <w:tcPr>
            <w:tcW w:w="5403" w:type="dxa"/>
          </w:tcPr>
          <w:p w:rsidR="00AF6FF0" w:rsidRPr="002840B1" w:rsidRDefault="00AF6FF0" w:rsidP="00AF6FF0">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2840B1" w:rsidRDefault="00E87764" w:rsidP="006041E4">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عليا</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590DE6" w:rsidRDefault="00590DE6" w:rsidP="00590DE6">
      <w:pPr>
        <w:bidi/>
        <w:jc w:val="both"/>
        <w:rPr>
          <w:rFonts w:ascii="Simplified Arabic" w:hAnsi="Simplified Arabic" w:cs="Simplified Arabic"/>
          <w:color w:val="000000" w:themeColor="text1"/>
          <w:sz w:val="28"/>
          <w:szCs w:val="28"/>
          <w:rtl/>
          <w:lang w:bidi="ar-JO"/>
        </w:rPr>
      </w:pPr>
    </w:p>
    <w:p w:rsidR="00590DE6" w:rsidRDefault="00590DE6" w:rsidP="00590DE6">
      <w:pPr>
        <w:bidi/>
        <w:jc w:val="both"/>
        <w:rPr>
          <w:rFonts w:ascii="Simplified Arabic" w:hAnsi="Simplified Arabic" w:cs="Simplified Arabic"/>
          <w:color w:val="000000" w:themeColor="text1"/>
          <w:sz w:val="28"/>
          <w:szCs w:val="28"/>
          <w:rtl/>
          <w:lang w:bidi="ar-JO"/>
        </w:rPr>
      </w:pPr>
    </w:p>
    <w:p w:rsidR="00590DE6" w:rsidRDefault="00590DE6" w:rsidP="00590DE6">
      <w:pPr>
        <w:bidi/>
        <w:jc w:val="both"/>
        <w:rPr>
          <w:rFonts w:ascii="Simplified Arabic" w:hAnsi="Simplified Arabic" w:cs="Simplified Arabic"/>
          <w:color w:val="000000" w:themeColor="text1"/>
          <w:sz w:val="28"/>
          <w:szCs w:val="28"/>
          <w:rtl/>
          <w:lang w:bidi="ar-JO"/>
        </w:rPr>
      </w:pPr>
    </w:p>
    <w:p w:rsidR="00590DE6" w:rsidRDefault="00590DE6" w:rsidP="00590DE6">
      <w:pPr>
        <w:bidi/>
        <w:jc w:val="both"/>
        <w:rPr>
          <w:rFonts w:ascii="Simplified Arabic" w:hAnsi="Simplified Arabic" w:cs="Simplified Arabic"/>
          <w:color w:val="000000" w:themeColor="text1"/>
          <w:sz w:val="28"/>
          <w:szCs w:val="28"/>
          <w:rtl/>
          <w:lang w:bidi="ar-JO"/>
        </w:rPr>
      </w:pPr>
    </w:p>
    <w:p w:rsidR="00590DE6" w:rsidRDefault="00590DE6" w:rsidP="00590DE6">
      <w:pPr>
        <w:bidi/>
        <w:jc w:val="both"/>
        <w:rPr>
          <w:rFonts w:ascii="Simplified Arabic" w:hAnsi="Simplified Arabic" w:cs="Simplified Arabic"/>
          <w:color w:val="000000" w:themeColor="text1"/>
          <w:sz w:val="28"/>
          <w:szCs w:val="28"/>
          <w:rtl/>
          <w:lang w:bidi="ar-JO"/>
        </w:rPr>
      </w:pPr>
    </w:p>
    <w:p w:rsidR="00590DE6" w:rsidRDefault="00590DE6" w:rsidP="00590DE6">
      <w:pPr>
        <w:bidi/>
        <w:jc w:val="both"/>
        <w:rPr>
          <w:rFonts w:ascii="Simplified Arabic" w:hAnsi="Simplified Arabic" w:cs="Simplified Arabic"/>
          <w:color w:val="000000" w:themeColor="text1"/>
          <w:sz w:val="28"/>
          <w:szCs w:val="28"/>
          <w:rtl/>
          <w:lang w:bidi="ar-JO"/>
        </w:rPr>
      </w:pPr>
    </w:p>
    <w:p w:rsidR="00590DE6" w:rsidRDefault="00590DE6" w:rsidP="00590DE6">
      <w:pPr>
        <w:bidi/>
        <w:jc w:val="both"/>
        <w:rPr>
          <w:rFonts w:ascii="Simplified Arabic" w:hAnsi="Simplified Arabic" w:cs="Simplified Arabic"/>
          <w:color w:val="000000" w:themeColor="text1"/>
          <w:sz w:val="28"/>
          <w:szCs w:val="28"/>
          <w:rtl/>
          <w:lang w:bidi="ar-JO"/>
        </w:rPr>
      </w:pPr>
    </w:p>
    <w:p w:rsidR="00590DE6" w:rsidRPr="002840B1" w:rsidRDefault="00590DE6" w:rsidP="00590DE6">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973519">
        <w:tc>
          <w:tcPr>
            <w:tcW w:w="8856" w:type="dxa"/>
            <w:gridSpan w:val="2"/>
          </w:tcPr>
          <w:p w:rsidR="002840B1" w:rsidRPr="002840B1" w:rsidRDefault="002840B1"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005170E9">
              <w:rPr>
                <w:rFonts w:ascii="Simplified Arabic" w:hAnsi="Simplified Arabic" w:cs="Simplified Arabic" w:hint="cs"/>
                <w:b/>
                <w:bCs/>
                <w:color w:val="000000" w:themeColor="text1"/>
                <w:sz w:val="28"/>
                <w:szCs w:val="28"/>
                <w:rtl/>
                <w:lang w:bidi="ar-JO"/>
              </w:rPr>
              <w:t>4</w:t>
            </w:r>
          </w:p>
          <w:p w:rsidR="002840B1" w:rsidRPr="002840B1" w:rsidRDefault="002840B1" w:rsidP="00240207">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00240207">
              <w:rPr>
                <w:rFonts w:ascii="Simplified Arabic" w:hAnsi="Simplified Arabic" w:cs="Simplified Arabic" w:hint="cs"/>
                <w:b/>
                <w:bCs/>
                <w:color w:val="000000" w:themeColor="text1"/>
                <w:sz w:val="28"/>
                <w:szCs w:val="28"/>
                <w:rtl/>
                <w:lang w:bidi="ar-JO"/>
              </w:rPr>
              <w:t>الكفاية المهنية</w:t>
            </w:r>
            <w:r w:rsidRPr="002840B1">
              <w:rPr>
                <w:rFonts w:ascii="Simplified Arabic" w:hAnsi="Simplified Arabic" w:cs="Simplified Arabic" w:hint="cs"/>
                <w:b/>
                <w:bCs/>
                <w:color w:val="000000" w:themeColor="text1"/>
                <w:sz w:val="28"/>
                <w:szCs w:val="28"/>
                <w:rtl/>
                <w:lang w:bidi="ar-JO"/>
              </w:rPr>
              <w:t xml:space="preserve"> </w:t>
            </w:r>
            <w:r w:rsidR="00240207">
              <w:rPr>
                <w:rFonts w:ascii="Simplified Arabic" w:hAnsi="Simplified Arabic" w:cs="Simplified Arabic" w:hint="cs"/>
                <w:b/>
                <w:bCs/>
                <w:color w:val="000000" w:themeColor="text1"/>
                <w:sz w:val="28"/>
                <w:szCs w:val="28"/>
                <w:rtl/>
                <w:lang w:bidi="ar-JO"/>
              </w:rPr>
              <w:t>للتخصص</w:t>
            </w:r>
          </w:p>
          <w:p w:rsidR="002840B1" w:rsidRPr="005170E9" w:rsidRDefault="002840B1" w:rsidP="00543A13">
            <w:pPr>
              <w:bidi/>
              <w:jc w:val="both"/>
              <w:rPr>
                <w:rFonts w:ascii="Simplified Arabic" w:hAnsi="Simplified Arabic" w:cs="Simplified Arabic"/>
                <w:b/>
                <w:bCs/>
                <w:color w:val="000000" w:themeColor="text1"/>
                <w:sz w:val="28"/>
                <w:szCs w:val="28"/>
                <w:rtl/>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8B5824" w:rsidRPr="005170E9">
              <w:rPr>
                <w:rFonts w:ascii="Calibri" w:eastAsia="Times New Roman" w:hAnsi="Calibri" w:cs="Times New Roman"/>
                <w:b/>
                <w:bCs/>
                <w:color w:val="000000"/>
                <w:sz w:val="32"/>
                <w:szCs w:val="32"/>
                <w:rtl/>
              </w:rPr>
              <w:t>دعم بيئة التعلم للطلبة ذوي الاحتياجات الخاصة</w:t>
            </w:r>
          </w:p>
          <w:p w:rsidR="002840B1" w:rsidRPr="005170E9" w:rsidRDefault="002840B1" w:rsidP="00543A13">
            <w:pPr>
              <w:bidi/>
              <w:jc w:val="both"/>
              <w:rPr>
                <w:rFonts w:ascii="Simplified Arabic" w:hAnsi="Simplified Arabic" w:cs="Simplified Arabic"/>
                <w:b/>
                <w:bCs/>
                <w:color w:val="000000" w:themeColor="text1"/>
                <w:sz w:val="28"/>
                <w:szCs w:val="28"/>
                <w:rtl/>
              </w:rPr>
            </w:pPr>
            <w:r w:rsidRPr="005170E9">
              <w:rPr>
                <w:rFonts w:ascii="Simplified Arabic" w:hAnsi="Simplified Arabic" w:cs="Simplified Arabic"/>
                <w:b/>
                <w:bCs/>
                <w:color w:val="000000" w:themeColor="text1"/>
                <w:sz w:val="28"/>
                <w:szCs w:val="28"/>
                <w:rtl/>
                <w:lang w:bidi="ar-JO"/>
              </w:rPr>
              <w:t>المجال الفرعي:</w:t>
            </w:r>
            <w:r w:rsidRPr="005170E9">
              <w:rPr>
                <w:rFonts w:ascii="Simplified Arabic" w:hAnsi="Simplified Arabic" w:cs="Simplified Arabic" w:hint="cs"/>
                <w:b/>
                <w:bCs/>
                <w:color w:val="000000" w:themeColor="text1"/>
                <w:sz w:val="28"/>
                <w:szCs w:val="28"/>
                <w:rtl/>
                <w:lang w:bidi="ar-JO"/>
              </w:rPr>
              <w:t xml:space="preserve"> </w:t>
            </w:r>
            <w:r w:rsidR="008B5824" w:rsidRPr="005170E9">
              <w:rPr>
                <w:rFonts w:ascii="Calibri Light" w:eastAsia="Times New Roman" w:hAnsi="Calibri Light" w:cs="Times New Roman"/>
                <w:b/>
                <w:bCs/>
                <w:color w:val="000000"/>
                <w:sz w:val="28"/>
                <w:szCs w:val="28"/>
                <w:rtl/>
              </w:rPr>
              <w:t>الدعم النفس الاجتماعي والصحة النفسية للطلبة ذوي الاحتياجات الخاصة</w:t>
            </w:r>
          </w:p>
          <w:p w:rsidR="002840B1" w:rsidRPr="005170E9" w:rsidRDefault="002840B1" w:rsidP="008B5824">
            <w:pPr>
              <w:bidi/>
              <w:jc w:val="both"/>
              <w:rPr>
                <w:rFonts w:ascii="Simplified Arabic" w:hAnsi="Simplified Arabic" w:cs="Simplified Arabic"/>
                <w:b/>
                <w:bCs/>
                <w:color w:val="000000" w:themeColor="text1"/>
                <w:sz w:val="28"/>
                <w:szCs w:val="28"/>
                <w:rtl/>
              </w:rPr>
            </w:pPr>
            <w:r w:rsidRPr="005170E9">
              <w:rPr>
                <w:rFonts w:ascii="Simplified Arabic" w:hAnsi="Simplified Arabic" w:cs="Simplified Arabic"/>
                <w:b/>
                <w:bCs/>
                <w:color w:val="000000" w:themeColor="text1"/>
                <w:sz w:val="28"/>
                <w:szCs w:val="28"/>
                <w:rtl/>
                <w:lang w:bidi="ar-JO"/>
              </w:rPr>
              <w:t>المؤشر:</w:t>
            </w:r>
            <w:r w:rsidRPr="005170E9">
              <w:rPr>
                <w:rFonts w:ascii="Simplified Arabic" w:hAnsi="Simplified Arabic" w:cs="Simplified Arabic" w:hint="cs"/>
                <w:b/>
                <w:bCs/>
                <w:color w:val="000000" w:themeColor="text1"/>
                <w:sz w:val="28"/>
                <w:szCs w:val="28"/>
                <w:rtl/>
                <w:lang w:bidi="ar-JO"/>
              </w:rPr>
              <w:t xml:space="preserve"> </w:t>
            </w:r>
            <w:r w:rsidR="008B5824" w:rsidRPr="005170E9">
              <w:rPr>
                <w:rFonts w:ascii="Simplified Arabic" w:hAnsi="Simplified Arabic" w:cs="Simplified Arabic"/>
                <w:b/>
                <w:bCs/>
                <w:color w:val="000000" w:themeColor="text1"/>
                <w:sz w:val="28"/>
                <w:szCs w:val="28"/>
                <w:rtl/>
              </w:rPr>
              <w:t>يعرف مواصفات البيئة النفسية الآمنة للطلبة ذوي الاحتياجات الخاصة ( البيئة الآمنة، البيئة الأقل تقييدا، التكيف)</w:t>
            </w:r>
          </w:p>
          <w:p w:rsidR="002840B1" w:rsidRPr="008B5824" w:rsidRDefault="002840B1" w:rsidP="00543A13">
            <w:pPr>
              <w:bidi/>
              <w:rPr>
                <w:rFonts w:ascii="Simplified Arabic" w:hAnsi="Simplified Arabic" w:cs="Simplified Arabic"/>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008B5824" w:rsidRPr="008B5824">
              <w:rPr>
                <w:rFonts w:ascii="Simplified Arabic" w:hAnsi="Simplified Arabic" w:cs="Simplified Arabic"/>
                <w:b/>
                <w:bCs/>
                <w:color w:val="000000" w:themeColor="text1"/>
                <w:sz w:val="28"/>
                <w:szCs w:val="28"/>
                <w:rtl/>
                <w:lang w:bidi="ar-JO"/>
              </w:rPr>
              <w:t>يعتبر التوبيخ من مهددات البيئة التعليمية الآمنة وهو شكل من أشكال العنف:</w:t>
            </w:r>
          </w:p>
          <w:p w:rsidR="002840B1" w:rsidRPr="005856CE" w:rsidRDefault="002840B1" w:rsidP="00543A13">
            <w:pPr>
              <w:bidi/>
              <w:rPr>
                <w:rFonts w:ascii="Simplified Arabic" w:hAnsi="Simplified Arabic" w:cs="Simplified Arabic"/>
                <w:color w:val="000000" w:themeColor="text1"/>
                <w:sz w:val="28"/>
                <w:szCs w:val="28"/>
                <w:lang w:bidi="ar-JO"/>
              </w:rPr>
            </w:pPr>
            <w:r w:rsidRPr="00564454">
              <w:rPr>
                <w:rFonts w:ascii="Simplified Arabic" w:hAnsi="Simplified Arabic" w:cs="Simplified Arabic"/>
                <w:color w:val="000000" w:themeColor="text1"/>
                <w:sz w:val="28"/>
                <w:szCs w:val="28"/>
                <w:lang w:bidi="ar-JO"/>
              </w:rPr>
              <w:t>A</w:t>
            </w:r>
            <w:r w:rsidRPr="002840B1">
              <w:rPr>
                <w:rFonts w:ascii="Simplified Arabic" w:hAnsi="Simplified Arabic" w:cs="Simplified Arabic" w:hint="cs"/>
                <w:b/>
                <w:bCs/>
                <w:color w:val="000000" w:themeColor="text1"/>
                <w:sz w:val="28"/>
                <w:szCs w:val="28"/>
                <w:rtl/>
                <w:lang w:bidi="ar-JO"/>
              </w:rPr>
              <w:t xml:space="preserve">: </w:t>
            </w:r>
            <w:r w:rsidR="008B5824">
              <w:rPr>
                <w:rFonts w:ascii="Simplified Arabic" w:hAnsi="Simplified Arabic" w:cs="Simplified Arabic" w:hint="cs"/>
                <w:color w:val="000000" w:themeColor="text1"/>
                <w:sz w:val="28"/>
                <w:szCs w:val="28"/>
                <w:rtl/>
                <w:lang w:bidi="ar-JO"/>
              </w:rPr>
              <w:t>الجسدي</w:t>
            </w:r>
          </w:p>
          <w:p w:rsidR="002840B1" w:rsidRPr="005856CE" w:rsidRDefault="002840B1" w:rsidP="00543A13">
            <w:pPr>
              <w:bidi/>
              <w:rPr>
                <w:rFonts w:ascii="Simplified Arabic" w:hAnsi="Simplified Arabic" w:cs="Simplified Arabic"/>
                <w:color w:val="000000" w:themeColor="text1"/>
                <w:sz w:val="28"/>
                <w:szCs w:val="28"/>
                <w:rtl/>
                <w:lang w:bidi="ar-JO"/>
              </w:rPr>
            </w:pPr>
            <w:r w:rsidRPr="005856CE">
              <w:rPr>
                <w:rFonts w:ascii="Simplified Arabic" w:hAnsi="Simplified Arabic" w:cs="Simplified Arabic"/>
                <w:color w:val="000000" w:themeColor="text1"/>
                <w:sz w:val="28"/>
                <w:szCs w:val="28"/>
                <w:lang w:bidi="ar-JO"/>
              </w:rPr>
              <w:t>B</w:t>
            </w:r>
            <w:r w:rsidRPr="005856CE">
              <w:rPr>
                <w:rFonts w:ascii="Simplified Arabic" w:hAnsi="Simplified Arabic" w:cs="Simplified Arabic" w:hint="cs"/>
                <w:color w:val="000000" w:themeColor="text1"/>
                <w:sz w:val="28"/>
                <w:szCs w:val="28"/>
                <w:rtl/>
                <w:lang w:bidi="ar-JO"/>
              </w:rPr>
              <w:t xml:space="preserve">: </w:t>
            </w:r>
            <w:r w:rsidR="008B5824">
              <w:rPr>
                <w:rFonts w:ascii="Simplified Arabic" w:hAnsi="Simplified Arabic" w:cs="Simplified Arabic" w:hint="cs"/>
                <w:color w:val="000000" w:themeColor="text1"/>
                <w:sz w:val="28"/>
                <w:szCs w:val="28"/>
                <w:rtl/>
                <w:lang w:bidi="ar-JO"/>
              </w:rPr>
              <w:t>الجنسي</w:t>
            </w:r>
          </w:p>
          <w:p w:rsidR="002840B1" w:rsidRPr="005856CE" w:rsidRDefault="002840B1" w:rsidP="00543A13">
            <w:pPr>
              <w:bidi/>
              <w:rPr>
                <w:rFonts w:ascii="Simplified Arabic" w:hAnsi="Simplified Arabic" w:cs="Simplified Arabic"/>
                <w:color w:val="000000" w:themeColor="text1"/>
                <w:sz w:val="28"/>
                <w:szCs w:val="28"/>
                <w:lang w:bidi="ar-JO"/>
              </w:rPr>
            </w:pPr>
            <w:r w:rsidRPr="005856CE">
              <w:rPr>
                <w:rFonts w:ascii="Simplified Arabic" w:hAnsi="Simplified Arabic" w:cs="Simplified Arabic"/>
                <w:color w:val="000000" w:themeColor="text1"/>
                <w:sz w:val="28"/>
                <w:szCs w:val="28"/>
                <w:lang w:bidi="ar-JO"/>
              </w:rPr>
              <w:t>C</w:t>
            </w:r>
            <w:r w:rsidRPr="005856CE">
              <w:rPr>
                <w:rFonts w:ascii="Simplified Arabic" w:hAnsi="Simplified Arabic" w:cs="Simplified Arabic" w:hint="cs"/>
                <w:color w:val="000000" w:themeColor="text1"/>
                <w:sz w:val="28"/>
                <w:szCs w:val="28"/>
                <w:rtl/>
                <w:lang w:bidi="ar-JO"/>
              </w:rPr>
              <w:t xml:space="preserve">: </w:t>
            </w:r>
            <w:r w:rsidR="008B5824">
              <w:rPr>
                <w:rFonts w:ascii="Simplified Arabic" w:hAnsi="Simplified Arabic" w:cs="Simplified Arabic" w:hint="cs"/>
                <w:color w:val="000000" w:themeColor="text1"/>
                <w:sz w:val="28"/>
                <w:szCs w:val="28"/>
                <w:rtl/>
                <w:lang w:bidi="ar-JO"/>
              </w:rPr>
              <w:t>النفسي</w:t>
            </w:r>
          </w:p>
          <w:p w:rsidR="008B5824" w:rsidRDefault="002840B1" w:rsidP="00543A13">
            <w:pPr>
              <w:bidi/>
              <w:rPr>
                <w:rFonts w:ascii="Simplified Arabic" w:hAnsi="Simplified Arabic" w:cs="Simplified Arabic"/>
                <w:color w:val="000000" w:themeColor="text1"/>
                <w:sz w:val="28"/>
                <w:szCs w:val="28"/>
                <w:rtl/>
                <w:lang w:bidi="ar-JO"/>
              </w:rPr>
            </w:pPr>
            <w:r w:rsidRPr="005856CE">
              <w:rPr>
                <w:rFonts w:ascii="Simplified Arabic" w:hAnsi="Simplified Arabic" w:cs="Simplified Arabic"/>
                <w:color w:val="000000" w:themeColor="text1"/>
                <w:sz w:val="28"/>
                <w:szCs w:val="28"/>
                <w:lang w:bidi="ar-JO"/>
              </w:rPr>
              <w:t>D</w:t>
            </w:r>
            <w:r w:rsidRPr="005856CE">
              <w:rPr>
                <w:rFonts w:ascii="Simplified Arabic" w:hAnsi="Simplified Arabic" w:cs="Simplified Arabic" w:hint="cs"/>
                <w:color w:val="000000" w:themeColor="text1"/>
                <w:sz w:val="28"/>
                <w:szCs w:val="28"/>
                <w:rtl/>
                <w:lang w:bidi="ar-JO"/>
              </w:rPr>
              <w:t xml:space="preserve">: </w:t>
            </w:r>
            <w:r w:rsidR="008B5824">
              <w:rPr>
                <w:rFonts w:ascii="Simplified Arabic" w:hAnsi="Simplified Arabic" w:cs="Simplified Arabic" w:hint="cs"/>
                <w:color w:val="000000" w:themeColor="text1"/>
                <w:sz w:val="28"/>
                <w:szCs w:val="28"/>
                <w:rtl/>
                <w:lang w:bidi="ar-JO"/>
              </w:rPr>
              <w:t>المختلط</w:t>
            </w:r>
          </w:p>
          <w:p w:rsidR="002840B1" w:rsidRPr="002840B1" w:rsidRDefault="002840B1" w:rsidP="008B5824">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8B5824">
              <w:rPr>
                <w:rFonts w:ascii="Simplified Arabic" w:hAnsi="Simplified Arabic" w:cs="Simplified Arabic"/>
                <w:b/>
                <w:bCs/>
                <w:color w:val="000000" w:themeColor="text1"/>
                <w:sz w:val="36"/>
                <w:szCs w:val="36"/>
                <w:lang w:bidi="ar-JO"/>
              </w:rPr>
              <w:t>C</w:t>
            </w:r>
          </w:p>
        </w:tc>
      </w:tr>
      <w:tr w:rsidR="002840B1" w:rsidRPr="002840B1" w:rsidTr="00973519">
        <w:tc>
          <w:tcPr>
            <w:tcW w:w="5403" w:type="dxa"/>
          </w:tcPr>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2840B1" w:rsidRDefault="008B5824" w:rsidP="00973519">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دنيا</w:t>
            </w:r>
          </w:p>
        </w:tc>
      </w:tr>
    </w:tbl>
    <w:p w:rsidR="003E308F" w:rsidRPr="002840B1" w:rsidRDefault="003E308F" w:rsidP="003E308F">
      <w:pPr>
        <w:pStyle w:val="ListParagraph"/>
        <w:bidi/>
        <w:rPr>
          <w:color w:val="000000" w:themeColor="text1"/>
          <w:rtl/>
          <w:lang w:bidi="ar-JO"/>
        </w:rPr>
      </w:pPr>
    </w:p>
    <w:sectPr w:rsidR="003E308F" w:rsidRPr="002840B1"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22" w:rsidRDefault="003B0E22" w:rsidP="00205B2C">
      <w:pPr>
        <w:spacing w:after="0" w:line="240" w:lineRule="auto"/>
      </w:pPr>
      <w:r>
        <w:separator/>
      </w:r>
    </w:p>
  </w:endnote>
  <w:endnote w:type="continuationSeparator" w:id="0">
    <w:p w:rsidR="003B0E22" w:rsidRDefault="003B0E22"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240832" w:rsidRDefault="00240832">
        <w:pPr>
          <w:pStyle w:val="Footer"/>
          <w:jc w:val="center"/>
        </w:pPr>
        <w:r>
          <w:fldChar w:fldCharType="begin"/>
        </w:r>
        <w:r>
          <w:instrText xml:space="preserve"> PAGE   \* MERGEFORMAT </w:instrText>
        </w:r>
        <w:r>
          <w:fldChar w:fldCharType="separate"/>
        </w:r>
        <w:r w:rsidR="0097123F">
          <w:rPr>
            <w:noProof/>
          </w:rPr>
          <w:t>9</w:t>
        </w:r>
        <w:r>
          <w:rPr>
            <w:noProof/>
          </w:rPr>
          <w:fldChar w:fldCharType="end"/>
        </w:r>
      </w:p>
    </w:sdtContent>
  </w:sdt>
  <w:p w:rsidR="00240832" w:rsidRDefault="0024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22" w:rsidRDefault="003B0E22" w:rsidP="00205B2C">
      <w:pPr>
        <w:spacing w:after="0" w:line="240" w:lineRule="auto"/>
      </w:pPr>
      <w:r>
        <w:separator/>
      </w:r>
    </w:p>
  </w:footnote>
  <w:footnote w:type="continuationSeparator" w:id="0">
    <w:p w:rsidR="003B0E22" w:rsidRDefault="003B0E22"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11B04755"/>
    <w:multiLevelType w:val="hybridMultilevel"/>
    <w:tmpl w:val="B50C0E46"/>
    <w:lvl w:ilvl="0" w:tplc="FB6880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7730"/>
    <w:multiLevelType w:val="hybridMultilevel"/>
    <w:tmpl w:val="91561DA2"/>
    <w:lvl w:ilvl="0" w:tplc="FB6880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F46B6"/>
    <w:multiLevelType w:val="hybridMultilevel"/>
    <w:tmpl w:val="EA2A040C"/>
    <w:lvl w:ilvl="0" w:tplc="FB6880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F4344"/>
    <w:multiLevelType w:val="hybridMultilevel"/>
    <w:tmpl w:val="B914DDCE"/>
    <w:lvl w:ilvl="0" w:tplc="FB6880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0566C"/>
    <w:multiLevelType w:val="hybridMultilevel"/>
    <w:tmpl w:val="569633F2"/>
    <w:lvl w:ilvl="0" w:tplc="FB6880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36121"/>
    <w:multiLevelType w:val="hybridMultilevel"/>
    <w:tmpl w:val="09567B88"/>
    <w:lvl w:ilvl="0" w:tplc="FB6880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77405"/>
    <w:multiLevelType w:val="hybridMultilevel"/>
    <w:tmpl w:val="887A52C0"/>
    <w:lvl w:ilvl="0" w:tplc="FB6880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8">
    <w:nsid w:val="7C4E08C9"/>
    <w:multiLevelType w:val="hybridMultilevel"/>
    <w:tmpl w:val="7138E0FE"/>
    <w:lvl w:ilvl="0" w:tplc="FB68802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1"/>
  </w:num>
  <w:num w:numId="2">
    <w:abstractNumId w:val="5"/>
  </w:num>
  <w:num w:numId="3">
    <w:abstractNumId w:val="0"/>
  </w:num>
  <w:num w:numId="4">
    <w:abstractNumId w:val="16"/>
  </w:num>
  <w:num w:numId="5">
    <w:abstractNumId w:val="20"/>
  </w:num>
  <w:num w:numId="6">
    <w:abstractNumId w:val="7"/>
  </w:num>
  <w:num w:numId="7">
    <w:abstractNumId w:val="15"/>
  </w:num>
  <w:num w:numId="8">
    <w:abstractNumId w:val="1"/>
  </w:num>
  <w:num w:numId="9">
    <w:abstractNumId w:val="12"/>
  </w:num>
  <w:num w:numId="10">
    <w:abstractNumId w:val="6"/>
  </w:num>
  <w:num w:numId="11">
    <w:abstractNumId w:val="19"/>
  </w:num>
  <w:num w:numId="12">
    <w:abstractNumId w:val="17"/>
  </w:num>
  <w:num w:numId="13">
    <w:abstractNumId w:val="13"/>
  </w:num>
  <w:num w:numId="14">
    <w:abstractNumId w:val="18"/>
  </w:num>
  <w:num w:numId="15">
    <w:abstractNumId w:val="10"/>
  </w:num>
  <w:num w:numId="16">
    <w:abstractNumId w:val="4"/>
  </w:num>
  <w:num w:numId="17">
    <w:abstractNumId w:val="3"/>
  </w:num>
  <w:num w:numId="18">
    <w:abstractNumId w:val="2"/>
  </w:num>
  <w:num w:numId="19">
    <w:abstractNumId w:val="1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3011E"/>
    <w:rsid w:val="000418F8"/>
    <w:rsid w:val="00042A29"/>
    <w:rsid w:val="00052AE0"/>
    <w:rsid w:val="00075E49"/>
    <w:rsid w:val="000805B3"/>
    <w:rsid w:val="00081F05"/>
    <w:rsid w:val="000B44C0"/>
    <w:rsid w:val="000C4099"/>
    <w:rsid w:val="000C5E63"/>
    <w:rsid w:val="000D356B"/>
    <w:rsid w:val="000E5738"/>
    <w:rsid w:val="000F1497"/>
    <w:rsid w:val="000F3E7F"/>
    <w:rsid w:val="000F6C71"/>
    <w:rsid w:val="00103ADC"/>
    <w:rsid w:val="00120E1F"/>
    <w:rsid w:val="001216F2"/>
    <w:rsid w:val="00124702"/>
    <w:rsid w:val="00133A8F"/>
    <w:rsid w:val="00135742"/>
    <w:rsid w:val="00151FE9"/>
    <w:rsid w:val="00154D49"/>
    <w:rsid w:val="00155177"/>
    <w:rsid w:val="00165CAA"/>
    <w:rsid w:val="0019424F"/>
    <w:rsid w:val="001A331D"/>
    <w:rsid w:val="001B0DFF"/>
    <w:rsid w:val="001C21C5"/>
    <w:rsid w:val="001C3137"/>
    <w:rsid w:val="001D3166"/>
    <w:rsid w:val="001D43C8"/>
    <w:rsid w:val="001D543E"/>
    <w:rsid w:val="001E4452"/>
    <w:rsid w:val="001F3249"/>
    <w:rsid w:val="001F580B"/>
    <w:rsid w:val="00205B2C"/>
    <w:rsid w:val="00222648"/>
    <w:rsid w:val="00224ACA"/>
    <w:rsid w:val="00226990"/>
    <w:rsid w:val="0023624A"/>
    <w:rsid w:val="00237661"/>
    <w:rsid w:val="00240207"/>
    <w:rsid w:val="00240832"/>
    <w:rsid w:val="002427C2"/>
    <w:rsid w:val="00244D75"/>
    <w:rsid w:val="00255D37"/>
    <w:rsid w:val="00261FCC"/>
    <w:rsid w:val="002668A8"/>
    <w:rsid w:val="00270B63"/>
    <w:rsid w:val="002741C6"/>
    <w:rsid w:val="0027758A"/>
    <w:rsid w:val="002840B1"/>
    <w:rsid w:val="00291560"/>
    <w:rsid w:val="002938D8"/>
    <w:rsid w:val="00296FA1"/>
    <w:rsid w:val="002A01AC"/>
    <w:rsid w:val="002A0B00"/>
    <w:rsid w:val="002B1553"/>
    <w:rsid w:val="002C200A"/>
    <w:rsid w:val="002C310E"/>
    <w:rsid w:val="002D1B46"/>
    <w:rsid w:val="002E53F2"/>
    <w:rsid w:val="002E7D04"/>
    <w:rsid w:val="002F112F"/>
    <w:rsid w:val="002F2468"/>
    <w:rsid w:val="002F3E42"/>
    <w:rsid w:val="002F405D"/>
    <w:rsid w:val="002F511B"/>
    <w:rsid w:val="00324796"/>
    <w:rsid w:val="00326EE1"/>
    <w:rsid w:val="00330B73"/>
    <w:rsid w:val="0033335A"/>
    <w:rsid w:val="003357C2"/>
    <w:rsid w:val="00351574"/>
    <w:rsid w:val="003600FB"/>
    <w:rsid w:val="003735FF"/>
    <w:rsid w:val="00385F6E"/>
    <w:rsid w:val="003B0E22"/>
    <w:rsid w:val="003C3D2A"/>
    <w:rsid w:val="003C44B6"/>
    <w:rsid w:val="003C49E8"/>
    <w:rsid w:val="003C5C1C"/>
    <w:rsid w:val="003C75E7"/>
    <w:rsid w:val="003E308F"/>
    <w:rsid w:val="003F37D8"/>
    <w:rsid w:val="003F5FA5"/>
    <w:rsid w:val="00400F2F"/>
    <w:rsid w:val="004041CF"/>
    <w:rsid w:val="00416474"/>
    <w:rsid w:val="00426B6D"/>
    <w:rsid w:val="004508E0"/>
    <w:rsid w:val="00451F82"/>
    <w:rsid w:val="004560BE"/>
    <w:rsid w:val="00467013"/>
    <w:rsid w:val="004778A3"/>
    <w:rsid w:val="00485DD5"/>
    <w:rsid w:val="00487F4C"/>
    <w:rsid w:val="004B1776"/>
    <w:rsid w:val="004C2C95"/>
    <w:rsid w:val="004F1070"/>
    <w:rsid w:val="004F3CC9"/>
    <w:rsid w:val="004F3DDF"/>
    <w:rsid w:val="004F4095"/>
    <w:rsid w:val="004F4276"/>
    <w:rsid w:val="00503D9F"/>
    <w:rsid w:val="00504FF4"/>
    <w:rsid w:val="00517034"/>
    <w:rsid w:val="0051703C"/>
    <w:rsid w:val="005170E9"/>
    <w:rsid w:val="00531DF8"/>
    <w:rsid w:val="005337C9"/>
    <w:rsid w:val="00536926"/>
    <w:rsid w:val="00542CEA"/>
    <w:rsid w:val="00542EBC"/>
    <w:rsid w:val="00543A13"/>
    <w:rsid w:val="0054559F"/>
    <w:rsid w:val="00564454"/>
    <w:rsid w:val="00565A55"/>
    <w:rsid w:val="00572648"/>
    <w:rsid w:val="0057299B"/>
    <w:rsid w:val="00582101"/>
    <w:rsid w:val="0058476E"/>
    <w:rsid w:val="00585134"/>
    <w:rsid w:val="005856CE"/>
    <w:rsid w:val="005862AD"/>
    <w:rsid w:val="00590DA5"/>
    <w:rsid w:val="00590DE6"/>
    <w:rsid w:val="005960C0"/>
    <w:rsid w:val="00596C77"/>
    <w:rsid w:val="005A4978"/>
    <w:rsid w:val="005A68CC"/>
    <w:rsid w:val="005D08CE"/>
    <w:rsid w:val="005E1069"/>
    <w:rsid w:val="005F13C9"/>
    <w:rsid w:val="005F4703"/>
    <w:rsid w:val="005F7696"/>
    <w:rsid w:val="006021FD"/>
    <w:rsid w:val="006041E4"/>
    <w:rsid w:val="00615C5F"/>
    <w:rsid w:val="0061635A"/>
    <w:rsid w:val="00622264"/>
    <w:rsid w:val="0062684D"/>
    <w:rsid w:val="00633B62"/>
    <w:rsid w:val="00637787"/>
    <w:rsid w:val="00641A3A"/>
    <w:rsid w:val="00643584"/>
    <w:rsid w:val="00647C55"/>
    <w:rsid w:val="006500D9"/>
    <w:rsid w:val="0066233D"/>
    <w:rsid w:val="0066617F"/>
    <w:rsid w:val="00677D01"/>
    <w:rsid w:val="00683D65"/>
    <w:rsid w:val="006B563A"/>
    <w:rsid w:val="006C306E"/>
    <w:rsid w:val="006D74E8"/>
    <w:rsid w:val="006E3E5F"/>
    <w:rsid w:val="006E71AF"/>
    <w:rsid w:val="006F06DF"/>
    <w:rsid w:val="006F5EE2"/>
    <w:rsid w:val="006F66D3"/>
    <w:rsid w:val="0072089A"/>
    <w:rsid w:val="007218B8"/>
    <w:rsid w:val="0072623E"/>
    <w:rsid w:val="00732F4F"/>
    <w:rsid w:val="00740E2D"/>
    <w:rsid w:val="00757046"/>
    <w:rsid w:val="007707D3"/>
    <w:rsid w:val="00776283"/>
    <w:rsid w:val="00783730"/>
    <w:rsid w:val="00784419"/>
    <w:rsid w:val="007921EC"/>
    <w:rsid w:val="00793F16"/>
    <w:rsid w:val="007A117D"/>
    <w:rsid w:val="007A6D2B"/>
    <w:rsid w:val="007B157D"/>
    <w:rsid w:val="007B52CE"/>
    <w:rsid w:val="007B6059"/>
    <w:rsid w:val="007C05A6"/>
    <w:rsid w:val="007C1702"/>
    <w:rsid w:val="007C792E"/>
    <w:rsid w:val="007F6652"/>
    <w:rsid w:val="00801383"/>
    <w:rsid w:val="00802C0A"/>
    <w:rsid w:val="00823D5F"/>
    <w:rsid w:val="00831271"/>
    <w:rsid w:val="00836B06"/>
    <w:rsid w:val="00837766"/>
    <w:rsid w:val="008403EF"/>
    <w:rsid w:val="00844FBF"/>
    <w:rsid w:val="00847559"/>
    <w:rsid w:val="00851D37"/>
    <w:rsid w:val="00853A9B"/>
    <w:rsid w:val="00870678"/>
    <w:rsid w:val="00871123"/>
    <w:rsid w:val="008716C0"/>
    <w:rsid w:val="00880E0F"/>
    <w:rsid w:val="00882107"/>
    <w:rsid w:val="0088503D"/>
    <w:rsid w:val="00885876"/>
    <w:rsid w:val="00886A4F"/>
    <w:rsid w:val="0089039B"/>
    <w:rsid w:val="00891123"/>
    <w:rsid w:val="008933ED"/>
    <w:rsid w:val="008A16DF"/>
    <w:rsid w:val="008A30E8"/>
    <w:rsid w:val="008B0820"/>
    <w:rsid w:val="008B5824"/>
    <w:rsid w:val="008E3ED3"/>
    <w:rsid w:val="008E4C3E"/>
    <w:rsid w:val="008E6E38"/>
    <w:rsid w:val="008E797E"/>
    <w:rsid w:val="008F49EC"/>
    <w:rsid w:val="008F4B60"/>
    <w:rsid w:val="00910525"/>
    <w:rsid w:val="00913C9C"/>
    <w:rsid w:val="009143F3"/>
    <w:rsid w:val="009226DA"/>
    <w:rsid w:val="00940932"/>
    <w:rsid w:val="009449B3"/>
    <w:rsid w:val="00967614"/>
    <w:rsid w:val="0097123F"/>
    <w:rsid w:val="00973519"/>
    <w:rsid w:val="009879C3"/>
    <w:rsid w:val="009B1B0D"/>
    <w:rsid w:val="009B3320"/>
    <w:rsid w:val="009C64A8"/>
    <w:rsid w:val="009D30B7"/>
    <w:rsid w:val="009E01C7"/>
    <w:rsid w:val="009E3AEA"/>
    <w:rsid w:val="009E48E1"/>
    <w:rsid w:val="009E514F"/>
    <w:rsid w:val="009F0713"/>
    <w:rsid w:val="00A17E4B"/>
    <w:rsid w:val="00A22A8B"/>
    <w:rsid w:val="00A26207"/>
    <w:rsid w:val="00A4072B"/>
    <w:rsid w:val="00A51BE1"/>
    <w:rsid w:val="00A5546C"/>
    <w:rsid w:val="00A61C86"/>
    <w:rsid w:val="00AB7E1E"/>
    <w:rsid w:val="00AD1BA1"/>
    <w:rsid w:val="00AD360B"/>
    <w:rsid w:val="00AD482A"/>
    <w:rsid w:val="00AD4C24"/>
    <w:rsid w:val="00AE1159"/>
    <w:rsid w:val="00AE4484"/>
    <w:rsid w:val="00AF3011"/>
    <w:rsid w:val="00AF5D70"/>
    <w:rsid w:val="00AF6FF0"/>
    <w:rsid w:val="00B05D45"/>
    <w:rsid w:val="00B23B4D"/>
    <w:rsid w:val="00B27164"/>
    <w:rsid w:val="00B36F69"/>
    <w:rsid w:val="00B57CD2"/>
    <w:rsid w:val="00B611C9"/>
    <w:rsid w:val="00B64EA0"/>
    <w:rsid w:val="00B67334"/>
    <w:rsid w:val="00B71E51"/>
    <w:rsid w:val="00B75817"/>
    <w:rsid w:val="00B775DE"/>
    <w:rsid w:val="00B86A66"/>
    <w:rsid w:val="00BB644F"/>
    <w:rsid w:val="00BC4458"/>
    <w:rsid w:val="00BE2811"/>
    <w:rsid w:val="00BE53F8"/>
    <w:rsid w:val="00C023CA"/>
    <w:rsid w:val="00C06A3F"/>
    <w:rsid w:val="00C2076A"/>
    <w:rsid w:val="00C26890"/>
    <w:rsid w:val="00C306B6"/>
    <w:rsid w:val="00C329D7"/>
    <w:rsid w:val="00C41D43"/>
    <w:rsid w:val="00C50DD7"/>
    <w:rsid w:val="00CA11C9"/>
    <w:rsid w:val="00CA12AE"/>
    <w:rsid w:val="00CA15F0"/>
    <w:rsid w:val="00CA48FD"/>
    <w:rsid w:val="00CA6E79"/>
    <w:rsid w:val="00CC483D"/>
    <w:rsid w:val="00CD5290"/>
    <w:rsid w:val="00CE323C"/>
    <w:rsid w:val="00CE5B0E"/>
    <w:rsid w:val="00CE5C7B"/>
    <w:rsid w:val="00D01FA6"/>
    <w:rsid w:val="00D022E1"/>
    <w:rsid w:val="00D061E1"/>
    <w:rsid w:val="00D13B87"/>
    <w:rsid w:val="00D20D10"/>
    <w:rsid w:val="00D21F13"/>
    <w:rsid w:val="00D30CD7"/>
    <w:rsid w:val="00D347CD"/>
    <w:rsid w:val="00D7386B"/>
    <w:rsid w:val="00D9401A"/>
    <w:rsid w:val="00DA1E7F"/>
    <w:rsid w:val="00DB1698"/>
    <w:rsid w:val="00DC23CC"/>
    <w:rsid w:val="00DD12EA"/>
    <w:rsid w:val="00DD4246"/>
    <w:rsid w:val="00DF17C8"/>
    <w:rsid w:val="00DF230E"/>
    <w:rsid w:val="00E03360"/>
    <w:rsid w:val="00E043EC"/>
    <w:rsid w:val="00E22409"/>
    <w:rsid w:val="00E30B4D"/>
    <w:rsid w:val="00E34D8D"/>
    <w:rsid w:val="00E52B8F"/>
    <w:rsid w:val="00E5679C"/>
    <w:rsid w:val="00E61C4D"/>
    <w:rsid w:val="00E646D3"/>
    <w:rsid w:val="00E82AFC"/>
    <w:rsid w:val="00E83798"/>
    <w:rsid w:val="00E87764"/>
    <w:rsid w:val="00E92C47"/>
    <w:rsid w:val="00E96158"/>
    <w:rsid w:val="00E96EF9"/>
    <w:rsid w:val="00E97942"/>
    <w:rsid w:val="00EA002B"/>
    <w:rsid w:val="00EA715F"/>
    <w:rsid w:val="00EB45E6"/>
    <w:rsid w:val="00ED0B00"/>
    <w:rsid w:val="00EE0D3F"/>
    <w:rsid w:val="00EE4051"/>
    <w:rsid w:val="00F018FD"/>
    <w:rsid w:val="00F0463E"/>
    <w:rsid w:val="00F20316"/>
    <w:rsid w:val="00F31FF7"/>
    <w:rsid w:val="00F34369"/>
    <w:rsid w:val="00F440E7"/>
    <w:rsid w:val="00F445E9"/>
    <w:rsid w:val="00F47F6D"/>
    <w:rsid w:val="00F51D4B"/>
    <w:rsid w:val="00F562DB"/>
    <w:rsid w:val="00F61F56"/>
    <w:rsid w:val="00F62CA9"/>
    <w:rsid w:val="00F66289"/>
    <w:rsid w:val="00F66C72"/>
    <w:rsid w:val="00F800FF"/>
    <w:rsid w:val="00F801E6"/>
    <w:rsid w:val="00F8339C"/>
    <w:rsid w:val="00F872D2"/>
    <w:rsid w:val="00FB6EED"/>
    <w:rsid w:val="00FB7CF5"/>
    <w:rsid w:val="00FC04CF"/>
    <w:rsid w:val="00FC1252"/>
    <w:rsid w:val="00FF1A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784419"/>
    <w:rPr>
      <w:sz w:val="16"/>
      <w:szCs w:val="16"/>
    </w:rPr>
  </w:style>
  <w:style w:type="paragraph" w:styleId="CommentText">
    <w:name w:val="annotation text"/>
    <w:basedOn w:val="Normal"/>
    <w:link w:val="CommentTextChar"/>
    <w:uiPriority w:val="99"/>
    <w:semiHidden/>
    <w:unhideWhenUsed/>
    <w:rsid w:val="00784419"/>
    <w:pPr>
      <w:spacing w:line="240" w:lineRule="auto"/>
    </w:pPr>
    <w:rPr>
      <w:sz w:val="20"/>
      <w:szCs w:val="20"/>
    </w:rPr>
  </w:style>
  <w:style w:type="character" w:customStyle="1" w:styleId="CommentTextChar">
    <w:name w:val="Comment Text Char"/>
    <w:basedOn w:val="DefaultParagraphFont"/>
    <w:link w:val="CommentText"/>
    <w:uiPriority w:val="99"/>
    <w:semiHidden/>
    <w:rsid w:val="00784419"/>
    <w:rPr>
      <w:sz w:val="20"/>
      <w:szCs w:val="20"/>
    </w:rPr>
  </w:style>
  <w:style w:type="paragraph" w:styleId="CommentSubject">
    <w:name w:val="annotation subject"/>
    <w:basedOn w:val="CommentText"/>
    <w:next w:val="CommentText"/>
    <w:link w:val="CommentSubjectChar"/>
    <w:uiPriority w:val="99"/>
    <w:semiHidden/>
    <w:unhideWhenUsed/>
    <w:rsid w:val="00784419"/>
    <w:rPr>
      <w:b/>
      <w:bCs/>
    </w:rPr>
  </w:style>
  <w:style w:type="character" w:customStyle="1" w:styleId="CommentSubjectChar">
    <w:name w:val="Comment Subject Char"/>
    <w:basedOn w:val="CommentTextChar"/>
    <w:link w:val="CommentSubject"/>
    <w:uiPriority w:val="99"/>
    <w:semiHidden/>
    <w:rsid w:val="007844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784419"/>
    <w:rPr>
      <w:sz w:val="16"/>
      <w:szCs w:val="16"/>
    </w:rPr>
  </w:style>
  <w:style w:type="paragraph" w:styleId="CommentText">
    <w:name w:val="annotation text"/>
    <w:basedOn w:val="Normal"/>
    <w:link w:val="CommentTextChar"/>
    <w:uiPriority w:val="99"/>
    <w:semiHidden/>
    <w:unhideWhenUsed/>
    <w:rsid w:val="00784419"/>
    <w:pPr>
      <w:spacing w:line="240" w:lineRule="auto"/>
    </w:pPr>
    <w:rPr>
      <w:sz w:val="20"/>
      <w:szCs w:val="20"/>
    </w:rPr>
  </w:style>
  <w:style w:type="character" w:customStyle="1" w:styleId="CommentTextChar">
    <w:name w:val="Comment Text Char"/>
    <w:basedOn w:val="DefaultParagraphFont"/>
    <w:link w:val="CommentText"/>
    <w:uiPriority w:val="99"/>
    <w:semiHidden/>
    <w:rsid w:val="00784419"/>
    <w:rPr>
      <w:sz w:val="20"/>
      <w:szCs w:val="20"/>
    </w:rPr>
  </w:style>
  <w:style w:type="paragraph" w:styleId="CommentSubject">
    <w:name w:val="annotation subject"/>
    <w:basedOn w:val="CommentText"/>
    <w:next w:val="CommentText"/>
    <w:link w:val="CommentSubjectChar"/>
    <w:uiPriority w:val="99"/>
    <w:semiHidden/>
    <w:unhideWhenUsed/>
    <w:rsid w:val="00784419"/>
    <w:rPr>
      <w:b/>
      <w:bCs/>
    </w:rPr>
  </w:style>
  <w:style w:type="character" w:customStyle="1" w:styleId="CommentSubjectChar">
    <w:name w:val="Comment Subject Char"/>
    <w:basedOn w:val="CommentTextChar"/>
    <w:link w:val="CommentSubject"/>
    <w:uiPriority w:val="99"/>
    <w:semiHidden/>
    <w:rsid w:val="00784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9283">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9F8D9C-FC08-4F57-82FD-B519B66E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3</cp:revision>
  <dcterms:created xsi:type="dcterms:W3CDTF">2022-08-01T08:29:00Z</dcterms:created>
  <dcterms:modified xsi:type="dcterms:W3CDTF">2022-08-03T10:36:00Z</dcterms:modified>
</cp:coreProperties>
</file>