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12709F" w:rsidRDefault="00940932" w:rsidP="00940932">
      <w:pPr>
        <w:bidi/>
        <w:rPr>
          <w:color w:val="000000" w:themeColor="text1"/>
          <w:sz w:val="36"/>
          <w:szCs w:val="36"/>
          <w:rtl/>
          <w:lang w:bidi="ar-JO"/>
        </w:rPr>
      </w:pPr>
      <w:r w:rsidRPr="0012709F">
        <w:rPr>
          <w:noProof/>
          <w:color w:val="000000" w:themeColor="text1"/>
          <w:sz w:val="36"/>
          <w:szCs w:val="36"/>
        </w:rPr>
        <w:drawing>
          <wp:inline distT="0" distB="0" distL="0" distR="0" wp14:anchorId="2FEAE2B6" wp14:editId="61081E9B">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12709F" w:rsidRDefault="00940932" w:rsidP="00940932">
      <w:pPr>
        <w:bidi/>
        <w:jc w:val="center"/>
        <w:rPr>
          <w:color w:val="000000" w:themeColor="text1"/>
          <w:sz w:val="36"/>
          <w:szCs w:val="36"/>
          <w:rtl/>
          <w:lang w:bidi="ar-JO"/>
        </w:rPr>
      </w:pPr>
    </w:p>
    <w:p w:rsidR="00940932" w:rsidRPr="0012709F" w:rsidRDefault="00485DD5" w:rsidP="00E35DDC">
      <w:pPr>
        <w:bidi/>
        <w:jc w:val="center"/>
        <w:rPr>
          <w:b/>
          <w:bCs/>
          <w:color w:val="000000" w:themeColor="text1"/>
          <w:lang w:bidi="ar-JO"/>
        </w:rPr>
      </w:pPr>
      <w:r w:rsidRPr="0012709F">
        <w:rPr>
          <w:rFonts w:hint="cs"/>
          <w:b/>
          <w:bCs/>
          <w:color w:val="000000" w:themeColor="text1"/>
          <w:sz w:val="36"/>
          <w:szCs w:val="36"/>
          <w:rtl/>
          <w:lang w:bidi="ar-JO"/>
        </w:rPr>
        <w:t xml:space="preserve">مصفوفة </w:t>
      </w:r>
      <w:r w:rsidR="00327255" w:rsidRPr="0012709F">
        <w:rPr>
          <w:rFonts w:hint="cs"/>
          <w:b/>
          <w:bCs/>
          <w:color w:val="000000" w:themeColor="text1"/>
          <w:sz w:val="36"/>
          <w:szCs w:val="36"/>
          <w:rtl/>
          <w:lang w:bidi="ar-JO"/>
        </w:rPr>
        <w:t xml:space="preserve">الكفايات الوظيفية </w:t>
      </w:r>
      <w:r w:rsidR="00E35DDC" w:rsidRPr="0012709F">
        <w:rPr>
          <w:rFonts w:hint="cs"/>
          <w:b/>
          <w:bCs/>
          <w:color w:val="000000" w:themeColor="text1"/>
          <w:sz w:val="36"/>
          <w:szCs w:val="36"/>
          <w:rtl/>
          <w:lang w:bidi="ar-JO"/>
        </w:rPr>
        <w:t>لعلم</w:t>
      </w:r>
      <w:r w:rsidR="00327255" w:rsidRPr="0012709F">
        <w:rPr>
          <w:rFonts w:hint="cs"/>
          <w:b/>
          <w:bCs/>
          <w:color w:val="000000" w:themeColor="text1"/>
          <w:sz w:val="36"/>
          <w:szCs w:val="36"/>
          <w:rtl/>
          <w:lang w:bidi="ar-JO"/>
        </w:rPr>
        <w:t xml:space="preserve"> المكتبات والمعلومات</w:t>
      </w:r>
    </w:p>
    <w:p w:rsidR="005F7696" w:rsidRPr="0012709F" w:rsidRDefault="005F7696" w:rsidP="00B219B0">
      <w:pPr>
        <w:bidi/>
        <w:ind w:firstLine="720"/>
        <w:jc w:val="both"/>
        <w:rPr>
          <w:rFonts w:ascii="Calibri" w:eastAsia="Calibri" w:hAnsi="Calibri" w:cs="Calibri"/>
          <w:color w:val="000000" w:themeColor="text1"/>
          <w:sz w:val="28"/>
          <w:szCs w:val="28"/>
        </w:rPr>
      </w:pPr>
      <w:r w:rsidRPr="0012709F">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w:t>
      </w:r>
      <w:r w:rsidR="007C3558" w:rsidRPr="0012709F">
        <w:rPr>
          <w:rFonts w:ascii="Arial" w:eastAsia="Calibri" w:hAnsi="Arial" w:cs="Arial"/>
          <w:color w:val="000000" w:themeColor="text1"/>
          <w:sz w:val="28"/>
          <w:szCs w:val="28"/>
          <w:rtl/>
        </w:rPr>
        <w:t>"</w:t>
      </w:r>
      <w:r w:rsidR="007C3558" w:rsidRPr="0012709F">
        <w:rPr>
          <w:rFonts w:ascii="Arial" w:eastAsia="Calibri" w:hAnsi="Arial" w:cs="Arial" w:hint="cs"/>
          <w:color w:val="000000" w:themeColor="text1"/>
          <w:sz w:val="28"/>
          <w:szCs w:val="28"/>
          <w:rtl/>
        </w:rPr>
        <w:t xml:space="preserve"> </w:t>
      </w:r>
      <w:r w:rsidR="00327255" w:rsidRPr="0012709F">
        <w:rPr>
          <w:rFonts w:ascii="Arial" w:eastAsia="Calibri" w:hAnsi="Arial" w:cs="Arial" w:hint="cs"/>
          <w:color w:val="000000" w:themeColor="text1"/>
          <w:sz w:val="28"/>
          <w:szCs w:val="28"/>
          <w:rtl/>
        </w:rPr>
        <w:t xml:space="preserve">امين مكتبة </w:t>
      </w:r>
      <w:r w:rsidR="00327255" w:rsidRPr="0012709F">
        <w:rPr>
          <w:rFonts w:ascii="Arial" w:eastAsia="Calibri" w:hAnsi="Arial" w:cs="Arial"/>
          <w:color w:val="000000" w:themeColor="text1"/>
          <w:sz w:val="28"/>
          <w:szCs w:val="28"/>
          <w:rtl/>
        </w:rPr>
        <w:t>–</w:t>
      </w:r>
      <w:r w:rsidR="00327255" w:rsidRPr="0012709F">
        <w:rPr>
          <w:rFonts w:ascii="Arial" w:eastAsia="Calibri" w:hAnsi="Arial" w:cs="Arial" w:hint="cs"/>
          <w:color w:val="000000" w:themeColor="text1"/>
          <w:sz w:val="28"/>
          <w:szCs w:val="28"/>
          <w:rtl/>
        </w:rPr>
        <w:t xml:space="preserve"> علم المكتبات والمعلومات</w:t>
      </w:r>
      <w:r w:rsidRPr="0012709F">
        <w:rPr>
          <w:rFonts w:ascii="Arial" w:eastAsia="Calibri" w:hAnsi="Arial" w:cs="Arial"/>
          <w:color w:val="000000" w:themeColor="text1"/>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12709F">
        <w:rPr>
          <w:rFonts w:ascii="Arial" w:eastAsia="Calibri" w:hAnsi="Arial" w:cs="Arial"/>
          <w:color w:val="000000" w:themeColor="text1"/>
          <w:sz w:val="28"/>
          <w:szCs w:val="28"/>
          <w:rtl/>
          <w:lang w:bidi="ar-JO"/>
        </w:rPr>
        <w:t xml:space="preserve">ربط التقدم والارتقاء الوظيفي </w:t>
      </w:r>
      <w:r w:rsidR="00B219B0" w:rsidRPr="00B219B0">
        <w:rPr>
          <w:rFonts w:ascii="Arial" w:eastAsia="Calibri" w:hAnsi="Arial" w:cs="Arial"/>
          <w:color w:val="000000" w:themeColor="text1"/>
          <w:sz w:val="28"/>
          <w:szCs w:val="28"/>
          <w:rtl/>
          <w:lang w:bidi="ar-JO"/>
        </w:rPr>
        <w:t>بالأداء الفعلي للمعلم</w:t>
      </w:r>
      <w:r w:rsidR="00B219B0">
        <w:rPr>
          <w:rFonts w:ascii="Arial" w:eastAsia="Calibri" w:hAnsi="Arial" w:cs="Arial" w:hint="cs"/>
          <w:color w:val="000000" w:themeColor="text1"/>
          <w:sz w:val="28"/>
          <w:szCs w:val="28"/>
          <w:rtl/>
          <w:lang w:bidi="ar-JO"/>
        </w:rPr>
        <w:t xml:space="preserve"> </w:t>
      </w:r>
      <w:r w:rsidRPr="0012709F">
        <w:rPr>
          <w:rFonts w:ascii="Arial" w:eastAsia="Calibri" w:hAnsi="Arial" w:cs="Arial"/>
          <w:color w:val="000000" w:themeColor="text1"/>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12709F" w:rsidRDefault="00D9401A" w:rsidP="00D9401A">
      <w:pPr>
        <w:jc w:val="right"/>
        <w:rPr>
          <w:color w:val="000000" w:themeColor="text1"/>
          <w:sz w:val="28"/>
          <w:szCs w:val="28"/>
          <w:lang w:bidi="ar-JO"/>
        </w:rPr>
      </w:pPr>
    </w:p>
    <w:p w:rsidR="00D9401A" w:rsidRPr="0012709F" w:rsidRDefault="00D9401A" w:rsidP="00D9401A">
      <w:pPr>
        <w:jc w:val="right"/>
        <w:rPr>
          <w:color w:val="000000" w:themeColor="text1"/>
          <w:sz w:val="28"/>
          <w:szCs w:val="28"/>
        </w:rPr>
      </w:pPr>
    </w:p>
    <w:p w:rsidR="00D9401A" w:rsidRPr="0012709F" w:rsidRDefault="00D9401A" w:rsidP="00D9401A">
      <w:pPr>
        <w:tabs>
          <w:tab w:val="left" w:pos="5864"/>
          <w:tab w:val="right" w:pos="8306"/>
        </w:tabs>
        <w:bidi/>
        <w:jc w:val="center"/>
        <w:rPr>
          <w:rFonts w:ascii="Calibri" w:eastAsia="Calibri" w:hAnsi="Calibri" w:cs="Arial"/>
          <w:b/>
          <w:bCs/>
          <w:color w:val="000000" w:themeColor="text1"/>
          <w:sz w:val="36"/>
          <w:szCs w:val="36"/>
          <w:rtl/>
        </w:rPr>
      </w:pPr>
      <w:r w:rsidRPr="0012709F">
        <w:rPr>
          <w:rFonts w:ascii="Calibri" w:eastAsia="Calibri" w:hAnsi="Calibri" w:cs="Arial" w:hint="cs"/>
          <w:b/>
          <w:bCs/>
          <w:color w:val="000000" w:themeColor="text1"/>
          <w:sz w:val="36"/>
          <w:szCs w:val="36"/>
          <w:rtl/>
        </w:rPr>
        <w:t>منهجية تطوير الاطر المرجعية للكفايات</w:t>
      </w:r>
    </w:p>
    <w:p w:rsidR="00D9401A" w:rsidRPr="0012709F" w:rsidRDefault="00D9401A" w:rsidP="00D9401A">
      <w:pPr>
        <w:tabs>
          <w:tab w:val="left" w:pos="5864"/>
          <w:tab w:val="right" w:pos="8306"/>
        </w:tabs>
        <w:bidi/>
        <w:rPr>
          <w:rFonts w:ascii="Calibri" w:eastAsia="Calibri" w:hAnsi="Calibri" w:cs="Arial"/>
          <w:color w:val="000000" w:themeColor="text1"/>
          <w:sz w:val="28"/>
          <w:szCs w:val="28"/>
          <w:rtl/>
        </w:rPr>
      </w:pPr>
      <w:r w:rsidRPr="0012709F">
        <w:rPr>
          <w:rFonts w:ascii="Calibri" w:eastAsia="Calibri" w:hAnsi="Calibri" w:cs="Arial" w:hint="cs"/>
          <w:color w:val="000000" w:themeColor="text1"/>
          <w:sz w:val="28"/>
          <w:szCs w:val="28"/>
          <w:rtl/>
        </w:rPr>
        <w:t>تم تطوير هذه الأطر من خلال الرجوع إلى:</w:t>
      </w:r>
    </w:p>
    <w:p w:rsidR="00D9401A" w:rsidRPr="0012709F" w:rsidRDefault="00D9401A" w:rsidP="00B219B0">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12709F">
        <w:rPr>
          <w:rFonts w:ascii="Calibri" w:eastAsia="Calibri" w:hAnsi="Calibri" w:cs="Arial" w:hint="cs"/>
          <w:color w:val="000000" w:themeColor="text1"/>
          <w:sz w:val="28"/>
          <w:szCs w:val="28"/>
          <w:rtl/>
        </w:rPr>
        <w:t>ميثاق مهنة التعليم بأجزا</w:t>
      </w:r>
      <w:r w:rsidR="00B219B0">
        <w:rPr>
          <w:rFonts w:ascii="Calibri" w:eastAsia="Calibri" w:hAnsi="Calibri" w:cs="Arial" w:hint="cs"/>
          <w:color w:val="000000" w:themeColor="text1"/>
          <w:sz w:val="28"/>
          <w:szCs w:val="28"/>
          <w:rtl/>
        </w:rPr>
        <w:t>ئ</w:t>
      </w:r>
      <w:r w:rsidRPr="0012709F">
        <w:rPr>
          <w:rFonts w:ascii="Calibri" w:eastAsia="Calibri" w:hAnsi="Calibri" w:cs="Arial" w:hint="cs"/>
          <w:color w:val="000000" w:themeColor="text1"/>
          <w:sz w:val="28"/>
          <w:szCs w:val="28"/>
          <w:rtl/>
        </w:rPr>
        <w:t>ه المختلفة.</w:t>
      </w:r>
    </w:p>
    <w:p w:rsidR="00D9401A" w:rsidRPr="0012709F"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12709F">
        <w:rPr>
          <w:rFonts w:ascii="Calibri" w:eastAsia="Calibri" w:hAnsi="Calibri" w:cs="Arial" w:hint="cs"/>
          <w:color w:val="000000" w:themeColor="text1"/>
          <w:sz w:val="28"/>
          <w:szCs w:val="28"/>
          <w:rtl/>
        </w:rPr>
        <w:t>الإطار العام للمناهج في وزارة التربية والتعليم.</w:t>
      </w:r>
    </w:p>
    <w:p w:rsidR="00D9401A" w:rsidRPr="0012709F"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12709F">
        <w:rPr>
          <w:rFonts w:ascii="Calibri" w:eastAsia="Calibri" w:hAnsi="Calibri" w:cs="Arial" w:hint="cs"/>
          <w:color w:val="000000" w:themeColor="text1"/>
          <w:sz w:val="28"/>
          <w:szCs w:val="28"/>
          <w:rtl/>
        </w:rPr>
        <w:t xml:space="preserve">دليل الكفايات الوظيفية العامة في الخدمة المدنية ( من منشورات ديوان الخدمة المدنية ) </w:t>
      </w:r>
    </w:p>
    <w:p w:rsidR="00D9401A" w:rsidRPr="0012709F"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12709F">
        <w:rPr>
          <w:rFonts w:ascii="Calibri" w:eastAsia="Calibri" w:hAnsi="Calibri" w:cs="Arial" w:hint="cs"/>
          <w:color w:val="000000" w:themeColor="text1"/>
          <w:sz w:val="28"/>
          <w:szCs w:val="28"/>
          <w:rtl/>
        </w:rPr>
        <w:t>مجموعات النقاش المركزة والمتنوعة لضبط الجودة ومراجعة الكفايات والمؤشرات واعتمادها بصورتها النهائية.</w:t>
      </w:r>
    </w:p>
    <w:p w:rsidR="00D9401A" w:rsidRPr="0012709F" w:rsidRDefault="00D9401A" w:rsidP="00D9401A">
      <w:pPr>
        <w:bidi/>
        <w:rPr>
          <w:color w:val="000000" w:themeColor="text1"/>
          <w:rtl/>
        </w:rPr>
      </w:pPr>
    </w:p>
    <w:p w:rsidR="00732F4F" w:rsidRPr="0012709F" w:rsidRDefault="00732F4F" w:rsidP="00732F4F">
      <w:pPr>
        <w:bidi/>
        <w:rPr>
          <w:color w:val="000000" w:themeColor="text1"/>
          <w:rtl/>
        </w:rPr>
      </w:pPr>
    </w:p>
    <w:p w:rsidR="00940932" w:rsidRPr="0012709F" w:rsidRDefault="00940932" w:rsidP="00940932">
      <w:pPr>
        <w:bidi/>
        <w:rPr>
          <w:color w:val="000000" w:themeColor="text1"/>
          <w:rtl/>
        </w:rPr>
      </w:pPr>
    </w:p>
    <w:p w:rsidR="00AF6FF0" w:rsidRPr="00E77372" w:rsidRDefault="00AF6FF0" w:rsidP="00E77372">
      <w:pPr>
        <w:bidi/>
        <w:rPr>
          <w:rFonts w:ascii="Simplified Arabic" w:hAnsi="Simplified Arabic" w:cs="Simplified Arabic"/>
          <w:b/>
          <w:bCs/>
          <w:color w:val="000000" w:themeColor="text1"/>
          <w:sz w:val="36"/>
          <w:szCs w:val="36"/>
          <w:rtl/>
          <w:lang w:bidi="ar-JO"/>
        </w:rPr>
      </w:pPr>
      <w:r w:rsidRPr="0012709F">
        <w:rPr>
          <w:rFonts w:ascii="Simplified Arabic" w:hAnsi="Simplified Arabic" w:cs="Simplified Arabic" w:hint="cs"/>
          <w:b/>
          <w:bCs/>
          <w:color w:val="000000" w:themeColor="text1"/>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12709F" w:rsidRPr="0012709F" w:rsidTr="00D55F5C">
        <w:trPr>
          <w:tblHeader/>
          <w:jc w:val="center"/>
        </w:trPr>
        <w:tc>
          <w:tcPr>
            <w:tcW w:w="1593" w:type="dxa"/>
            <w:shd w:val="clear" w:color="auto" w:fill="D9D9D9" w:themeFill="background1" w:themeFillShade="D9"/>
          </w:tcPr>
          <w:p w:rsidR="00A4072B" w:rsidRPr="0012709F" w:rsidRDefault="00A4072B" w:rsidP="00240832">
            <w:pPr>
              <w:bidi/>
              <w:rPr>
                <w:rFonts w:ascii="Simplified Arabic" w:hAnsi="Simplified Arabic" w:cs="Simplified Arabic"/>
                <w:b/>
                <w:bCs/>
                <w:color w:val="000000" w:themeColor="text1"/>
                <w:sz w:val="28"/>
                <w:szCs w:val="28"/>
                <w:lang w:bidi="ar-JO"/>
              </w:rPr>
            </w:pPr>
            <w:proofErr w:type="gramStart"/>
            <w:r w:rsidRPr="0012709F">
              <w:rPr>
                <w:rFonts w:ascii="Simplified Arabic" w:hAnsi="Simplified Arabic" w:cs="Simplified Arabic"/>
                <w:b/>
                <w:bCs/>
                <w:color w:val="000000" w:themeColor="text1"/>
                <w:sz w:val="28"/>
                <w:szCs w:val="28"/>
                <w:rtl/>
              </w:rPr>
              <w:t>ال</w:t>
            </w:r>
            <w:r w:rsidRPr="0012709F">
              <w:rPr>
                <w:rFonts w:ascii="Simplified Arabic" w:hAnsi="Simplified Arabic" w:cs="Simplified Arabic"/>
                <w:b/>
                <w:bCs/>
                <w:color w:val="000000" w:themeColor="text1"/>
                <w:sz w:val="28"/>
                <w:szCs w:val="28"/>
                <w:rtl/>
                <w:lang w:bidi="ar-JO"/>
              </w:rPr>
              <w:t>مجالات</w:t>
            </w:r>
            <w:proofErr w:type="gramEnd"/>
            <w:r w:rsidRPr="0012709F">
              <w:rPr>
                <w:rFonts w:ascii="Simplified Arabic" w:hAnsi="Simplified Arabic" w:cs="Simplified Arabic"/>
                <w:b/>
                <w:bCs/>
                <w:color w:val="000000" w:themeColor="text1"/>
                <w:sz w:val="28"/>
                <w:szCs w:val="28"/>
                <w:rtl/>
                <w:lang w:bidi="ar-JO"/>
              </w:rPr>
              <w:t xml:space="preserve"> الرئيسية </w:t>
            </w:r>
          </w:p>
        </w:tc>
        <w:tc>
          <w:tcPr>
            <w:tcW w:w="2481" w:type="dxa"/>
            <w:shd w:val="clear" w:color="auto" w:fill="D9D9D9" w:themeFill="background1" w:themeFillShade="D9"/>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 xml:space="preserve">المجالات الفرعية </w:t>
            </w:r>
          </w:p>
        </w:tc>
        <w:tc>
          <w:tcPr>
            <w:tcW w:w="5675" w:type="dxa"/>
            <w:shd w:val="clear" w:color="auto" w:fill="D9D9D9" w:themeFill="background1" w:themeFillShade="D9"/>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المؤشرات </w:t>
            </w:r>
          </w:p>
        </w:tc>
      </w:tr>
      <w:tr w:rsidR="0012709F" w:rsidRPr="0012709F" w:rsidTr="00A4072B">
        <w:trPr>
          <w:jc w:val="center"/>
        </w:trPr>
        <w:tc>
          <w:tcPr>
            <w:tcW w:w="1593" w:type="dxa"/>
            <w:vMerge w:val="restart"/>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التربية والتعليم في الاردن</w:t>
            </w: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 xml:space="preserve"> رؤية وزارة التربية والتعليم ورسالتها </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يطلع على </w:t>
            </w:r>
            <w:r w:rsidR="00B219B0">
              <w:rPr>
                <w:rFonts w:ascii="Simplified Arabic" w:hAnsi="Simplified Arabic" w:cs="Simplified Arabic" w:hint="cs"/>
                <w:b/>
                <w:bCs/>
                <w:color w:val="000000" w:themeColor="text1"/>
                <w:sz w:val="28"/>
                <w:szCs w:val="28"/>
                <w:rtl/>
                <w:lang w:bidi="ar-JO"/>
              </w:rPr>
              <w:t>ال</w:t>
            </w:r>
            <w:r w:rsidRPr="0012709F">
              <w:rPr>
                <w:rFonts w:ascii="Simplified Arabic" w:hAnsi="Simplified Arabic" w:cs="Simplified Arabic"/>
                <w:b/>
                <w:bCs/>
                <w:color w:val="000000" w:themeColor="text1"/>
                <w:sz w:val="28"/>
                <w:szCs w:val="28"/>
                <w:rtl/>
                <w:lang w:bidi="ar-JO"/>
              </w:rPr>
              <w:t xml:space="preserve">رؤية </w:t>
            </w:r>
            <w:r w:rsidRPr="0012709F">
              <w:rPr>
                <w:rFonts w:ascii="Simplified Arabic" w:hAnsi="Simplified Arabic" w:cs="Simplified Arabic" w:hint="cs"/>
                <w:b/>
                <w:bCs/>
                <w:color w:val="000000" w:themeColor="text1"/>
                <w:sz w:val="28"/>
                <w:szCs w:val="28"/>
                <w:rtl/>
                <w:lang w:bidi="ar-JO"/>
              </w:rPr>
              <w:t>و</w:t>
            </w:r>
            <w:r w:rsidR="00B219B0">
              <w:rPr>
                <w:rFonts w:ascii="Simplified Arabic" w:hAnsi="Simplified Arabic" w:cs="Simplified Arabic" w:hint="cs"/>
                <w:b/>
                <w:bCs/>
                <w:color w:val="000000" w:themeColor="text1"/>
                <w:sz w:val="28"/>
                <w:szCs w:val="28"/>
                <w:rtl/>
                <w:lang w:bidi="ar-JO"/>
              </w:rPr>
              <w:t>ال</w:t>
            </w:r>
            <w:r w:rsidRPr="0012709F">
              <w:rPr>
                <w:rFonts w:ascii="Simplified Arabic" w:hAnsi="Simplified Arabic" w:cs="Simplified Arabic" w:hint="cs"/>
                <w:b/>
                <w:bCs/>
                <w:color w:val="000000" w:themeColor="text1"/>
                <w:sz w:val="28"/>
                <w:szCs w:val="28"/>
                <w:rtl/>
                <w:lang w:bidi="ar-JO"/>
              </w:rPr>
              <w:t>رسالة و</w:t>
            </w:r>
            <w:r w:rsidR="00B219B0">
              <w:rPr>
                <w:rFonts w:ascii="Simplified Arabic" w:hAnsi="Simplified Arabic" w:cs="Simplified Arabic" w:hint="cs"/>
                <w:b/>
                <w:bCs/>
                <w:color w:val="000000" w:themeColor="text1"/>
                <w:sz w:val="28"/>
                <w:szCs w:val="28"/>
                <w:rtl/>
                <w:lang w:bidi="ar-JO"/>
              </w:rPr>
              <w:t>ال</w:t>
            </w:r>
            <w:r w:rsidRPr="0012709F">
              <w:rPr>
                <w:rFonts w:ascii="Simplified Arabic" w:hAnsi="Simplified Arabic" w:cs="Simplified Arabic" w:hint="cs"/>
                <w:b/>
                <w:bCs/>
                <w:color w:val="000000" w:themeColor="text1"/>
                <w:sz w:val="28"/>
                <w:szCs w:val="28"/>
                <w:rtl/>
                <w:lang w:bidi="ar-JO"/>
              </w:rPr>
              <w:t>أهداف والقيم الجوهرية ل</w:t>
            </w:r>
            <w:r w:rsidRPr="0012709F">
              <w:rPr>
                <w:rFonts w:ascii="Simplified Arabic" w:hAnsi="Simplified Arabic" w:cs="Simplified Arabic"/>
                <w:b/>
                <w:bCs/>
                <w:color w:val="000000" w:themeColor="text1"/>
                <w:sz w:val="28"/>
                <w:szCs w:val="28"/>
                <w:rtl/>
                <w:lang w:bidi="ar-JO"/>
              </w:rPr>
              <w:t>لوزارة</w:t>
            </w:r>
            <w:r w:rsidRPr="0012709F">
              <w:rPr>
                <w:rFonts w:ascii="Simplified Arabic" w:hAnsi="Simplified Arabic" w:cs="Simplified Arabic" w:hint="cs"/>
                <w:b/>
                <w:bCs/>
                <w:color w:val="000000" w:themeColor="text1"/>
                <w:sz w:val="28"/>
                <w:szCs w:val="28"/>
                <w:rtl/>
                <w:lang w:bidi="ar-JO"/>
              </w:rPr>
              <w:t>.</w:t>
            </w:r>
          </w:p>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يلتزم بانجاح المشروعات</w:t>
            </w:r>
            <w:r w:rsidRPr="0012709F">
              <w:rPr>
                <w:rFonts w:ascii="Simplified Arabic" w:hAnsi="Simplified Arabic" w:cs="Simplified Arabic" w:hint="cs"/>
                <w:b/>
                <w:bCs/>
                <w:color w:val="000000" w:themeColor="text1"/>
                <w:sz w:val="28"/>
                <w:szCs w:val="28"/>
                <w:rtl/>
                <w:lang w:bidi="ar-JO"/>
              </w:rPr>
              <w:t xml:space="preserve"> والخطط المنبثقة عنها.</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 </w:t>
            </w:r>
          </w:p>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التشريعات التربوية‏</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يطلع </w:t>
            </w:r>
            <w:r w:rsidRPr="0012709F">
              <w:rPr>
                <w:rFonts w:ascii="Simplified Arabic" w:hAnsi="Simplified Arabic" w:cs="Simplified Arabic" w:hint="cs"/>
                <w:b/>
                <w:bCs/>
                <w:color w:val="000000" w:themeColor="text1"/>
                <w:sz w:val="28"/>
                <w:szCs w:val="28"/>
                <w:rtl/>
                <w:lang w:bidi="ar-JO"/>
              </w:rPr>
              <w:t>ويتقيد ب</w:t>
            </w:r>
            <w:r w:rsidRPr="0012709F">
              <w:rPr>
                <w:rFonts w:ascii="Simplified Arabic" w:hAnsi="Simplified Arabic" w:cs="Simplified Arabic"/>
                <w:b/>
                <w:bCs/>
                <w:color w:val="000000" w:themeColor="text1"/>
                <w:sz w:val="28"/>
                <w:szCs w:val="28"/>
                <w:rtl/>
                <w:lang w:bidi="ar-JO"/>
              </w:rPr>
              <w:t xml:space="preserve">التشريعات التربوية ذات العلاقة بعمله باستمرار </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 xml:space="preserve"> </w:t>
            </w:r>
            <w:r w:rsidRPr="0012709F">
              <w:rPr>
                <w:rFonts w:ascii="Simplified Arabic" w:hAnsi="Simplified Arabic" w:cs="Simplified Arabic" w:hint="cs"/>
                <w:b/>
                <w:bCs/>
                <w:color w:val="000000" w:themeColor="text1"/>
                <w:sz w:val="28"/>
                <w:szCs w:val="28"/>
                <w:rtl/>
                <w:lang w:bidi="ar-JO"/>
              </w:rPr>
              <w:t xml:space="preserve"> </w:t>
            </w:r>
            <w:r w:rsidRPr="0012709F">
              <w:rPr>
                <w:rFonts w:ascii="Simplified Arabic" w:hAnsi="Simplified Arabic" w:cs="Simplified Arabic"/>
                <w:b/>
                <w:bCs/>
                <w:color w:val="000000" w:themeColor="text1"/>
                <w:sz w:val="28"/>
                <w:szCs w:val="28"/>
                <w:rtl/>
                <w:lang w:bidi="ar-JO"/>
              </w:rPr>
              <w:t xml:space="preserve">اتجاهات التطوير التربوي </w:t>
            </w:r>
          </w:p>
        </w:tc>
        <w:tc>
          <w:tcPr>
            <w:tcW w:w="5675" w:type="dxa"/>
          </w:tcPr>
          <w:p w:rsidR="00A4072B" w:rsidRPr="0012709F" w:rsidRDefault="00A4072B" w:rsidP="00B219B0">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يطلع </w:t>
            </w:r>
            <w:r w:rsidRPr="0012709F">
              <w:rPr>
                <w:rFonts w:ascii="Simplified Arabic" w:hAnsi="Simplified Arabic" w:cs="Simplified Arabic" w:hint="cs"/>
                <w:b/>
                <w:bCs/>
                <w:color w:val="000000" w:themeColor="text1"/>
                <w:sz w:val="28"/>
                <w:szCs w:val="28"/>
                <w:rtl/>
                <w:lang w:bidi="ar-JO"/>
              </w:rPr>
              <w:t xml:space="preserve">ويلتزم بأدواره المهنية المستندة </w:t>
            </w:r>
            <w:r w:rsidR="00B219B0">
              <w:rPr>
                <w:rFonts w:ascii="Simplified Arabic" w:hAnsi="Simplified Arabic" w:cs="Simplified Arabic" w:hint="cs"/>
                <w:b/>
                <w:bCs/>
                <w:color w:val="000000" w:themeColor="text1"/>
                <w:sz w:val="28"/>
                <w:szCs w:val="28"/>
                <w:rtl/>
                <w:lang w:bidi="ar-JO"/>
              </w:rPr>
              <w:t>إ</w:t>
            </w:r>
            <w:r w:rsidRPr="0012709F">
              <w:rPr>
                <w:rFonts w:ascii="Simplified Arabic" w:hAnsi="Simplified Arabic" w:cs="Simplified Arabic"/>
                <w:b/>
                <w:bCs/>
                <w:color w:val="000000" w:themeColor="text1"/>
                <w:sz w:val="28"/>
                <w:szCs w:val="28"/>
                <w:rtl/>
                <w:lang w:bidi="ar-JO"/>
              </w:rPr>
              <w:t>لى الاتجاهات التربوية التي يتبناها النظام التربوي باستمرار</w:t>
            </w:r>
            <w:r w:rsidRPr="0012709F">
              <w:rPr>
                <w:rFonts w:ascii="Simplified Arabic" w:hAnsi="Simplified Arabic" w:cs="Simplified Arabic" w:hint="cs"/>
                <w:b/>
                <w:bCs/>
                <w:color w:val="000000" w:themeColor="text1"/>
                <w:sz w:val="28"/>
                <w:szCs w:val="28"/>
                <w:rtl/>
                <w:lang w:bidi="ar-JO"/>
              </w:rPr>
              <w:t>.</w:t>
            </w:r>
          </w:p>
        </w:tc>
      </w:tr>
      <w:tr w:rsidR="0012709F" w:rsidRPr="0012709F" w:rsidTr="00A4072B">
        <w:trPr>
          <w:jc w:val="center"/>
        </w:trPr>
        <w:tc>
          <w:tcPr>
            <w:tcW w:w="1593" w:type="dxa"/>
            <w:vMerge w:val="restart"/>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الفلسفة الشخصية واخلاقيات المهنة</w:t>
            </w:r>
          </w:p>
        </w:tc>
        <w:tc>
          <w:tcPr>
            <w:tcW w:w="2481"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رؤية المعلم ورسالته</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يستخدم رؤيته </w:t>
            </w:r>
            <w:r w:rsidRPr="0012709F">
              <w:rPr>
                <w:rFonts w:ascii="Simplified Arabic" w:hAnsi="Simplified Arabic" w:cs="Simplified Arabic" w:hint="cs"/>
                <w:b/>
                <w:bCs/>
                <w:color w:val="000000" w:themeColor="text1"/>
                <w:sz w:val="28"/>
                <w:szCs w:val="28"/>
                <w:rtl/>
                <w:lang w:bidi="ar-JO"/>
              </w:rPr>
              <w:t xml:space="preserve">ورسالته </w:t>
            </w:r>
            <w:r w:rsidRPr="0012709F">
              <w:rPr>
                <w:rFonts w:ascii="Simplified Arabic" w:hAnsi="Simplified Arabic" w:cs="Simplified Arabic"/>
                <w:b/>
                <w:bCs/>
                <w:color w:val="000000" w:themeColor="text1"/>
                <w:sz w:val="28"/>
                <w:szCs w:val="28"/>
                <w:rtl/>
                <w:lang w:bidi="ar-JO"/>
              </w:rPr>
              <w:t>المهنية لتحقيق دوره المهني.</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rtl/>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القيم والاتجاهات والسلوك المهني.</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يلتزم بالسلوك</w:t>
            </w:r>
            <w:r w:rsidRPr="0012709F">
              <w:rPr>
                <w:rFonts w:ascii="Simplified Arabic" w:hAnsi="Simplified Arabic" w:cs="Simplified Arabic" w:hint="cs"/>
                <w:b/>
                <w:bCs/>
                <w:color w:val="000000" w:themeColor="text1"/>
                <w:sz w:val="28"/>
                <w:szCs w:val="28"/>
                <w:rtl/>
                <w:lang w:bidi="ar-JO"/>
              </w:rPr>
              <w:t xml:space="preserve"> المهني وبأخلاقيات المهنة</w:t>
            </w:r>
          </w:p>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يلتزم بأدواره </w:t>
            </w:r>
            <w:r w:rsidRPr="0012709F">
              <w:rPr>
                <w:rFonts w:ascii="Simplified Arabic" w:hAnsi="Simplified Arabic" w:cs="Simplified Arabic"/>
                <w:b/>
                <w:bCs/>
                <w:color w:val="000000" w:themeColor="text1"/>
                <w:sz w:val="28"/>
                <w:szCs w:val="28"/>
                <w:rtl/>
                <w:lang w:bidi="ar-JO"/>
              </w:rPr>
              <w:t xml:space="preserve"> وفق وصفه الوظيفي</w:t>
            </w:r>
          </w:p>
        </w:tc>
      </w:tr>
      <w:tr w:rsidR="0012709F" w:rsidRPr="0012709F" w:rsidTr="00A4072B">
        <w:trPr>
          <w:jc w:val="center"/>
        </w:trPr>
        <w:tc>
          <w:tcPr>
            <w:tcW w:w="1593" w:type="dxa"/>
            <w:vMerge w:val="restart"/>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التعلم والتعليم</w:t>
            </w: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التخطيط للتعلم</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يحلل محتوى المنهاج .</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hint="cs"/>
                <w:b/>
                <w:bCs/>
                <w:color w:val="000000" w:themeColor="text1"/>
                <w:sz w:val="28"/>
                <w:szCs w:val="28"/>
                <w:rtl/>
              </w:rPr>
              <w:t xml:space="preserve">يخطط </w:t>
            </w:r>
            <w:r w:rsidRPr="0012709F">
              <w:rPr>
                <w:rFonts w:ascii="Simplified Arabic" w:hAnsi="Simplified Arabic" w:cs="Simplified Arabic"/>
                <w:b/>
                <w:bCs/>
                <w:color w:val="000000" w:themeColor="text1"/>
                <w:sz w:val="28"/>
                <w:szCs w:val="28"/>
                <w:rtl/>
              </w:rPr>
              <w:t>لتنفيذ المواقف التعليم</w:t>
            </w:r>
            <w:r w:rsidRPr="0012709F">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ة الصفية</w:t>
            </w:r>
            <w:r w:rsidRPr="0012709F">
              <w:rPr>
                <w:rFonts w:ascii="Simplified Arabic" w:hAnsi="Simplified Arabic" w:cs="Simplified Arabic" w:hint="cs"/>
                <w:b/>
                <w:bCs/>
                <w:color w:val="000000" w:themeColor="text1"/>
                <w:sz w:val="28"/>
                <w:szCs w:val="28"/>
                <w:rtl/>
              </w:rPr>
              <w:t xml:space="preserve"> واللاصفية</w:t>
            </w:r>
            <w:r w:rsidRPr="0012709F">
              <w:rPr>
                <w:rFonts w:ascii="Simplified Arabic" w:hAnsi="Simplified Arabic" w:cs="Simplified Arabic"/>
                <w:b/>
                <w:bCs/>
                <w:color w:val="000000" w:themeColor="text1"/>
                <w:sz w:val="28"/>
                <w:szCs w:val="28"/>
                <w:rtl/>
              </w:rPr>
              <w:t xml:space="preserve"> بما يحقق نتاجات التعلم </w:t>
            </w:r>
            <w:r w:rsidRPr="0012709F">
              <w:rPr>
                <w:rFonts w:ascii="Simplified Arabic" w:hAnsi="Simplified Arabic" w:cs="Simplified Arabic" w:hint="cs"/>
                <w:b/>
                <w:bCs/>
                <w:color w:val="000000" w:themeColor="text1"/>
                <w:sz w:val="28"/>
                <w:szCs w:val="28"/>
                <w:rtl/>
              </w:rPr>
              <w:t>وبما يراعي منظور النوع الاجتماعي</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hint="cs"/>
                <w:b/>
                <w:bCs/>
                <w:color w:val="000000" w:themeColor="text1"/>
                <w:sz w:val="28"/>
                <w:szCs w:val="28"/>
                <w:rtl/>
              </w:rPr>
              <w:t xml:space="preserve">يقوم المواقف </w:t>
            </w:r>
            <w:r w:rsidRPr="0012709F">
              <w:rPr>
                <w:rFonts w:ascii="Simplified Arabic" w:hAnsi="Simplified Arabic" w:cs="Simplified Arabic"/>
                <w:b/>
                <w:bCs/>
                <w:color w:val="000000" w:themeColor="text1"/>
                <w:sz w:val="28"/>
                <w:szCs w:val="28"/>
                <w:rtl/>
              </w:rPr>
              <w:t>التعليم</w:t>
            </w:r>
            <w:r w:rsidRPr="0012709F">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ة الصفية</w:t>
            </w:r>
            <w:r w:rsidRPr="0012709F">
              <w:rPr>
                <w:rFonts w:ascii="Simplified Arabic" w:hAnsi="Simplified Arabic" w:cs="Simplified Arabic" w:hint="cs"/>
                <w:b/>
                <w:bCs/>
                <w:color w:val="000000" w:themeColor="text1"/>
                <w:sz w:val="28"/>
                <w:szCs w:val="28"/>
                <w:rtl/>
              </w:rPr>
              <w:t xml:space="preserve"> واللاصف</w:t>
            </w:r>
            <w:r w:rsidR="00B219B0">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hint="cs"/>
                <w:b/>
                <w:bCs/>
                <w:color w:val="000000" w:themeColor="text1"/>
                <w:sz w:val="28"/>
                <w:szCs w:val="28"/>
                <w:rtl/>
              </w:rPr>
              <w:t>ة</w:t>
            </w:r>
            <w:r w:rsidRPr="0012709F">
              <w:rPr>
                <w:rFonts w:ascii="Simplified Arabic" w:hAnsi="Simplified Arabic" w:cs="Simplified Arabic"/>
                <w:b/>
                <w:bCs/>
                <w:color w:val="000000" w:themeColor="text1"/>
                <w:sz w:val="28"/>
                <w:szCs w:val="28"/>
                <w:rtl/>
              </w:rPr>
              <w:t xml:space="preserve"> بما يحقق نتاجات التعلم</w:t>
            </w:r>
            <w:r w:rsidRPr="0012709F">
              <w:rPr>
                <w:rFonts w:ascii="Simplified Arabic" w:hAnsi="Simplified Arabic" w:cs="Simplified Arabic" w:hint="cs"/>
                <w:b/>
                <w:bCs/>
                <w:color w:val="000000" w:themeColor="text1"/>
                <w:sz w:val="28"/>
                <w:szCs w:val="28"/>
                <w:rtl/>
              </w:rPr>
              <w:t xml:space="preserve"> وبما يراعي منظور النوع الاجتماعي.</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 xml:space="preserve">تنفيذ عمليات التعلم </w:t>
            </w:r>
            <w:r w:rsidRPr="0012709F">
              <w:rPr>
                <w:rFonts w:ascii="Simplified Arabic" w:hAnsi="Simplified Arabic" w:cs="Simplified Arabic"/>
                <w:b/>
                <w:bCs/>
                <w:color w:val="000000" w:themeColor="text1"/>
                <w:sz w:val="28"/>
                <w:szCs w:val="28"/>
                <w:rtl/>
              </w:rPr>
              <w:lastRenderedPageBreak/>
              <w:t xml:space="preserve">والتعليم </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lastRenderedPageBreak/>
              <w:t xml:space="preserve">ينظم بيئة التعلم لتكون </w:t>
            </w:r>
            <w:r w:rsidRPr="0012709F">
              <w:rPr>
                <w:rFonts w:ascii="Simplified Arabic" w:hAnsi="Simplified Arabic" w:cs="Simplified Arabic" w:hint="cs"/>
                <w:b/>
                <w:bCs/>
                <w:color w:val="000000" w:themeColor="text1"/>
                <w:sz w:val="28"/>
                <w:szCs w:val="28"/>
                <w:rtl/>
              </w:rPr>
              <w:t>آ</w:t>
            </w:r>
            <w:r w:rsidRPr="0012709F">
              <w:rPr>
                <w:rFonts w:ascii="Simplified Arabic" w:hAnsi="Simplified Arabic" w:cs="Simplified Arabic"/>
                <w:b/>
                <w:bCs/>
                <w:color w:val="000000" w:themeColor="text1"/>
                <w:sz w:val="28"/>
                <w:szCs w:val="28"/>
                <w:rtl/>
              </w:rPr>
              <w:t xml:space="preserve">منة وجاذبة ومراعية للنوع </w:t>
            </w:r>
            <w:r w:rsidRPr="0012709F">
              <w:rPr>
                <w:rFonts w:ascii="Simplified Arabic" w:hAnsi="Simplified Arabic" w:cs="Simplified Arabic"/>
                <w:b/>
                <w:bCs/>
                <w:color w:val="000000" w:themeColor="text1"/>
                <w:sz w:val="28"/>
                <w:szCs w:val="28"/>
                <w:rtl/>
              </w:rPr>
              <w:lastRenderedPageBreak/>
              <w:t>الاجتماعي.</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يتقبل الطلبة </w:t>
            </w:r>
            <w:r w:rsidRPr="0012709F">
              <w:rPr>
                <w:rFonts w:ascii="Simplified Arabic" w:hAnsi="Simplified Arabic" w:cs="Simplified Arabic" w:hint="cs"/>
                <w:b/>
                <w:bCs/>
                <w:color w:val="000000" w:themeColor="text1"/>
                <w:sz w:val="28"/>
                <w:szCs w:val="28"/>
                <w:rtl/>
              </w:rPr>
              <w:t>ويتعامل مع سلوكياتهم أثناء عملية التعليم .</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 xml:space="preserve">تقويم التعلم </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يقوم أداء الطلبة ويوظف استراتيجيات وأدوات التقويم.</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يحلل نتائج الاختبارات</w:t>
            </w:r>
            <w:r w:rsidRPr="0012709F">
              <w:rPr>
                <w:rFonts w:ascii="Simplified Arabic" w:hAnsi="Simplified Arabic" w:cs="Simplified Arabic" w:hint="cs"/>
                <w:b/>
                <w:bCs/>
                <w:color w:val="000000" w:themeColor="text1"/>
                <w:sz w:val="28"/>
                <w:szCs w:val="28"/>
                <w:rtl/>
              </w:rPr>
              <w:t xml:space="preserve"> ويوثق البيانات والمعلومات الخاصة بالتقويم</w:t>
            </w:r>
            <w:r w:rsidRPr="0012709F">
              <w:rPr>
                <w:rFonts w:ascii="Simplified Arabic" w:hAnsi="Simplified Arabic" w:cs="Simplified Arabic"/>
                <w:b/>
                <w:bCs/>
                <w:color w:val="000000" w:themeColor="text1"/>
                <w:sz w:val="28"/>
                <w:szCs w:val="28"/>
                <w:rtl/>
              </w:rPr>
              <w:t>.</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يعطي تغذية راجعة للطلبة.</w:t>
            </w:r>
          </w:p>
        </w:tc>
      </w:tr>
      <w:tr w:rsidR="0012709F" w:rsidRPr="0012709F" w:rsidTr="00A4072B">
        <w:trPr>
          <w:jc w:val="center"/>
        </w:trPr>
        <w:tc>
          <w:tcPr>
            <w:tcW w:w="1593" w:type="dxa"/>
            <w:vMerge w:val="restart"/>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بيئة التعلم</w:t>
            </w: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الاوعية المعرفية.</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يوظف الاوعية المعرفية</w:t>
            </w:r>
            <w:r w:rsidRPr="0012709F">
              <w:rPr>
                <w:rFonts w:ascii="Simplified Arabic" w:hAnsi="Simplified Arabic" w:cs="Simplified Arabic" w:hint="cs"/>
                <w:b/>
                <w:bCs/>
                <w:color w:val="000000" w:themeColor="text1"/>
                <w:sz w:val="28"/>
                <w:szCs w:val="28"/>
                <w:rtl/>
              </w:rPr>
              <w:t xml:space="preserve"> ومصادر المعرفة المتنوعة</w:t>
            </w:r>
            <w:r w:rsidRPr="0012709F">
              <w:rPr>
                <w:rFonts w:ascii="Simplified Arabic" w:hAnsi="Simplified Arabic" w:cs="Simplified Arabic"/>
                <w:b/>
                <w:bCs/>
                <w:color w:val="000000" w:themeColor="text1"/>
                <w:sz w:val="28"/>
                <w:szCs w:val="28"/>
                <w:rtl/>
              </w:rPr>
              <w:t xml:space="preserve"> لتحسين اداء الطلبة في المواقف ال</w:t>
            </w:r>
            <w:r w:rsidRPr="0012709F">
              <w:rPr>
                <w:rFonts w:ascii="Simplified Arabic" w:hAnsi="Simplified Arabic" w:cs="Simplified Arabic" w:hint="cs"/>
                <w:b/>
                <w:bCs/>
                <w:color w:val="000000" w:themeColor="text1"/>
                <w:sz w:val="28"/>
                <w:szCs w:val="28"/>
                <w:rtl/>
              </w:rPr>
              <w:t xml:space="preserve">تعلمية </w:t>
            </w:r>
            <w:r w:rsidRPr="0012709F">
              <w:rPr>
                <w:rFonts w:ascii="Simplified Arabic" w:hAnsi="Simplified Arabic" w:cs="Simplified Arabic"/>
                <w:b/>
                <w:bCs/>
                <w:color w:val="000000" w:themeColor="text1"/>
                <w:sz w:val="28"/>
                <w:szCs w:val="28"/>
                <w:rtl/>
              </w:rPr>
              <w:t>التعل</w:t>
            </w:r>
            <w:r w:rsidRPr="0012709F">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مية.</w:t>
            </w:r>
          </w:p>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يوظف تكنولوجيا المعلومات والاتصالات</w:t>
            </w:r>
            <w:r w:rsidRPr="0012709F">
              <w:rPr>
                <w:rFonts w:ascii="Simplified Arabic" w:hAnsi="Simplified Arabic" w:cs="Simplified Arabic" w:hint="cs"/>
                <w:b/>
                <w:bCs/>
                <w:color w:val="000000" w:themeColor="text1"/>
                <w:sz w:val="28"/>
                <w:szCs w:val="28"/>
                <w:rtl/>
              </w:rPr>
              <w:t xml:space="preserve"> </w:t>
            </w:r>
            <w:r w:rsidRPr="0012709F">
              <w:rPr>
                <w:rFonts w:ascii="Simplified Arabic" w:hAnsi="Simplified Arabic" w:cs="Simplified Arabic"/>
                <w:b/>
                <w:bCs/>
                <w:color w:val="000000" w:themeColor="text1"/>
                <w:sz w:val="28"/>
                <w:szCs w:val="28"/>
                <w:rtl/>
              </w:rPr>
              <w:t>لتحسين اداء الطلبة في المواقف ال</w:t>
            </w:r>
            <w:r w:rsidRPr="0012709F">
              <w:rPr>
                <w:rFonts w:ascii="Simplified Arabic" w:hAnsi="Simplified Arabic" w:cs="Simplified Arabic" w:hint="cs"/>
                <w:b/>
                <w:bCs/>
                <w:color w:val="000000" w:themeColor="text1"/>
                <w:sz w:val="28"/>
                <w:szCs w:val="28"/>
                <w:rtl/>
              </w:rPr>
              <w:t xml:space="preserve">تعلمية </w:t>
            </w:r>
            <w:r w:rsidRPr="0012709F">
              <w:rPr>
                <w:rFonts w:ascii="Simplified Arabic" w:hAnsi="Simplified Arabic" w:cs="Simplified Arabic"/>
                <w:b/>
                <w:bCs/>
                <w:color w:val="000000" w:themeColor="text1"/>
                <w:sz w:val="28"/>
                <w:szCs w:val="28"/>
                <w:rtl/>
              </w:rPr>
              <w:t>التعل</w:t>
            </w:r>
            <w:r w:rsidRPr="0012709F">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مية.</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الدعم النفسي الاجتماعي.</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يتقبل طلبته</w:t>
            </w:r>
            <w:r w:rsidRPr="0012709F">
              <w:rPr>
                <w:rFonts w:ascii="Simplified Arabic" w:hAnsi="Simplified Arabic" w:cs="Simplified Arabic" w:hint="cs"/>
                <w:b/>
                <w:bCs/>
                <w:color w:val="000000" w:themeColor="text1"/>
                <w:sz w:val="28"/>
                <w:szCs w:val="28"/>
                <w:rtl/>
              </w:rPr>
              <w:t xml:space="preserve"> من الناحية النفسية</w:t>
            </w:r>
            <w:r w:rsidRPr="0012709F">
              <w:rPr>
                <w:rFonts w:ascii="Simplified Arabic" w:hAnsi="Simplified Arabic" w:cs="Simplified Arabic"/>
                <w:b/>
                <w:bCs/>
                <w:color w:val="000000" w:themeColor="text1"/>
                <w:sz w:val="28"/>
                <w:szCs w:val="28"/>
                <w:rtl/>
              </w:rPr>
              <w:t xml:space="preserve"> على اختلاف</w:t>
            </w:r>
            <w:r w:rsidRPr="0012709F">
              <w:rPr>
                <w:rFonts w:ascii="Simplified Arabic" w:hAnsi="Simplified Arabic" w:cs="Simplified Arabic" w:hint="cs"/>
                <w:b/>
                <w:bCs/>
                <w:color w:val="000000" w:themeColor="text1"/>
                <w:sz w:val="28"/>
                <w:szCs w:val="28"/>
                <w:rtl/>
              </w:rPr>
              <w:t>ا</w:t>
            </w:r>
            <w:r w:rsidRPr="0012709F">
              <w:rPr>
                <w:rFonts w:ascii="Simplified Arabic" w:hAnsi="Simplified Arabic" w:cs="Simplified Arabic"/>
                <w:b/>
                <w:bCs/>
                <w:color w:val="000000" w:themeColor="text1"/>
                <w:sz w:val="28"/>
                <w:szCs w:val="28"/>
                <w:rtl/>
              </w:rPr>
              <w:t>تهم</w:t>
            </w:r>
            <w:r w:rsidRPr="0012709F">
              <w:rPr>
                <w:rFonts w:ascii="Simplified Arabic" w:hAnsi="Simplified Arabic" w:cs="Simplified Arabic" w:hint="cs"/>
                <w:b/>
                <w:bCs/>
                <w:color w:val="000000" w:themeColor="text1"/>
                <w:sz w:val="28"/>
                <w:szCs w:val="28"/>
                <w:rtl/>
              </w:rPr>
              <w:t xml:space="preserve"> ويتعامل مع المشكلات الصفية ومختلف سلوكات الطلبة</w:t>
            </w:r>
            <w:r w:rsidR="008C03B1">
              <w:rPr>
                <w:rFonts w:ascii="Simplified Arabic" w:hAnsi="Simplified Arabic" w:cs="Simplified Arabic" w:hint="cs"/>
                <w:b/>
                <w:bCs/>
                <w:color w:val="000000" w:themeColor="text1"/>
                <w:sz w:val="28"/>
                <w:szCs w:val="28"/>
                <w:rtl/>
              </w:rPr>
              <w:t>.</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يوظف أنشطة تعلم تناسب احتياجات</w:t>
            </w:r>
            <w:r w:rsidRPr="0012709F">
              <w:rPr>
                <w:rFonts w:ascii="Simplified Arabic" w:hAnsi="Simplified Arabic" w:cs="Simplified Arabic" w:hint="cs"/>
                <w:b/>
                <w:bCs/>
                <w:color w:val="000000" w:themeColor="text1"/>
                <w:sz w:val="28"/>
                <w:szCs w:val="28"/>
                <w:rtl/>
              </w:rPr>
              <w:t xml:space="preserve"> الطلبة</w:t>
            </w:r>
            <w:r w:rsidRPr="0012709F">
              <w:rPr>
                <w:rFonts w:ascii="Simplified Arabic" w:hAnsi="Simplified Arabic" w:cs="Simplified Arabic"/>
                <w:b/>
                <w:bCs/>
                <w:color w:val="000000" w:themeColor="text1"/>
                <w:sz w:val="28"/>
                <w:szCs w:val="28"/>
                <w:rtl/>
              </w:rPr>
              <w:t xml:space="preserve"> النفسية بما يحفزهم على التعلم</w:t>
            </w:r>
            <w:r w:rsidR="00BD1188">
              <w:rPr>
                <w:rFonts w:ascii="Simplified Arabic" w:hAnsi="Simplified Arabic" w:cs="Simplified Arabic" w:hint="cs"/>
                <w:b/>
                <w:bCs/>
                <w:color w:val="000000" w:themeColor="text1"/>
                <w:sz w:val="28"/>
                <w:szCs w:val="28"/>
                <w:rtl/>
              </w:rPr>
              <w:t xml:space="preserve"> و</w:t>
            </w:r>
            <w:r w:rsidRPr="0012709F">
              <w:rPr>
                <w:rFonts w:ascii="Simplified Arabic" w:hAnsi="Simplified Arabic" w:cs="Simplified Arabic"/>
                <w:b/>
                <w:bCs/>
                <w:color w:val="000000" w:themeColor="text1"/>
                <w:sz w:val="28"/>
                <w:szCs w:val="28"/>
                <w:rtl/>
              </w:rPr>
              <w:t xml:space="preserve"> يثير دافعيتهم.</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يوظف أنشطة تعلم تناسب احتياجات</w:t>
            </w:r>
            <w:r w:rsidRPr="0012709F">
              <w:rPr>
                <w:rFonts w:ascii="Simplified Arabic" w:hAnsi="Simplified Arabic" w:cs="Simplified Arabic" w:hint="cs"/>
                <w:b/>
                <w:bCs/>
                <w:color w:val="000000" w:themeColor="text1"/>
                <w:sz w:val="28"/>
                <w:szCs w:val="28"/>
                <w:rtl/>
              </w:rPr>
              <w:t xml:space="preserve"> الطلبة </w:t>
            </w:r>
            <w:r w:rsidRPr="0012709F">
              <w:rPr>
                <w:rFonts w:ascii="Simplified Arabic" w:hAnsi="Simplified Arabic" w:cs="Simplified Arabic"/>
                <w:b/>
                <w:bCs/>
                <w:color w:val="000000" w:themeColor="text1"/>
                <w:sz w:val="28"/>
                <w:szCs w:val="28"/>
                <w:rtl/>
              </w:rPr>
              <w:t xml:space="preserve">الاجتماعية بما يحفزهم على التعلم </w:t>
            </w:r>
            <w:r w:rsidR="00BD1188">
              <w:rPr>
                <w:rFonts w:ascii="Simplified Arabic" w:hAnsi="Simplified Arabic" w:cs="Simplified Arabic" w:hint="cs"/>
                <w:b/>
                <w:bCs/>
                <w:color w:val="000000" w:themeColor="text1"/>
                <w:sz w:val="28"/>
                <w:szCs w:val="28"/>
                <w:rtl/>
              </w:rPr>
              <w:t xml:space="preserve"> و</w:t>
            </w:r>
            <w:r w:rsidRPr="0012709F">
              <w:rPr>
                <w:rFonts w:ascii="Simplified Arabic" w:hAnsi="Simplified Arabic" w:cs="Simplified Arabic"/>
                <w:b/>
                <w:bCs/>
                <w:color w:val="000000" w:themeColor="text1"/>
                <w:sz w:val="28"/>
                <w:szCs w:val="28"/>
                <w:rtl/>
              </w:rPr>
              <w:t>يثير دافعيتهم.</w:t>
            </w:r>
          </w:p>
          <w:p w:rsidR="00A4072B" w:rsidRPr="0012709F" w:rsidRDefault="00A4072B" w:rsidP="00240832">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rPr>
              <w:t>يوظف أنشطة تعلم تناسب خصائص</w:t>
            </w:r>
            <w:r w:rsidRPr="0012709F">
              <w:rPr>
                <w:rFonts w:ascii="Simplified Arabic" w:hAnsi="Simplified Arabic" w:cs="Simplified Arabic" w:hint="cs"/>
                <w:b/>
                <w:bCs/>
                <w:color w:val="000000" w:themeColor="text1"/>
                <w:sz w:val="28"/>
                <w:szCs w:val="28"/>
                <w:rtl/>
              </w:rPr>
              <w:t xml:space="preserve"> الطلبة</w:t>
            </w:r>
            <w:r w:rsidRPr="0012709F">
              <w:rPr>
                <w:rFonts w:ascii="Simplified Arabic" w:hAnsi="Simplified Arabic" w:cs="Simplified Arabic"/>
                <w:b/>
                <w:bCs/>
                <w:color w:val="000000" w:themeColor="text1"/>
                <w:sz w:val="28"/>
                <w:szCs w:val="28"/>
                <w:rtl/>
              </w:rPr>
              <w:t xml:space="preserve"> النمائية بما </w:t>
            </w:r>
            <w:r w:rsidRPr="0012709F">
              <w:rPr>
                <w:rFonts w:ascii="Simplified Arabic" w:hAnsi="Simplified Arabic" w:cs="Simplified Arabic"/>
                <w:b/>
                <w:bCs/>
                <w:color w:val="000000" w:themeColor="text1"/>
                <w:sz w:val="28"/>
                <w:szCs w:val="28"/>
                <w:rtl/>
              </w:rPr>
              <w:lastRenderedPageBreak/>
              <w:t>يحفزهم على التعلم</w:t>
            </w:r>
            <w:r w:rsidR="00BD1188">
              <w:rPr>
                <w:rFonts w:ascii="Simplified Arabic" w:hAnsi="Simplified Arabic" w:cs="Simplified Arabic" w:hint="cs"/>
                <w:b/>
                <w:bCs/>
                <w:color w:val="000000" w:themeColor="text1"/>
                <w:sz w:val="28"/>
                <w:szCs w:val="28"/>
                <w:rtl/>
              </w:rPr>
              <w:t xml:space="preserve"> و</w:t>
            </w:r>
            <w:r w:rsidRPr="0012709F">
              <w:rPr>
                <w:rFonts w:ascii="Simplified Arabic" w:hAnsi="Simplified Arabic" w:cs="Simplified Arabic"/>
                <w:b/>
                <w:bCs/>
                <w:color w:val="000000" w:themeColor="text1"/>
                <w:sz w:val="28"/>
                <w:szCs w:val="28"/>
                <w:rtl/>
              </w:rPr>
              <w:t xml:space="preserve"> يثير دافعيتهم.</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الابتكار والابداع.</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يستخدم استراتيجات تدريس</w:t>
            </w:r>
            <w:r w:rsidRPr="0012709F">
              <w:rPr>
                <w:rFonts w:ascii="Simplified Arabic" w:hAnsi="Simplified Arabic" w:cs="Simplified Arabic" w:hint="cs"/>
                <w:b/>
                <w:bCs/>
                <w:color w:val="000000" w:themeColor="text1"/>
                <w:sz w:val="28"/>
                <w:szCs w:val="28"/>
                <w:rtl/>
              </w:rPr>
              <w:t xml:space="preserve"> وتقويم</w:t>
            </w:r>
            <w:r w:rsidRPr="0012709F">
              <w:rPr>
                <w:rFonts w:ascii="Simplified Arabic" w:hAnsi="Simplified Arabic" w:cs="Simplified Arabic"/>
                <w:b/>
                <w:bCs/>
                <w:color w:val="000000" w:themeColor="text1"/>
                <w:sz w:val="28"/>
                <w:szCs w:val="28"/>
                <w:rtl/>
              </w:rPr>
              <w:t xml:space="preserve"> للكشف عن مواهب الطلبة</w:t>
            </w:r>
            <w:r w:rsidRPr="0012709F">
              <w:rPr>
                <w:rFonts w:ascii="Simplified Arabic" w:hAnsi="Simplified Arabic" w:cs="Simplified Arabic" w:hint="cs"/>
                <w:b/>
                <w:bCs/>
                <w:color w:val="000000" w:themeColor="text1"/>
                <w:sz w:val="28"/>
                <w:szCs w:val="28"/>
                <w:rtl/>
              </w:rPr>
              <w:t xml:space="preserve"> وتنمية الابداع لديهم</w:t>
            </w:r>
            <w:r w:rsidR="008C03B1">
              <w:rPr>
                <w:rFonts w:ascii="Simplified Arabic" w:hAnsi="Simplified Arabic" w:cs="Simplified Arabic" w:hint="cs"/>
                <w:b/>
                <w:bCs/>
                <w:color w:val="000000" w:themeColor="text1"/>
                <w:sz w:val="28"/>
                <w:szCs w:val="28"/>
                <w:rtl/>
              </w:rPr>
              <w:t>.</w:t>
            </w:r>
          </w:p>
          <w:p w:rsidR="00A4072B" w:rsidRPr="0012709F" w:rsidRDefault="00A4072B" w:rsidP="00240832">
            <w:pPr>
              <w:bidi/>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يستخدم استراتيجات</w:t>
            </w:r>
            <w:r w:rsidRPr="0012709F">
              <w:rPr>
                <w:rFonts w:ascii="Simplified Arabic" w:hAnsi="Simplified Arabic" w:cs="Simplified Arabic" w:hint="cs"/>
                <w:b/>
                <w:bCs/>
                <w:color w:val="000000" w:themeColor="text1"/>
                <w:sz w:val="28"/>
                <w:szCs w:val="28"/>
                <w:rtl/>
              </w:rPr>
              <w:t xml:space="preserve"> تدريس وتقويم</w:t>
            </w:r>
            <w:r w:rsidRPr="0012709F">
              <w:rPr>
                <w:rFonts w:ascii="Simplified Arabic" w:hAnsi="Simplified Arabic" w:cs="Simplified Arabic"/>
                <w:b/>
                <w:bCs/>
                <w:color w:val="000000" w:themeColor="text1"/>
                <w:sz w:val="28"/>
                <w:szCs w:val="28"/>
                <w:rtl/>
              </w:rPr>
              <w:t xml:space="preserve"> للكشف عن</w:t>
            </w:r>
            <w:r w:rsidRPr="0012709F">
              <w:rPr>
                <w:rFonts w:ascii="Simplified Arabic" w:hAnsi="Simplified Arabic" w:cs="Simplified Arabic" w:hint="cs"/>
                <w:b/>
                <w:bCs/>
                <w:color w:val="000000" w:themeColor="text1"/>
                <w:sz w:val="28"/>
                <w:szCs w:val="28"/>
                <w:rtl/>
              </w:rPr>
              <w:t xml:space="preserve"> استعدادات</w:t>
            </w:r>
            <w:r w:rsidRPr="0012709F">
              <w:rPr>
                <w:rFonts w:ascii="Simplified Arabic" w:hAnsi="Simplified Arabic" w:cs="Simplified Arabic"/>
                <w:b/>
                <w:bCs/>
                <w:color w:val="000000" w:themeColor="text1"/>
                <w:sz w:val="28"/>
                <w:szCs w:val="28"/>
                <w:rtl/>
              </w:rPr>
              <w:t xml:space="preserve"> الطلبة ، لتنمية الابداع لديهم.</w:t>
            </w:r>
          </w:p>
        </w:tc>
      </w:tr>
      <w:tr w:rsidR="0012709F" w:rsidRPr="0012709F" w:rsidTr="00A4072B">
        <w:trPr>
          <w:jc w:val="center"/>
        </w:trPr>
        <w:tc>
          <w:tcPr>
            <w:tcW w:w="1593" w:type="dxa"/>
            <w:vMerge w:val="restart"/>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 xml:space="preserve">  التعلم للحياة.</w:t>
            </w: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البحث العلمي.</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يستخدم خطوات البحث العلمي في المواقف التعليم</w:t>
            </w:r>
            <w:r w:rsidR="000D6F85">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ة</w:t>
            </w:r>
            <w:r w:rsidRPr="0012709F">
              <w:rPr>
                <w:rFonts w:ascii="Simplified Arabic" w:hAnsi="Simplified Arabic" w:cs="Simplified Arabic" w:hint="cs"/>
                <w:b/>
                <w:bCs/>
                <w:color w:val="000000" w:themeColor="text1"/>
                <w:sz w:val="28"/>
                <w:szCs w:val="28"/>
                <w:rtl/>
              </w:rPr>
              <w:t xml:space="preserve"> ويكسبها لطلبته</w:t>
            </w:r>
            <w:r w:rsidR="008C03B1">
              <w:rPr>
                <w:rFonts w:ascii="Simplified Arabic" w:hAnsi="Simplified Arabic" w:cs="Simplified Arabic" w:hint="cs"/>
                <w:b/>
                <w:bCs/>
                <w:color w:val="000000" w:themeColor="text1"/>
                <w:sz w:val="28"/>
                <w:szCs w:val="28"/>
                <w:rtl/>
              </w:rPr>
              <w:t>.</w:t>
            </w:r>
          </w:p>
        </w:tc>
      </w:tr>
      <w:tr w:rsidR="0012709F"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المهارات الحياتية.</w:t>
            </w:r>
          </w:p>
        </w:tc>
        <w:tc>
          <w:tcPr>
            <w:tcW w:w="5675" w:type="dxa"/>
          </w:tcPr>
          <w:p w:rsidR="00A4072B" w:rsidRPr="0012709F" w:rsidRDefault="00A4072B" w:rsidP="008C03B1">
            <w:pPr>
              <w:bidi/>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sidRPr="0012709F">
              <w:rPr>
                <w:rFonts w:ascii="Simplified Arabic" w:hAnsi="Simplified Arabic" w:cs="Simplified Arabic"/>
                <w:b/>
                <w:bCs/>
                <w:color w:val="000000" w:themeColor="text1"/>
                <w:sz w:val="28"/>
                <w:szCs w:val="28"/>
                <w:rtl/>
              </w:rPr>
              <w:t xml:space="preserve">ل المشكلات وصنع القرار الخ) </w:t>
            </w:r>
            <w:r w:rsidR="008C03B1">
              <w:rPr>
                <w:rFonts w:ascii="Simplified Arabic" w:hAnsi="Simplified Arabic" w:cs="Simplified Arabic" w:hint="cs"/>
                <w:b/>
                <w:bCs/>
                <w:color w:val="000000" w:themeColor="text1"/>
                <w:sz w:val="28"/>
                <w:szCs w:val="28"/>
                <w:rtl/>
              </w:rPr>
              <w:t>.</w:t>
            </w:r>
          </w:p>
        </w:tc>
      </w:tr>
      <w:tr w:rsidR="00A4072B" w:rsidRPr="0012709F" w:rsidTr="00A4072B">
        <w:trPr>
          <w:jc w:val="center"/>
        </w:trPr>
        <w:tc>
          <w:tcPr>
            <w:tcW w:w="1593" w:type="dxa"/>
            <w:vMerge/>
          </w:tcPr>
          <w:p w:rsidR="00A4072B" w:rsidRPr="0012709F"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مسؤولية التعلم</w:t>
            </w:r>
          </w:p>
        </w:tc>
        <w:tc>
          <w:tcPr>
            <w:tcW w:w="5675" w:type="dxa"/>
          </w:tcPr>
          <w:p w:rsidR="00A4072B" w:rsidRPr="0012709F" w:rsidRDefault="00A4072B" w:rsidP="00240832">
            <w:pPr>
              <w:bidi/>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rPr>
              <w:t xml:space="preserve">يطلع على الكفايات لتطوير مسؤولية الطلبة تجاه تعلمهم الذاتي </w:t>
            </w:r>
            <w:r w:rsidRPr="0012709F">
              <w:rPr>
                <w:rFonts w:ascii="Simplified Arabic" w:hAnsi="Simplified Arabic" w:cs="Simplified Arabic" w:hint="cs"/>
                <w:b/>
                <w:bCs/>
                <w:color w:val="000000" w:themeColor="text1"/>
                <w:sz w:val="28"/>
                <w:szCs w:val="28"/>
                <w:rtl/>
              </w:rPr>
              <w:t>والمشاركة في الرأي والتفكير الناقد واصدار الأحكام.</w:t>
            </w:r>
          </w:p>
        </w:tc>
      </w:tr>
    </w:tbl>
    <w:p w:rsidR="00270B63" w:rsidRPr="0012709F" w:rsidRDefault="00270B63" w:rsidP="00A4072B">
      <w:pPr>
        <w:bidi/>
        <w:ind w:left="-149"/>
        <w:jc w:val="center"/>
        <w:rPr>
          <w:rFonts w:ascii="Simplified Arabic" w:hAnsi="Simplified Arabic" w:cs="Simplified Arabic"/>
          <w:b/>
          <w:bCs/>
          <w:color w:val="000000" w:themeColor="text1"/>
          <w:sz w:val="36"/>
          <w:szCs w:val="36"/>
          <w:rtl/>
          <w:lang w:bidi="ar-JO"/>
        </w:rPr>
      </w:pPr>
    </w:p>
    <w:p w:rsidR="00270B63" w:rsidRPr="0012709F" w:rsidRDefault="00270B63" w:rsidP="00270B63">
      <w:pPr>
        <w:bidi/>
        <w:ind w:left="-149"/>
        <w:jc w:val="center"/>
        <w:rPr>
          <w:rFonts w:ascii="Simplified Arabic" w:hAnsi="Simplified Arabic" w:cs="Simplified Arabic"/>
          <w:b/>
          <w:bCs/>
          <w:color w:val="000000" w:themeColor="text1"/>
          <w:sz w:val="36"/>
          <w:szCs w:val="36"/>
          <w:rtl/>
          <w:lang w:bidi="ar-JO"/>
        </w:rPr>
      </w:pPr>
    </w:p>
    <w:p w:rsidR="00270B63" w:rsidRPr="0012709F" w:rsidRDefault="00270B63" w:rsidP="00270B63">
      <w:pPr>
        <w:bidi/>
        <w:ind w:left="-149"/>
        <w:jc w:val="center"/>
        <w:rPr>
          <w:rFonts w:ascii="Simplified Arabic" w:hAnsi="Simplified Arabic" w:cs="Simplified Arabic"/>
          <w:b/>
          <w:bCs/>
          <w:color w:val="000000" w:themeColor="text1"/>
          <w:sz w:val="36"/>
          <w:szCs w:val="36"/>
          <w:rtl/>
          <w:lang w:bidi="ar-JO"/>
        </w:rPr>
      </w:pPr>
    </w:p>
    <w:p w:rsidR="00543A13" w:rsidRPr="0012709F" w:rsidRDefault="00543A13" w:rsidP="00240207">
      <w:pPr>
        <w:bidi/>
        <w:rPr>
          <w:rFonts w:ascii="Simplified Arabic" w:hAnsi="Simplified Arabic" w:cs="Simplified Arabic"/>
          <w:b/>
          <w:bCs/>
          <w:color w:val="000000" w:themeColor="text1"/>
          <w:sz w:val="36"/>
          <w:szCs w:val="36"/>
          <w:rtl/>
          <w:lang w:bidi="ar-JO"/>
        </w:rPr>
      </w:pPr>
    </w:p>
    <w:p w:rsidR="00AF6FF0" w:rsidRPr="0012709F" w:rsidRDefault="00942562" w:rsidP="00E77372">
      <w:pPr>
        <w:bidi/>
        <w:rPr>
          <w:rFonts w:ascii="Simplified Arabic" w:hAnsi="Simplified Arabic" w:cs="Simplified Arabic"/>
          <w:b/>
          <w:bCs/>
          <w:color w:val="000000" w:themeColor="text1"/>
          <w:sz w:val="36"/>
          <w:szCs w:val="36"/>
          <w:rtl/>
          <w:lang w:bidi="ar-JO"/>
        </w:rPr>
      </w:pPr>
      <w:r w:rsidRPr="0012709F">
        <w:rPr>
          <w:rFonts w:ascii="Simplified Arabic" w:hAnsi="Simplified Arabic" w:cs="Simplified Arabic" w:hint="cs"/>
          <w:b/>
          <w:bCs/>
          <w:color w:val="000000" w:themeColor="text1"/>
          <w:sz w:val="36"/>
          <w:szCs w:val="36"/>
          <w:rtl/>
          <w:lang w:bidi="ar-JO"/>
        </w:rPr>
        <w:lastRenderedPageBreak/>
        <w:t>ثانيا</w:t>
      </w:r>
      <w:r w:rsidR="00AF6FF0" w:rsidRPr="0012709F">
        <w:rPr>
          <w:rFonts w:ascii="Simplified Arabic" w:hAnsi="Simplified Arabic" w:cs="Simplified Arabic" w:hint="cs"/>
          <w:b/>
          <w:bCs/>
          <w:color w:val="000000" w:themeColor="text1"/>
          <w:sz w:val="36"/>
          <w:szCs w:val="36"/>
          <w:rtl/>
          <w:lang w:bidi="ar-JO"/>
        </w:rPr>
        <w:t xml:space="preserve">: الكفايات </w:t>
      </w:r>
      <w:r w:rsidR="00327255" w:rsidRPr="0012709F">
        <w:rPr>
          <w:rFonts w:ascii="Simplified Arabic" w:hAnsi="Simplified Arabic" w:cs="Simplified Arabic" w:hint="cs"/>
          <w:b/>
          <w:bCs/>
          <w:color w:val="000000" w:themeColor="text1"/>
          <w:sz w:val="36"/>
          <w:szCs w:val="36"/>
          <w:rtl/>
          <w:lang w:bidi="ar-JO"/>
        </w:rPr>
        <w:t>المهنية</w:t>
      </w:r>
      <w:r w:rsidR="00AF6FF0" w:rsidRPr="0012709F">
        <w:rPr>
          <w:rFonts w:ascii="Simplified Arabic" w:hAnsi="Simplified Arabic" w:cs="Simplified Arabic" w:hint="cs"/>
          <w:b/>
          <w:bCs/>
          <w:color w:val="000000" w:themeColor="text1"/>
          <w:sz w:val="36"/>
          <w:szCs w:val="36"/>
          <w:rtl/>
          <w:lang w:bidi="ar-JO"/>
        </w:rPr>
        <w:t xml:space="preserve"> لتخصص </w:t>
      </w:r>
      <w:r w:rsidR="00327255" w:rsidRPr="0012709F">
        <w:rPr>
          <w:rFonts w:ascii="Simplified Arabic" w:hAnsi="Simplified Arabic" w:cs="Simplified Arabic" w:hint="cs"/>
          <w:b/>
          <w:bCs/>
          <w:color w:val="000000" w:themeColor="text1"/>
          <w:sz w:val="36"/>
          <w:szCs w:val="36"/>
          <w:rtl/>
          <w:lang w:bidi="ar-JO"/>
        </w:rPr>
        <w:t>علم المكتبات والمعلومات</w:t>
      </w:r>
    </w:p>
    <w:tbl>
      <w:tblPr>
        <w:bidiVisual/>
        <w:tblW w:w="10706" w:type="dxa"/>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85"/>
        <w:gridCol w:w="2126"/>
        <w:gridCol w:w="6595"/>
      </w:tblGrid>
      <w:tr w:rsidR="0012709F" w:rsidRPr="0012709F" w:rsidTr="006D4EF9">
        <w:trPr>
          <w:trHeight w:val="1265"/>
        </w:trPr>
        <w:tc>
          <w:tcPr>
            <w:tcW w:w="1985" w:type="dxa"/>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rsidR="00327255" w:rsidRPr="0012709F" w:rsidRDefault="00327255" w:rsidP="00327255">
            <w:pPr>
              <w:bidi/>
              <w:spacing w:after="0" w:line="240" w:lineRule="auto"/>
              <w:jc w:val="center"/>
              <w:rPr>
                <w:rFonts w:ascii="Simplified Arabic" w:eastAsia="Cambria" w:hAnsi="Simplified Arabic" w:cs="Simplified Arabic"/>
                <w:b/>
                <w:bCs/>
                <w:color w:val="000000" w:themeColor="text1"/>
                <w:sz w:val="28"/>
                <w:szCs w:val="28"/>
                <w:highlight w:val="darkGray"/>
              </w:rPr>
            </w:pPr>
            <w:r w:rsidRPr="0012709F">
              <w:rPr>
                <w:rFonts w:ascii="Simplified Arabic" w:eastAsia="Cambria" w:hAnsi="Simplified Arabic" w:cs="Simplified Arabic"/>
                <w:b/>
                <w:bCs/>
                <w:color w:val="000000" w:themeColor="text1"/>
                <w:sz w:val="28"/>
                <w:szCs w:val="28"/>
                <w:rtl/>
              </w:rPr>
              <w:t>المجال الرئيس</w:t>
            </w:r>
          </w:p>
        </w:tc>
        <w:tc>
          <w:tcPr>
            <w:tcW w:w="2126" w:type="dxa"/>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rsidR="00327255" w:rsidRPr="0012709F" w:rsidRDefault="00327255" w:rsidP="00327255">
            <w:pPr>
              <w:bidi/>
              <w:spacing w:after="0" w:line="240" w:lineRule="auto"/>
              <w:jc w:val="center"/>
              <w:rPr>
                <w:rFonts w:ascii="Simplified Arabic" w:eastAsia="Cambria" w:hAnsi="Simplified Arabic" w:cs="Simplified Arabic"/>
                <w:b/>
                <w:bCs/>
                <w:color w:val="000000" w:themeColor="text1"/>
                <w:sz w:val="28"/>
                <w:szCs w:val="28"/>
                <w:highlight w:val="darkGray"/>
              </w:rPr>
            </w:pPr>
            <w:r w:rsidRPr="0012709F">
              <w:rPr>
                <w:rFonts w:ascii="Simplified Arabic" w:eastAsia="Cambria" w:hAnsi="Simplified Arabic" w:cs="Simplified Arabic"/>
                <w:b/>
                <w:bCs/>
                <w:color w:val="000000" w:themeColor="text1"/>
                <w:sz w:val="28"/>
                <w:szCs w:val="28"/>
                <w:rtl/>
              </w:rPr>
              <w:t>المجال الفرعي</w:t>
            </w:r>
          </w:p>
        </w:tc>
        <w:tc>
          <w:tcPr>
            <w:tcW w:w="6595" w:type="dxa"/>
            <w:tcBorders>
              <w:top w:val="single" w:sz="8" w:space="0" w:color="000000"/>
              <w:left w:val="single" w:sz="8" w:space="0" w:color="000000"/>
              <w:bottom w:val="single" w:sz="18" w:space="0" w:color="000000"/>
              <w:right w:val="single" w:sz="8" w:space="0" w:color="000000"/>
            </w:tcBorders>
            <w:shd w:val="clear" w:color="auto" w:fill="D9D9D9" w:themeFill="background1" w:themeFillShade="D9"/>
          </w:tcPr>
          <w:p w:rsidR="00327255" w:rsidRPr="0012709F" w:rsidRDefault="00327255" w:rsidP="00327255">
            <w:pPr>
              <w:bidi/>
              <w:spacing w:after="0" w:line="240" w:lineRule="auto"/>
              <w:jc w:val="center"/>
              <w:rPr>
                <w:rFonts w:ascii="Simplified Arabic" w:eastAsia="Cambria" w:hAnsi="Simplified Arabic" w:cs="Simplified Arabic"/>
                <w:b/>
                <w:bCs/>
                <w:color w:val="000000" w:themeColor="text1"/>
                <w:sz w:val="28"/>
                <w:szCs w:val="28"/>
                <w:highlight w:val="darkGray"/>
              </w:rPr>
            </w:pPr>
            <w:r w:rsidRPr="0012709F">
              <w:rPr>
                <w:rFonts w:ascii="Simplified Arabic" w:eastAsia="Cambria" w:hAnsi="Simplified Arabic" w:cs="Simplified Arabic"/>
                <w:b/>
                <w:bCs/>
                <w:color w:val="000000" w:themeColor="text1"/>
                <w:sz w:val="28"/>
                <w:szCs w:val="28"/>
                <w:rtl/>
              </w:rPr>
              <w:t>المؤشرات</w:t>
            </w:r>
          </w:p>
        </w:tc>
      </w:tr>
      <w:tr w:rsidR="0012709F" w:rsidRPr="0012709F" w:rsidTr="000C1342">
        <w:trPr>
          <w:trHeight w:val="1281"/>
        </w:trPr>
        <w:tc>
          <w:tcPr>
            <w:tcW w:w="1985" w:type="dxa"/>
            <w:vMerge w:val="restart"/>
            <w:tcBorders>
              <w:top w:val="single" w:sz="8" w:space="0" w:color="000000"/>
              <w:left w:val="single" w:sz="8" w:space="0" w:color="000000"/>
              <w:right w:val="single" w:sz="8" w:space="0" w:color="000000"/>
            </w:tcBorders>
            <w:shd w:val="clear" w:color="auto" w:fill="FFFFFF"/>
          </w:tcPr>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p>
          <w:p w:rsidR="006D4EF9" w:rsidRPr="0012709F" w:rsidRDefault="006D4EF9"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الفلسفة الشخصية والتنمية المهنية المستدامة لامين المكتبة</w:t>
            </w:r>
          </w:p>
        </w:tc>
        <w:tc>
          <w:tcPr>
            <w:tcW w:w="2126" w:type="dxa"/>
            <w:tcBorders>
              <w:top w:val="single" w:sz="18" w:space="0" w:color="000000"/>
              <w:left w:val="single" w:sz="8" w:space="0" w:color="000000"/>
              <w:bottom w:val="single" w:sz="4" w:space="0" w:color="auto"/>
              <w:right w:val="single" w:sz="8" w:space="0" w:color="000000"/>
            </w:tcBorders>
            <w:shd w:val="clear" w:color="auto" w:fill="auto"/>
          </w:tcPr>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القيم والاتجاهات والسلوك المهني </w:t>
            </w:r>
          </w:p>
          <w:p w:rsidR="006D4EF9" w:rsidRPr="0012709F" w:rsidRDefault="006D4EF9" w:rsidP="00327255">
            <w:pPr>
              <w:bidi/>
              <w:spacing w:after="0" w:line="240" w:lineRule="auto"/>
              <w:rPr>
                <w:rFonts w:ascii="Simplified Arabic" w:hAnsi="Simplified Arabic" w:cs="Simplified Arabic"/>
                <w:b/>
                <w:bCs/>
                <w:color w:val="000000" w:themeColor="text1"/>
                <w:sz w:val="28"/>
                <w:szCs w:val="28"/>
              </w:rPr>
            </w:pPr>
          </w:p>
        </w:tc>
        <w:tc>
          <w:tcPr>
            <w:tcW w:w="6595" w:type="dxa"/>
            <w:tcBorders>
              <w:top w:val="single" w:sz="18" w:space="0" w:color="000000"/>
              <w:left w:val="single" w:sz="8" w:space="0" w:color="000000"/>
              <w:bottom w:val="single" w:sz="4" w:space="0" w:color="auto"/>
              <w:right w:val="single" w:sz="8" w:space="0" w:color="000000"/>
            </w:tcBorders>
            <w:shd w:val="clear" w:color="auto" w:fill="auto"/>
            <w:vAlign w:val="center"/>
          </w:tcPr>
          <w:p w:rsidR="006D4EF9" w:rsidRPr="0012709F" w:rsidRDefault="006D4EF9" w:rsidP="006D4EF9">
            <w:pPr>
              <w:keepLines/>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يلتزم بأخلاقيات المهنة والاتجاهات الإيجابية المرتبطة بها</w:t>
            </w:r>
            <w:r w:rsidR="00B65237">
              <w:rPr>
                <w:rFonts w:ascii="Simplified Arabic" w:hAnsi="Simplified Arabic" w:cs="Simplified Arabic" w:hint="cs"/>
                <w:b/>
                <w:bCs/>
                <w:color w:val="000000" w:themeColor="text1"/>
                <w:sz w:val="28"/>
                <w:szCs w:val="28"/>
                <w:rtl/>
              </w:rPr>
              <w:t>.</w:t>
            </w:r>
          </w:p>
          <w:p w:rsidR="006D4EF9" w:rsidRPr="0012709F" w:rsidRDefault="006D4EF9" w:rsidP="006D4EF9">
            <w:pPr>
              <w:keepLines/>
              <w:widowControl w:val="0"/>
              <w:bidi/>
              <w:spacing w:after="0" w:line="240" w:lineRule="auto"/>
              <w:ind w:left="142"/>
              <w:rPr>
                <w:rFonts w:ascii="Simplified Arabic" w:hAnsi="Simplified Arabic" w:cs="Simplified Arabic"/>
                <w:b/>
                <w:bCs/>
                <w:color w:val="000000" w:themeColor="text1"/>
                <w:sz w:val="28"/>
                <w:szCs w:val="28"/>
                <w:rtl/>
              </w:rPr>
            </w:pPr>
          </w:p>
          <w:p w:rsidR="006D4EF9" w:rsidRPr="0012709F" w:rsidRDefault="006D4EF9" w:rsidP="006D4EF9">
            <w:pPr>
              <w:bidi/>
              <w:spacing w:after="0" w:line="240" w:lineRule="auto"/>
              <w:rPr>
                <w:rFonts w:ascii="Simplified Arabic" w:hAnsi="Simplified Arabic" w:cs="Simplified Arabic"/>
                <w:b/>
                <w:bCs/>
                <w:color w:val="000000" w:themeColor="text1"/>
                <w:sz w:val="28"/>
                <w:szCs w:val="28"/>
                <w:rtl/>
              </w:rPr>
            </w:pPr>
          </w:p>
        </w:tc>
      </w:tr>
      <w:tr w:rsidR="0012709F" w:rsidRPr="0012709F" w:rsidTr="00FB4AA7">
        <w:trPr>
          <w:trHeight w:val="1590"/>
        </w:trPr>
        <w:tc>
          <w:tcPr>
            <w:tcW w:w="1985" w:type="dxa"/>
            <w:vMerge/>
            <w:tcBorders>
              <w:left w:val="single" w:sz="8" w:space="0" w:color="000000"/>
              <w:right w:val="single" w:sz="8" w:space="0" w:color="000000"/>
            </w:tcBorders>
            <w:shd w:val="clear" w:color="auto" w:fill="FFFFFF"/>
          </w:tcPr>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6D4EF9" w:rsidRPr="0012709F" w:rsidRDefault="006D4EF9" w:rsidP="00D55F5C">
            <w:pPr>
              <w:bidi/>
              <w:spacing w:after="0" w:line="240" w:lineRule="auto"/>
              <w:rPr>
                <w:rFonts w:ascii="Simplified Arabic" w:hAnsi="Simplified Arabic" w:cs="Simplified Arabic"/>
                <w:b/>
                <w:bCs/>
                <w:color w:val="000000" w:themeColor="text1"/>
                <w:sz w:val="28"/>
                <w:szCs w:val="28"/>
                <w:rtl/>
                <w:lang w:bidi="ar-JO"/>
              </w:rPr>
            </w:pPr>
          </w:p>
          <w:p w:rsidR="006D4EF9" w:rsidRPr="0012709F" w:rsidRDefault="006D4EF9" w:rsidP="00D55F5C">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رؤية أمين المكتبة ورسالته</w:t>
            </w:r>
          </w:p>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p>
        </w:tc>
        <w:tc>
          <w:tcPr>
            <w:tcW w:w="6595" w:type="dxa"/>
            <w:tcBorders>
              <w:top w:val="single" w:sz="4" w:space="0" w:color="auto"/>
              <w:left w:val="single" w:sz="8" w:space="0" w:color="000000"/>
              <w:bottom w:val="single" w:sz="4" w:space="0" w:color="auto"/>
              <w:right w:val="single" w:sz="8" w:space="0" w:color="000000"/>
            </w:tcBorders>
            <w:shd w:val="clear" w:color="auto" w:fill="auto"/>
            <w:vAlign w:val="center"/>
          </w:tcPr>
          <w:p w:rsidR="006D4EF9" w:rsidRPr="0012709F" w:rsidRDefault="006D4EF9" w:rsidP="006D4EF9">
            <w:pPr>
              <w:keepLines/>
              <w:widowControl w:val="0"/>
              <w:bidi/>
              <w:spacing w:after="0" w:line="240" w:lineRule="auto"/>
              <w:rPr>
                <w:rFonts w:ascii="Simplified Arabic" w:hAnsi="Simplified Arabic" w:cs="Simplified Arabic"/>
                <w:b/>
                <w:bCs/>
                <w:color w:val="000000" w:themeColor="text1"/>
                <w:sz w:val="28"/>
                <w:szCs w:val="28"/>
                <w:rtl/>
              </w:rPr>
            </w:pPr>
          </w:p>
          <w:p w:rsidR="006D4EF9" w:rsidRPr="0012709F" w:rsidRDefault="006D4EF9" w:rsidP="006D4EF9">
            <w:pPr>
              <w:keepLines/>
              <w:widowControl w:val="0"/>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t>.</w:t>
            </w:r>
            <w:r w:rsidRPr="0012709F">
              <w:rPr>
                <w:rFonts w:ascii="Simplified Arabic" w:hAnsi="Simplified Arabic" w:cs="Simplified Arabic"/>
                <w:b/>
                <w:bCs/>
                <w:color w:val="000000" w:themeColor="text1"/>
                <w:sz w:val="28"/>
                <w:szCs w:val="28"/>
                <w:rtl/>
              </w:rPr>
              <w:t>يمتلك رؤية ورسالة خاصة به ومنسجمة مع رؤية وزارة التربية والتعليم ورسالتها لتحقيق دوره المهني، ودعم تعلم الطلبة.</w:t>
            </w:r>
          </w:p>
          <w:p w:rsidR="006D4EF9" w:rsidRPr="0012709F" w:rsidRDefault="006D4EF9" w:rsidP="006D4EF9">
            <w:pPr>
              <w:bidi/>
              <w:spacing w:after="0" w:line="240" w:lineRule="auto"/>
              <w:rPr>
                <w:rFonts w:ascii="Simplified Arabic" w:hAnsi="Simplified Arabic" w:cs="Simplified Arabic"/>
                <w:b/>
                <w:bCs/>
                <w:color w:val="000000" w:themeColor="text1"/>
                <w:sz w:val="28"/>
                <w:szCs w:val="28"/>
                <w:rtl/>
              </w:rPr>
            </w:pPr>
          </w:p>
        </w:tc>
      </w:tr>
      <w:tr w:rsidR="0012709F" w:rsidRPr="0012709F" w:rsidTr="000C1342">
        <w:trPr>
          <w:trHeight w:val="2685"/>
        </w:trPr>
        <w:tc>
          <w:tcPr>
            <w:tcW w:w="1985" w:type="dxa"/>
            <w:vMerge/>
            <w:tcBorders>
              <w:left w:val="single" w:sz="8" w:space="0" w:color="000000"/>
              <w:bottom w:val="single" w:sz="8" w:space="0" w:color="000000"/>
              <w:right w:val="single" w:sz="8" w:space="0" w:color="000000"/>
            </w:tcBorders>
            <w:shd w:val="clear" w:color="auto" w:fill="FFFFFF"/>
          </w:tcPr>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6D4EF9" w:rsidRPr="0012709F" w:rsidRDefault="006D4EF9" w:rsidP="00D55F5C">
            <w:pPr>
              <w:bidi/>
              <w:spacing w:after="0" w:line="240" w:lineRule="auto"/>
              <w:rPr>
                <w:rFonts w:ascii="Simplified Arabic" w:hAnsi="Simplified Arabic" w:cs="Simplified Arabic"/>
                <w:b/>
                <w:bCs/>
                <w:color w:val="000000" w:themeColor="text1"/>
                <w:sz w:val="28"/>
                <w:szCs w:val="28"/>
                <w:rtl/>
              </w:rPr>
            </w:pPr>
          </w:p>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التشريعات الناظمة لعمل أمين المكتبة</w:t>
            </w:r>
          </w:p>
          <w:p w:rsidR="006D4EF9" w:rsidRPr="0012709F" w:rsidRDefault="006D4EF9" w:rsidP="00327255">
            <w:pPr>
              <w:bidi/>
              <w:spacing w:after="0" w:line="240" w:lineRule="auto"/>
              <w:rPr>
                <w:rFonts w:ascii="Simplified Arabic" w:hAnsi="Simplified Arabic" w:cs="Simplified Arabic"/>
                <w:b/>
                <w:bCs/>
                <w:color w:val="000000" w:themeColor="text1"/>
                <w:sz w:val="28"/>
                <w:szCs w:val="28"/>
                <w:rtl/>
              </w:rPr>
            </w:pPr>
          </w:p>
          <w:p w:rsidR="006D4EF9" w:rsidRPr="0012709F" w:rsidRDefault="006D4EF9" w:rsidP="00327255">
            <w:pPr>
              <w:bidi/>
              <w:spacing w:after="0" w:line="240" w:lineRule="auto"/>
              <w:rPr>
                <w:rFonts w:ascii="Simplified Arabic" w:hAnsi="Simplified Arabic" w:cs="Simplified Arabic"/>
                <w:b/>
                <w:bCs/>
                <w:color w:val="000000" w:themeColor="text1"/>
                <w:sz w:val="28"/>
                <w:szCs w:val="28"/>
                <w:rtl/>
                <w:lang w:bidi="ar-JO"/>
              </w:rPr>
            </w:pPr>
          </w:p>
        </w:tc>
        <w:tc>
          <w:tcPr>
            <w:tcW w:w="6595" w:type="dxa"/>
            <w:tcBorders>
              <w:top w:val="single" w:sz="4" w:space="0" w:color="auto"/>
              <w:left w:val="single" w:sz="8" w:space="0" w:color="000000"/>
              <w:bottom w:val="single" w:sz="4" w:space="0" w:color="auto"/>
              <w:right w:val="single" w:sz="8" w:space="0" w:color="000000"/>
            </w:tcBorders>
            <w:shd w:val="clear" w:color="auto" w:fill="auto"/>
            <w:vAlign w:val="center"/>
          </w:tcPr>
          <w:p w:rsidR="006D4EF9" w:rsidRPr="0012709F" w:rsidRDefault="006D4EF9" w:rsidP="006D4EF9">
            <w:pPr>
              <w:keepLines/>
              <w:widowControl w:val="0"/>
              <w:bidi/>
              <w:spacing w:after="0" w:line="240" w:lineRule="auto"/>
              <w:rPr>
                <w:rFonts w:ascii="Simplified Arabic" w:hAnsi="Simplified Arabic" w:cs="Simplified Arabic"/>
                <w:b/>
                <w:bCs/>
                <w:color w:val="000000" w:themeColor="text1"/>
                <w:sz w:val="28"/>
                <w:szCs w:val="28"/>
                <w:rtl/>
              </w:rPr>
            </w:pPr>
          </w:p>
          <w:p w:rsidR="006D4EF9" w:rsidRPr="0012709F" w:rsidRDefault="006D4EF9" w:rsidP="006D4EF9">
            <w:pPr>
              <w:keepLines/>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يطلع على التشريعات التربوية ذات العلاقة بعمله ويتقيد بها، بما ينعكس على ذاته ومدرسته ومجتمعه والعملية التعليمية التعلمية.</w:t>
            </w:r>
          </w:p>
          <w:p w:rsidR="006D4EF9" w:rsidRPr="0012709F" w:rsidRDefault="006D4EF9" w:rsidP="006D4EF9">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الأنظمة المحلية والعالمية المتعلقة بحقوق الملكية الفكرية</w:t>
            </w:r>
            <w:r w:rsidR="00B65237">
              <w:rPr>
                <w:rFonts w:ascii="Simplified Arabic" w:hAnsi="Simplified Arabic" w:cs="Simplified Arabic" w:hint="cs"/>
                <w:b/>
                <w:bCs/>
                <w:color w:val="000000" w:themeColor="text1"/>
                <w:sz w:val="28"/>
                <w:szCs w:val="28"/>
                <w:rtl/>
              </w:rPr>
              <w:t>.</w:t>
            </w:r>
          </w:p>
          <w:p w:rsidR="006D4EF9" w:rsidRPr="0012709F" w:rsidRDefault="006D4EF9" w:rsidP="006D4EF9">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أهمية البحث العلمي والتوثيق وأشكاله العالمية المعتمدة</w:t>
            </w:r>
            <w:r w:rsidR="00B65237">
              <w:rPr>
                <w:rFonts w:ascii="Simplified Arabic" w:hAnsi="Simplified Arabic" w:cs="Simplified Arabic" w:hint="cs"/>
                <w:b/>
                <w:bCs/>
                <w:color w:val="000000" w:themeColor="text1"/>
                <w:sz w:val="28"/>
                <w:szCs w:val="28"/>
                <w:rtl/>
              </w:rPr>
              <w:t>.</w:t>
            </w:r>
          </w:p>
        </w:tc>
      </w:tr>
      <w:tr w:rsidR="0012709F" w:rsidRPr="0012709F" w:rsidTr="006D4EF9">
        <w:trPr>
          <w:trHeight w:val="845"/>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p>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المعرفة الأكاديمية والبيداغوجية لأمين المكتبة</w:t>
            </w:r>
          </w:p>
          <w:p w:rsidR="00327255" w:rsidRPr="0012709F" w:rsidRDefault="00327255" w:rsidP="00327255">
            <w:pPr>
              <w:spacing w:after="0" w:line="240" w:lineRule="auto"/>
              <w:jc w:val="center"/>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rPr>
                <w:rFonts w:ascii="Simplified Arabic" w:hAnsi="Simplified Arabic" w:cs="Simplified Arabic"/>
                <w:b/>
                <w:bCs/>
                <w:color w:val="000000" w:themeColor="text1"/>
                <w:sz w:val="28"/>
                <w:szCs w:val="28"/>
              </w:rPr>
            </w:pPr>
          </w:p>
        </w:tc>
        <w:tc>
          <w:tcPr>
            <w:tcW w:w="2126" w:type="dxa"/>
            <w:tcBorders>
              <w:top w:val="single" w:sz="4" w:space="0" w:color="auto"/>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أنظمة التصنيف والفهرسة العالمية</w:t>
            </w:r>
          </w:p>
        </w:tc>
        <w:tc>
          <w:tcPr>
            <w:tcW w:w="6595" w:type="dxa"/>
            <w:tcBorders>
              <w:top w:val="single" w:sz="4" w:space="0" w:color="auto"/>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يعرف أنظمة التصنيف المعتمدة</w:t>
            </w:r>
          </w:p>
          <w:p w:rsidR="00327255" w:rsidRPr="0012709F" w:rsidRDefault="00327255" w:rsidP="006D4EF9">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يتعامل مع خطة تصنيف ديوي العشري</w:t>
            </w:r>
          </w:p>
          <w:p w:rsidR="00327255" w:rsidRPr="0012709F" w:rsidRDefault="001D37E9" w:rsidP="006D4EF9">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w:t>
            </w:r>
            <w:r w:rsidR="00327255" w:rsidRPr="0012709F">
              <w:rPr>
                <w:rFonts w:ascii="Simplified Arabic" w:hAnsi="Simplified Arabic" w:cs="Simplified Arabic"/>
                <w:b/>
                <w:bCs/>
                <w:color w:val="000000" w:themeColor="text1"/>
                <w:sz w:val="28"/>
                <w:szCs w:val="28"/>
                <w:rtl/>
              </w:rPr>
              <w:t>يعرف قواعد الفهرسة المعتمدة</w:t>
            </w:r>
          </w:p>
          <w:p w:rsidR="00327255" w:rsidRPr="0012709F" w:rsidRDefault="00327255" w:rsidP="006D4EF9">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يطبّق قواعد الفهرسة المعتمدة (قواعد الفهرسة الأنجلوأمريكية، والفهرس المقروء آليا (مارك) وقواعد فهرسة </w:t>
            </w:r>
            <w:r w:rsidRPr="0012709F">
              <w:rPr>
                <w:rFonts w:ascii="Simplified Arabic" w:hAnsi="Simplified Arabic" w:cs="Simplified Arabic"/>
                <w:b/>
                <w:bCs/>
                <w:color w:val="000000" w:themeColor="text1"/>
                <w:sz w:val="28"/>
                <w:szCs w:val="28"/>
              </w:rPr>
              <w:t>RDA</w:t>
            </w:r>
          </w:p>
          <w:p w:rsidR="00327255" w:rsidRPr="0012709F" w:rsidRDefault="00327255" w:rsidP="006D4EF9">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w:t>
            </w:r>
          </w:p>
        </w:tc>
      </w:tr>
      <w:tr w:rsidR="0012709F" w:rsidRPr="0012709F" w:rsidTr="006D4EF9">
        <w:trPr>
          <w:trHeight w:val="583"/>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الخدمات المكتبية </w:t>
            </w:r>
          </w:p>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الإعارة، والتزويد، إعداد الببلوغرافيا </w:t>
            </w:r>
            <w:r w:rsidRPr="0012709F">
              <w:rPr>
                <w:rFonts w:ascii="Simplified Arabic" w:hAnsi="Simplified Arabic" w:cs="Simplified Arabic"/>
                <w:b/>
                <w:bCs/>
                <w:color w:val="000000" w:themeColor="text1"/>
                <w:sz w:val="28"/>
                <w:szCs w:val="28"/>
                <w:rtl/>
              </w:rPr>
              <w:lastRenderedPageBreak/>
              <w:t>والكشافات .)</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lastRenderedPageBreak/>
              <w:t xml:space="preserve"> يعرف الخدمات المكتبية بأشكالها المختلفة</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يقدّم الخدمات المكتبية المختلفة ويُفعّل السجلات الخاصة بكل خدمة</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يطبق نظام إعارة مناسب لحجم المدرسة وعدد المستخدمين.</w:t>
            </w:r>
          </w:p>
          <w:p w:rsidR="00327255" w:rsidRPr="0012709F" w:rsidRDefault="00327255" w:rsidP="00BD1188">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lastRenderedPageBreak/>
              <w:t xml:space="preserve"> </w:t>
            </w:r>
            <w:r w:rsidRPr="0012709F">
              <w:rPr>
                <w:rFonts w:ascii="Simplified Arabic" w:hAnsi="Simplified Arabic" w:cs="Simplified Arabic"/>
                <w:b/>
                <w:bCs/>
                <w:color w:val="000000" w:themeColor="text1"/>
                <w:sz w:val="28"/>
                <w:szCs w:val="28"/>
                <w:rtl/>
              </w:rPr>
              <w:t xml:space="preserve">  يتعامل بمهارة مع برامج حوسبة المكتبات و</w:t>
            </w:r>
            <w:r w:rsidR="00BD1188">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فعل خدماتها و</w:t>
            </w:r>
            <w:r w:rsidR="00BD1188">
              <w:rPr>
                <w:rFonts w:ascii="Simplified Arabic" w:hAnsi="Simplified Arabic" w:cs="Simplified Arabic" w:hint="cs"/>
                <w:b/>
                <w:bCs/>
                <w:color w:val="000000" w:themeColor="text1"/>
                <w:sz w:val="28"/>
                <w:szCs w:val="28"/>
                <w:rtl/>
              </w:rPr>
              <w:t>يطو</w:t>
            </w:r>
            <w:r w:rsidRPr="0012709F">
              <w:rPr>
                <w:rFonts w:ascii="Simplified Arabic" w:hAnsi="Simplified Arabic" w:cs="Simplified Arabic"/>
                <w:b/>
                <w:bCs/>
                <w:color w:val="000000" w:themeColor="text1"/>
                <w:sz w:val="28"/>
                <w:szCs w:val="28"/>
                <w:rtl/>
              </w:rPr>
              <w:t>رها</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يوفر مصادر التعلم الحديثة بكافة أشكالها التي تدعم المناهج الدراسية وتلبي حاجات مستخدمي المكتبة من المجتمع المدرسي.</w:t>
            </w:r>
          </w:p>
          <w:p w:rsidR="00327255" w:rsidRPr="0012709F" w:rsidRDefault="00327255" w:rsidP="006D4EF9">
            <w:pPr>
              <w:widowControl w:val="0"/>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hint="cs"/>
                <w:b/>
                <w:bCs/>
                <w:color w:val="000000" w:themeColor="text1"/>
                <w:sz w:val="28"/>
                <w:szCs w:val="28"/>
                <w:rtl/>
              </w:rPr>
              <w:t xml:space="preserve">    </w:t>
            </w:r>
            <w:r w:rsidRPr="0012709F">
              <w:rPr>
                <w:rFonts w:ascii="Simplified Arabic" w:hAnsi="Simplified Arabic" w:cs="Simplified Arabic"/>
                <w:b/>
                <w:bCs/>
                <w:color w:val="000000" w:themeColor="text1"/>
                <w:sz w:val="28"/>
                <w:szCs w:val="28"/>
                <w:rtl/>
              </w:rPr>
              <w:t xml:space="preserve"> يراعي المنحى العالمي والتوجهات العالمية في تقديم الخدمات المكتبية.</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يتقن مهارات الاتصال والتواصل مع المستفيدين.</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tl/>
              </w:rPr>
            </w:pPr>
          </w:p>
        </w:tc>
      </w:tr>
      <w:tr w:rsidR="0012709F" w:rsidRPr="0012709F" w:rsidTr="006D4EF9">
        <w:trPr>
          <w:trHeight w:val="61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الأوعية المعرفية</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أشكال الأوعية المعرفية المختلفة: الورقية والإلكترونية.</w:t>
            </w:r>
          </w:p>
          <w:p w:rsidR="00327255" w:rsidRPr="0012709F" w:rsidRDefault="00327255" w:rsidP="006D4EF9">
            <w:pPr>
              <w:widowControl w:val="0"/>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المعايير العالمية لكل شكل من أشكال الأوعية المعرفية الورقية والإلكترونية</w:t>
            </w:r>
          </w:p>
          <w:p w:rsidR="00327255" w:rsidRPr="0012709F" w:rsidRDefault="00327255" w:rsidP="001B130B">
            <w:pPr>
              <w:widowControl w:val="0"/>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يعرف أسس اختيار الأوعية المعرفية بما يدعم العملية التعليمية التعلمية ويراعي الفروق الفردية والميول الطلبة وإبداعاتهم لرفد المكتبة بما يناسبها</w:t>
            </w:r>
          </w:p>
          <w:p w:rsidR="00327255" w:rsidRDefault="00327255" w:rsidP="006D4EF9">
            <w:pPr>
              <w:keepLines/>
              <w:widowControl w:val="0"/>
              <w:pBdr>
                <w:top w:val="none" w:sz="0" w:space="0" w:color="000000"/>
                <w:left w:val="none" w:sz="0" w:space="0" w:color="000000"/>
                <w:bottom w:val="none" w:sz="0" w:space="0" w:color="000000"/>
                <w:right w:val="none" w:sz="0" w:space="0" w:color="000000"/>
                <w:between w:val="none" w:sz="0" w:space="0" w:color="000000"/>
              </w:pBdr>
              <w:tabs>
                <w:tab w:val="left" w:pos="317"/>
              </w:tabs>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يطبق التقنيات المتجددة للتعامل مع الأوعية المعرفية الإلكترونية بمهارة</w:t>
            </w:r>
            <w:r w:rsidR="001B130B">
              <w:rPr>
                <w:rFonts w:ascii="Simplified Arabic" w:hAnsi="Simplified Arabic" w:cs="Simplified Arabic" w:hint="cs"/>
                <w:b/>
                <w:bCs/>
                <w:color w:val="000000" w:themeColor="text1"/>
                <w:sz w:val="28"/>
                <w:szCs w:val="28"/>
                <w:rtl/>
              </w:rPr>
              <w:t>.</w:t>
            </w:r>
          </w:p>
          <w:p w:rsidR="001B130B" w:rsidRPr="0012709F" w:rsidRDefault="001B130B" w:rsidP="001B130B">
            <w:pPr>
              <w:keepLines/>
              <w:widowControl w:val="0"/>
              <w:pBdr>
                <w:top w:val="none" w:sz="0" w:space="0" w:color="000000"/>
                <w:left w:val="none" w:sz="0" w:space="0" w:color="000000"/>
                <w:bottom w:val="none" w:sz="0" w:space="0" w:color="000000"/>
                <w:right w:val="none" w:sz="0" w:space="0" w:color="000000"/>
                <w:between w:val="none" w:sz="0" w:space="0" w:color="000000"/>
              </w:pBdr>
              <w:tabs>
                <w:tab w:val="left" w:pos="317"/>
              </w:tabs>
              <w:bidi/>
              <w:spacing w:after="0" w:line="240" w:lineRule="auto"/>
              <w:rPr>
                <w:rFonts w:ascii="Simplified Arabic" w:hAnsi="Simplified Arabic" w:cs="Simplified Arabic"/>
                <w:b/>
                <w:bCs/>
                <w:color w:val="000000" w:themeColor="text1"/>
                <w:sz w:val="28"/>
                <w:szCs w:val="28"/>
                <w:rtl/>
              </w:rPr>
            </w:pP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نظريات التعلم والتعليم</w:t>
            </w:r>
            <w:r w:rsidR="0095076F">
              <w:rPr>
                <w:rFonts w:ascii="Simplified Arabic" w:hAnsi="Simplified Arabic" w:cs="Simplified Arabic" w:hint="cs"/>
                <w:b/>
                <w:bCs/>
                <w:color w:val="000000" w:themeColor="text1"/>
                <w:sz w:val="28"/>
                <w:szCs w:val="28"/>
                <w:rtl/>
              </w:rPr>
              <w:t>.</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pBdr>
                <w:top w:val="nil"/>
                <w:left w:val="nil"/>
                <w:bottom w:val="nil"/>
                <w:right w:val="nil"/>
                <w:between w:val="nil"/>
              </w:pBdr>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يطّلع على نظريات التعلم المتعلقة بالمراحل النمائية للطلبة وتطبيقها، وكيفية تأثيرها على أدوار أمين المكتبة والطلبة</w:t>
            </w:r>
          </w:p>
          <w:p w:rsidR="00327255" w:rsidRPr="0012709F" w:rsidRDefault="00327255" w:rsidP="006D4EF9">
            <w:pPr>
              <w:widowControl w:val="0"/>
              <w:pBdr>
                <w:top w:val="nil"/>
                <w:left w:val="nil"/>
                <w:bottom w:val="nil"/>
                <w:right w:val="nil"/>
                <w:between w:val="nil"/>
              </w:pBdr>
              <w:bidi/>
              <w:spacing w:after="0" w:line="240" w:lineRule="auto"/>
              <w:rPr>
                <w:rFonts w:ascii="Simplified Arabic" w:hAnsi="Simplified Arabic" w:cs="Simplified Arabic"/>
                <w:b/>
                <w:bCs/>
                <w:color w:val="000000" w:themeColor="text1"/>
                <w:sz w:val="28"/>
                <w:szCs w:val="28"/>
              </w:rPr>
            </w:pP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الإطار العام للمباحث المختلفة</w:t>
            </w:r>
            <w:r w:rsidR="0095076F">
              <w:rPr>
                <w:rFonts w:ascii="Simplified Arabic" w:hAnsi="Simplified Arabic" w:cs="Simplified Arabic" w:hint="cs"/>
                <w:b/>
                <w:bCs/>
                <w:color w:val="000000" w:themeColor="text1"/>
                <w:sz w:val="28"/>
                <w:szCs w:val="28"/>
                <w:rtl/>
              </w:rPr>
              <w:t>.</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pBdr>
                <w:top w:val="nil"/>
                <w:left w:val="nil"/>
                <w:bottom w:val="nil"/>
                <w:right w:val="nil"/>
                <w:between w:val="nil"/>
              </w:pBdr>
              <w:bidi/>
              <w:spacing w:after="0" w:line="240" w:lineRule="auto"/>
              <w:ind w:left="142"/>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يطلع على الإطار العام للمباحث والمناهج لتقديم الأوعية المعرفية والمراجع المتنوعة المناسبة</w:t>
            </w:r>
            <w:r w:rsidR="001B130B">
              <w:rPr>
                <w:rFonts w:ascii="Simplified Arabic" w:hAnsi="Simplified Arabic" w:cs="Simplified Arabic" w:hint="cs"/>
                <w:b/>
                <w:bCs/>
                <w:color w:val="000000" w:themeColor="text1"/>
                <w:sz w:val="28"/>
                <w:szCs w:val="28"/>
                <w:rtl/>
              </w:rPr>
              <w:t>.</w:t>
            </w:r>
          </w:p>
        </w:tc>
      </w:tr>
      <w:tr w:rsidR="0012709F" w:rsidRPr="0012709F" w:rsidTr="006D4EF9">
        <w:trPr>
          <w:trHeight w:val="845"/>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دعم التعلم والتعليم</w:t>
            </w: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lastRenderedPageBreak/>
              <w:t>التخطيط لدعم التعلم</w:t>
            </w:r>
            <w:r w:rsidR="0095076F">
              <w:rPr>
                <w:rFonts w:ascii="Simplified Arabic" w:hAnsi="Simplified Arabic" w:cs="Simplified Arabic" w:hint="cs"/>
                <w:b/>
                <w:bCs/>
                <w:color w:val="000000" w:themeColor="text1"/>
                <w:sz w:val="28"/>
                <w:szCs w:val="28"/>
                <w:rtl/>
              </w:rPr>
              <w:t>.</w:t>
            </w:r>
            <w:r w:rsidRPr="0012709F">
              <w:rPr>
                <w:rFonts w:ascii="Simplified Arabic" w:hAnsi="Simplified Arabic" w:cs="Simplified Arabic"/>
                <w:b/>
                <w:bCs/>
                <w:color w:val="000000" w:themeColor="text1"/>
                <w:sz w:val="28"/>
                <w:szCs w:val="28"/>
                <w:rtl/>
              </w:rPr>
              <w:t xml:space="preserve"> </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keepLines/>
              <w:widowControl w:val="0"/>
              <w:pBdr>
                <w:top w:val="nil"/>
                <w:left w:val="nil"/>
                <w:bottom w:val="nil"/>
                <w:right w:val="nil"/>
                <w:between w:val="nil"/>
              </w:pBdr>
              <w:bidi/>
              <w:spacing w:after="0" w:line="240" w:lineRule="auto"/>
              <w:ind w:left="142"/>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يبني خطط المكتبة لإدارة المكتبة وتوفير خدماتها لدعم التعلم والتعليم في المدرسة .</w:t>
            </w: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D55F5C" w:rsidP="00D55F5C">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w:t>
            </w:r>
            <w:r w:rsidR="00327255" w:rsidRPr="0012709F">
              <w:rPr>
                <w:rFonts w:ascii="Simplified Arabic" w:hAnsi="Simplified Arabic" w:cs="Simplified Arabic"/>
                <w:b/>
                <w:bCs/>
                <w:color w:val="000000" w:themeColor="text1"/>
                <w:sz w:val="28"/>
                <w:szCs w:val="28"/>
                <w:rtl/>
              </w:rPr>
              <w:t>تنفيذ خطط دعم التعلم</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1B130B">
            <w:pPr>
              <w:keepLines/>
              <w:widowControl w:val="0"/>
              <w:pBdr>
                <w:top w:val="nil"/>
                <w:left w:val="nil"/>
                <w:bottom w:val="nil"/>
                <w:right w:val="nil"/>
                <w:between w:val="nil"/>
              </w:pBdr>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ينفّذ الخطط الخاصة بالمكتبة باستخدام الاستراتيجيات والأدوات المناسبة والمهارات الحياتية التي تتضمنها و</w:t>
            </w:r>
            <w:r w:rsidR="001B130B">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وظفها لدعم تعلم الطلبة.</w:t>
            </w:r>
          </w:p>
          <w:p w:rsidR="00327255" w:rsidRPr="0012709F" w:rsidRDefault="00327255" w:rsidP="006D4EF9">
            <w:pPr>
              <w:keepLines/>
              <w:widowControl w:val="0"/>
              <w:pBdr>
                <w:top w:val="nil"/>
                <w:left w:val="nil"/>
                <w:bottom w:val="nil"/>
                <w:right w:val="nil"/>
                <w:between w:val="nil"/>
              </w:pBdr>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w:t>
            </w: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تقييم  خطط دعم التعلم</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استراتيجيات وأدوات تقييم خطط المكتبة.</w:t>
            </w:r>
          </w:p>
        </w:tc>
      </w:tr>
      <w:tr w:rsidR="0012709F" w:rsidRPr="0012709F" w:rsidTr="006D4EF9">
        <w:trPr>
          <w:trHeight w:val="845"/>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spacing w:after="0" w:line="240" w:lineRule="auto"/>
              <w:jc w:val="right"/>
              <w:rPr>
                <w:rFonts w:ascii="Simplified Arabic" w:hAnsi="Simplified Arabic" w:cs="Simplified Arabic"/>
                <w:b/>
                <w:bCs/>
                <w:color w:val="000000" w:themeColor="text1"/>
                <w:sz w:val="28"/>
                <w:szCs w:val="28"/>
              </w:rPr>
            </w:pPr>
          </w:p>
          <w:p w:rsidR="00327255" w:rsidRPr="0012709F" w:rsidRDefault="00327255" w:rsidP="00327255">
            <w:pPr>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بيئة التعلم في المكتبة</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مصادر دعم التعلم الورقية والإلكترونية</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DB5F94">
            <w:pPr>
              <w:bidi/>
              <w:spacing w:after="0" w:line="240" w:lineRule="auto"/>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يعرف مصادر التعلم</w:t>
            </w:r>
            <w:r w:rsidR="00DB5F94">
              <w:rPr>
                <w:rFonts w:ascii="Simplified Arabic" w:hAnsi="Simplified Arabic" w:cs="Simplified Arabic" w:hint="cs"/>
                <w:b/>
                <w:bCs/>
                <w:color w:val="000000" w:themeColor="text1"/>
                <w:sz w:val="28"/>
                <w:szCs w:val="28"/>
                <w:rtl/>
              </w:rPr>
              <w:t xml:space="preserve"> </w:t>
            </w:r>
            <w:r w:rsidR="00DB5F94" w:rsidRPr="00DB5F94">
              <w:rPr>
                <w:rFonts w:ascii="Simplified Arabic" w:hAnsi="Simplified Arabic" w:cs="Simplified Arabic"/>
                <w:b/>
                <w:bCs/>
                <w:color w:val="000000" w:themeColor="text1"/>
                <w:sz w:val="28"/>
                <w:szCs w:val="28"/>
                <w:rtl/>
              </w:rPr>
              <w:t>الورقية والإلكترونية</w:t>
            </w:r>
            <w:r w:rsidRPr="0012709F">
              <w:rPr>
                <w:rFonts w:ascii="Simplified Arabic" w:hAnsi="Simplified Arabic" w:cs="Simplified Arabic"/>
                <w:b/>
                <w:bCs/>
                <w:color w:val="000000" w:themeColor="text1"/>
                <w:sz w:val="28"/>
                <w:szCs w:val="28"/>
                <w:rtl/>
              </w:rPr>
              <w:t xml:space="preserve"> المناسبة والآمنة </w:t>
            </w:r>
            <w:r w:rsidR="00DB5F94">
              <w:rPr>
                <w:rFonts w:ascii="Simplified Arabic" w:hAnsi="Simplified Arabic" w:cs="Simplified Arabic" w:hint="cs"/>
                <w:b/>
                <w:bCs/>
                <w:color w:val="000000" w:themeColor="text1"/>
                <w:sz w:val="28"/>
                <w:szCs w:val="28"/>
                <w:rtl/>
              </w:rPr>
              <w:t>و</w:t>
            </w:r>
            <w:r w:rsidRPr="0012709F">
              <w:rPr>
                <w:rFonts w:ascii="Simplified Arabic" w:hAnsi="Simplified Arabic" w:cs="Simplified Arabic"/>
                <w:b/>
                <w:bCs/>
                <w:color w:val="000000" w:themeColor="text1"/>
                <w:sz w:val="28"/>
                <w:szCs w:val="28"/>
                <w:rtl/>
              </w:rPr>
              <w:t>التي يمكن أن يوفرها أمين المكتبة</w:t>
            </w:r>
            <w:r w:rsidR="00B606E6">
              <w:rPr>
                <w:rFonts w:ascii="Simplified Arabic" w:hAnsi="Simplified Arabic" w:cs="Simplified Arabic" w:hint="cs"/>
                <w:b/>
                <w:bCs/>
                <w:color w:val="000000" w:themeColor="text1"/>
                <w:sz w:val="28"/>
                <w:szCs w:val="28"/>
                <w:rtl/>
              </w:rPr>
              <w:t>.</w:t>
            </w:r>
            <w:r w:rsidRPr="0012709F">
              <w:rPr>
                <w:rFonts w:ascii="Simplified Arabic" w:hAnsi="Simplified Arabic" w:cs="Simplified Arabic"/>
                <w:b/>
                <w:bCs/>
                <w:color w:val="000000" w:themeColor="text1"/>
                <w:sz w:val="28"/>
                <w:szCs w:val="28"/>
                <w:rtl/>
              </w:rPr>
              <w:t xml:space="preserve"> </w:t>
            </w:r>
          </w:p>
          <w:p w:rsidR="00327255" w:rsidRPr="0012709F" w:rsidRDefault="00327255" w:rsidP="006D4EF9">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يعرف البرامج اللازمة للتعامل مع مصادر التعلم الإلكترونية بما يضمن توفير مصادر تعلم مناسبة وآمنة</w:t>
            </w:r>
            <w:r w:rsidR="00B77DEB">
              <w:rPr>
                <w:rFonts w:ascii="Simplified Arabic" w:hAnsi="Simplified Arabic" w:cs="Simplified Arabic" w:hint="cs"/>
                <w:b/>
                <w:bCs/>
                <w:color w:val="000000" w:themeColor="text1"/>
                <w:sz w:val="28"/>
                <w:szCs w:val="28"/>
                <w:rtl/>
              </w:rPr>
              <w:t>.</w:t>
            </w: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أنظمة الأمن والوقاية والسلامة العامة</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يعرف طرق حفظ مصادر وأوعية المعلومات في المكتبة بما يضمن الأمن والوقا</w:t>
            </w:r>
            <w:r w:rsidR="00DB6C46" w:rsidRPr="0012709F">
              <w:rPr>
                <w:rFonts w:ascii="Simplified Arabic" w:hAnsi="Simplified Arabic" w:cs="Simplified Arabic" w:hint="cs"/>
                <w:b/>
                <w:bCs/>
                <w:color w:val="000000" w:themeColor="text1"/>
                <w:sz w:val="28"/>
                <w:szCs w:val="28"/>
                <w:rtl/>
              </w:rPr>
              <w:t>ي</w:t>
            </w:r>
            <w:r w:rsidRPr="0012709F">
              <w:rPr>
                <w:rFonts w:ascii="Simplified Arabic" w:hAnsi="Simplified Arabic" w:cs="Simplified Arabic"/>
                <w:b/>
                <w:bCs/>
                <w:color w:val="000000" w:themeColor="text1"/>
                <w:sz w:val="28"/>
                <w:szCs w:val="28"/>
                <w:rtl/>
              </w:rPr>
              <w:t>ة والسلامة العامة</w:t>
            </w:r>
            <w:r w:rsidR="00B606E6">
              <w:rPr>
                <w:rFonts w:ascii="Simplified Arabic" w:hAnsi="Simplified Arabic" w:cs="Simplified Arabic" w:hint="cs"/>
                <w:b/>
                <w:bCs/>
                <w:color w:val="000000" w:themeColor="text1"/>
                <w:sz w:val="28"/>
                <w:szCs w:val="28"/>
                <w:rtl/>
              </w:rPr>
              <w:t>.</w:t>
            </w:r>
          </w:p>
          <w:p w:rsidR="00327255" w:rsidRPr="0012709F" w:rsidRDefault="00327255" w:rsidP="007C6552">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w:t>
            </w:r>
            <w:r w:rsidR="00C146AC">
              <w:rPr>
                <w:rFonts w:ascii="Simplified Arabic" w:hAnsi="Simplified Arabic" w:cs="Simplified Arabic" w:hint="cs"/>
                <w:b/>
                <w:bCs/>
                <w:color w:val="000000" w:themeColor="text1"/>
                <w:sz w:val="28"/>
                <w:szCs w:val="28"/>
                <w:rtl/>
              </w:rPr>
              <w:t xml:space="preserve">يوعي </w:t>
            </w:r>
            <w:r w:rsidRPr="0012709F">
              <w:rPr>
                <w:rFonts w:ascii="Simplified Arabic" w:hAnsi="Simplified Arabic" w:cs="Simplified Arabic"/>
                <w:b/>
                <w:bCs/>
                <w:color w:val="000000" w:themeColor="text1"/>
                <w:sz w:val="28"/>
                <w:szCs w:val="28"/>
                <w:rtl/>
              </w:rPr>
              <w:t xml:space="preserve"> </w:t>
            </w:r>
            <w:r w:rsidR="00DB6C46" w:rsidRPr="0012709F">
              <w:rPr>
                <w:rFonts w:ascii="Simplified Arabic" w:hAnsi="Simplified Arabic" w:cs="Simplified Arabic" w:hint="cs"/>
                <w:b/>
                <w:bCs/>
                <w:color w:val="000000" w:themeColor="text1"/>
                <w:sz w:val="28"/>
                <w:szCs w:val="28"/>
                <w:rtl/>
              </w:rPr>
              <w:t>الطلبة بأهم</w:t>
            </w:r>
            <w:r w:rsidRPr="0012709F">
              <w:rPr>
                <w:rFonts w:ascii="Simplified Arabic" w:hAnsi="Simplified Arabic" w:cs="Simplified Arabic"/>
                <w:b/>
                <w:bCs/>
                <w:color w:val="000000" w:themeColor="text1"/>
                <w:sz w:val="28"/>
                <w:szCs w:val="28"/>
                <w:rtl/>
              </w:rPr>
              <w:t xml:space="preserve"> أنظمة الأمن والوقاية والسلامة العامة التي يجب أن ت</w:t>
            </w:r>
            <w:r w:rsidR="007C6552">
              <w:rPr>
                <w:rFonts w:ascii="Simplified Arabic" w:hAnsi="Simplified Arabic" w:cs="Simplified Arabic"/>
                <w:b/>
                <w:bCs/>
                <w:color w:val="000000" w:themeColor="text1"/>
                <w:sz w:val="28"/>
                <w:szCs w:val="28"/>
                <w:rtl/>
              </w:rPr>
              <w:t>توافر في المكتبة لتحقيق مواصفات</w:t>
            </w:r>
            <w:r w:rsidR="007C6552">
              <w:rPr>
                <w:rFonts w:ascii="Simplified Arabic" w:hAnsi="Simplified Arabic" w:cs="Simplified Arabic" w:hint="cs"/>
                <w:b/>
                <w:bCs/>
                <w:color w:val="000000" w:themeColor="text1"/>
                <w:sz w:val="28"/>
                <w:szCs w:val="28"/>
                <w:rtl/>
              </w:rPr>
              <w:t xml:space="preserve"> </w:t>
            </w:r>
            <w:r w:rsidRPr="0012709F">
              <w:rPr>
                <w:rFonts w:ascii="Simplified Arabic" w:hAnsi="Simplified Arabic" w:cs="Simplified Arabic"/>
                <w:b/>
                <w:bCs/>
                <w:color w:val="000000" w:themeColor="text1"/>
                <w:sz w:val="28"/>
                <w:szCs w:val="28"/>
                <w:rtl/>
              </w:rPr>
              <w:t>مكتبة آمنة ذات بيئة تعلم جاذبة</w:t>
            </w:r>
            <w:r w:rsidR="00B77DEB">
              <w:rPr>
                <w:rFonts w:ascii="Simplified Arabic" w:hAnsi="Simplified Arabic" w:cs="Simplified Arabic" w:hint="cs"/>
                <w:b/>
                <w:bCs/>
                <w:color w:val="000000" w:themeColor="text1"/>
                <w:sz w:val="28"/>
                <w:szCs w:val="28"/>
                <w:rtl/>
              </w:rPr>
              <w:t>.</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Pr>
            </w:pP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الدعم الذاتي الاجتماعي</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pBdr>
                <w:top w:val="nil"/>
                <w:left w:val="nil"/>
                <w:bottom w:val="nil"/>
                <w:right w:val="nil"/>
                <w:between w:val="nil"/>
              </w:pBdr>
              <w:bidi/>
              <w:spacing w:after="0" w:line="240" w:lineRule="auto"/>
              <w:ind w:left="360"/>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rPr>
              <w:t xml:space="preserve"> يعرف الحاجات الذاتية والاجتماعية المرتبطة بالخصائص النمائية للطلبة.</w:t>
            </w:r>
          </w:p>
          <w:p w:rsidR="00327255" w:rsidRPr="0012709F" w:rsidRDefault="00327255" w:rsidP="006D4EF9">
            <w:pPr>
              <w:pBdr>
                <w:top w:val="nil"/>
                <w:left w:val="nil"/>
                <w:bottom w:val="nil"/>
                <w:right w:val="nil"/>
                <w:between w:val="nil"/>
              </w:pBdr>
              <w:bidi/>
              <w:spacing w:after="0" w:line="240" w:lineRule="auto"/>
              <w:ind w:left="360"/>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  </w:t>
            </w:r>
          </w:p>
          <w:p w:rsidR="00327255" w:rsidRPr="0012709F" w:rsidRDefault="00DB6623" w:rsidP="006D4EF9">
            <w:pPr>
              <w:pBdr>
                <w:top w:val="nil"/>
                <w:left w:val="nil"/>
                <w:bottom w:val="nil"/>
                <w:right w:val="nil"/>
                <w:between w:val="nil"/>
              </w:pBdr>
              <w:bidi/>
              <w:spacing w:after="0" w:line="240" w:lineRule="auto"/>
              <w:ind w:left="360"/>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يوفر</w:t>
            </w:r>
            <w:r w:rsidR="00327255" w:rsidRPr="0012709F">
              <w:rPr>
                <w:rFonts w:ascii="Simplified Arabic" w:hAnsi="Simplified Arabic" w:cs="Simplified Arabic"/>
                <w:b/>
                <w:bCs/>
                <w:color w:val="000000" w:themeColor="text1"/>
                <w:sz w:val="28"/>
                <w:szCs w:val="28"/>
                <w:rtl/>
              </w:rPr>
              <w:t xml:space="preserve"> بيئة تعلم تثير دافعية الطلبة وتشجعهم على القراءة وتلبي حاجاتهم المختلفة.</w:t>
            </w:r>
          </w:p>
          <w:p w:rsidR="00327255" w:rsidRPr="0012709F" w:rsidRDefault="00327255" w:rsidP="006D4EF9">
            <w:pPr>
              <w:pBdr>
                <w:top w:val="nil"/>
                <w:left w:val="nil"/>
                <w:bottom w:val="nil"/>
                <w:right w:val="nil"/>
                <w:between w:val="nil"/>
              </w:pBdr>
              <w:bidi/>
              <w:spacing w:line="240" w:lineRule="auto"/>
              <w:ind w:left="360"/>
              <w:rPr>
                <w:rFonts w:ascii="Simplified Arabic" w:hAnsi="Simplified Arabic" w:cs="Simplified Arabic"/>
                <w:b/>
                <w:bCs/>
                <w:color w:val="000000" w:themeColor="text1"/>
                <w:sz w:val="28"/>
                <w:szCs w:val="28"/>
                <w:rtl/>
              </w:rPr>
            </w:pPr>
          </w:p>
        </w:tc>
      </w:tr>
      <w:tr w:rsidR="0012709F" w:rsidRPr="0012709F" w:rsidTr="006D4EF9">
        <w:trPr>
          <w:trHeight w:val="845"/>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widowControl w:val="0"/>
              <w:pBdr>
                <w:top w:val="nil"/>
                <w:left w:val="nil"/>
                <w:bottom w:val="nil"/>
                <w:right w:val="nil"/>
                <w:between w:val="nil"/>
              </w:pBdr>
              <w:spacing w:after="0"/>
              <w:rPr>
                <w:rFonts w:ascii="Simplified Arabic" w:hAnsi="Simplified Arabic" w:cs="Simplified Arabic"/>
                <w:b/>
                <w:bCs/>
                <w:color w:val="000000" w:themeColor="text1"/>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27255" w:rsidRPr="0012709F" w:rsidRDefault="00327255" w:rsidP="00327255">
            <w:pPr>
              <w:bidi/>
              <w:spacing w:after="0" w:line="240" w:lineRule="auto"/>
              <w:rPr>
                <w:rFonts w:ascii="Simplified Arabic" w:hAnsi="Simplified Arabic" w:cs="Simplified Arabic"/>
                <w:b/>
                <w:bCs/>
                <w:color w:val="000000" w:themeColor="text1"/>
                <w:sz w:val="28"/>
                <w:szCs w:val="28"/>
              </w:rPr>
            </w:pPr>
            <w:r w:rsidRPr="0012709F">
              <w:rPr>
                <w:rFonts w:ascii="Simplified Arabic" w:hAnsi="Simplified Arabic" w:cs="Simplified Arabic"/>
                <w:b/>
                <w:bCs/>
                <w:color w:val="000000" w:themeColor="text1"/>
                <w:sz w:val="28"/>
                <w:szCs w:val="28"/>
                <w:rtl/>
              </w:rPr>
              <w:t xml:space="preserve">الابتكار والإبداع </w:t>
            </w:r>
          </w:p>
        </w:tc>
        <w:tc>
          <w:tcPr>
            <w:tcW w:w="6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Pr>
              <w:t xml:space="preserve">  </w:t>
            </w:r>
            <w:r w:rsidRPr="0012709F">
              <w:rPr>
                <w:rFonts w:ascii="Simplified Arabic" w:hAnsi="Simplified Arabic" w:cs="Simplified Arabic"/>
                <w:b/>
                <w:bCs/>
                <w:color w:val="000000" w:themeColor="text1"/>
                <w:sz w:val="28"/>
                <w:szCs w:val="28"/>
                <w:rtl/>
              </w:rPr>
              <w:t xml:space="preserve"> يمتلك استراتيجيات للكشف عن مواهب الطلبة واستعداداتهم ويوّفر لهم فرصًا وأنشطة داعمة.</w:t>
            </w:r>
          </w:p>
          <w:p w:rsidR="00327255" w:rsidRPr="0012709F" w:rsidRDefault="00327255" w:rsidP="006D4EF9">
            <w:pPr>
              <w:widowControl w:val="0"/>
              <w:bidi/>
              <w:spacing w:after="0" w:line="240" w:lineRule="auto"/>
              <w:ind w:left="142"/>
              <w:rPr>
                <w:rFonts w:ascii="Simplified Arabic" w:hAnsi="Simplified Arabic" w:cs="Simplified Arabic"/>
                <w:b/>
                <w:bCs/>
                <w:color w:val="000000" w:themeColor="text1"/>
                <w:sz w:val="28"/>
                <w:szCs w:val="28"/>
              </w:rPr>
            </w:pPr>
          </w:p>
        </w:tc>
      </w:tr>
    </w:tbl>
    <w:p w:rsidR="00942562" w:rsidRPr="0012709F" w:rsidRDefault="00942562" w:rsidP="00942562">
      <w:pPr>
        <w:bidi/>
        <w:jc w:val="both"/>
        <w:rPr>
          <w:rFonts w:ascii="Simplified Arabic" w:hAnsi="Simplified Arabic" w:cs="Simplified Arabic"/>
          <w:b/>
          <w:bCs/>
          <w:color w:val="000000" w:themeColor="text1"/>
          <w:sz w:val="36"/>
          <w:szCs w:val="36"/>
          <w:rtl/>
          <w:lang w:bidi="ar-JO"/>
        </w:rPr>
      </w:pPr>
    </w:p>
    <w:p w:rsidR="009F07C0" w:rsidRPr="0012709F" w:rsidRDefault="009F07C0" w:rsidP="009F07C0">
      <w:pPr>
        <w:bidi/>
        <w:jc w:val="both"/>
        <w:rPr>
          <w:rFonts w:ascii="Simplified Arabic" w:hAnsi="Simplified Arabic" w:cs="Simplified Arabic"/>
          <w:b/>
          <w:bCs/>
          <w:color w:val="000000" w:themeColor="text1"/>
          <w:sz w:val="36"/>
          <w:szCs w:val="36"/>
          <w:rtl/>
          <w:lang w:bidi="ar-JO"/>
        </w:rPr>
      </w:pPr>
    </w:p>
    <w:p w:rsidR="00DB6C46" w:rsidRPr="0012709F" w:rsidRDefault="00DB6C46" w:rsidP="00DB6C46">
      <w:pPr>
        <w:bidi/>
        <w:jc w:val="both"/>
        <w:rPr>
          <w:rFonts w:ascii="Simplified Arabic" w:hAnsi="Simplified Arabic" w:cs="Simplified Arabic"/>
          <w:b/>
          <w:bCs/>
          <w:color w:val="000000" w:themeColor="text1"/>
          <w:sz w:val="36"/>
          <w:szCs w:val="36"/>
          <w:rtl/>
          <w:lang w:bidi="ar-JO"/>
        </w:rPr>
      </w:pPr>
    </w:p>
    <w:p w:rsidR="00AF6FF0" w:rsidRPr="0012709F" w:rsidRDefault="00AF6FF0" w:rsidP="00C26890">
      <w:pPr>
        <w:bidi/>
        <w:ind w:left="-199"/>
        <w:jc w:val="both"/>
        <w:rPr>
          <w:rFonts w:ascii="Simplified Arabic" w:hAnsi="Simplified Arabic" w:cs="Simplified Arabic"/>
          <w:b/>
          <w:bCs/>
          <w:color w:val="000000" w:themeColor="text1"/>
          <w:sz w:val="36"/>
          <w:szCs w:val="36"/>
          <w:rtl/>
          <w:lang w:bidi="ar-JO"/>
        </w:rPr>
      </w:pPr>
      <w:r w:rsidRPr="0012709F">
        <w:rPr>
          <w:rFonts w:ascii="Simplified Arabic" w:hAnsi="Simplified Arabic" w:cs="Simplified Arabic"/>
          <w:b/>
          <w:bCs/>
          <w:color w:val="000000" w:themeColor="text1"/>
          <w:sz w:val="36"/>
          <w:szCs w:val="36"/>
          <w:rtl/>
          <w:lang w:bidi="ar-JO"/>
        </w:rPr>
        <w:t xml:space="preserve">أمثلة على </w:t>
      </w:r>
      <w:r w:rsidRPr="0012709F">
        <w:rPr>
          <w:rFonts w:ascii="Simplified Arabic" w:hAnsi="Simplified Arabic" w:cs="Simplified Arabic" w:hint="cs"/>
          <w:b/>
          <w:bCs/>
          <w:color w:val="000000" w:themeColor="text1"/>
          <w:sz w:val="36"/>
          <w:szCs w:val="36"/>
          <w:rtl/>
          <w:lang w:bidi="ar-JO"/>
        </w:rPr>
        <w:t xml:space="preserve">أسئلة </w:t>
      </w:r>
      <w:r w:rsidRPr="0012709F">
        <w:rPr>
          <w:rFonts w:ascii="Simplified Arabic" w:hAnsi="Simplified Arabic" w:cs="Simplified Arabic"/>
          <w:b/>
          <w:bCs/>
          <w:color w:val="000000" w:themeColor="text1"/>
          <w:sz w:val="36"/>
          <w:szCs w:val="36"/>
          <w:rtl/>
          <w:lang w:bidi="ar-JO"/>
        </w:rPr>
        <w:t xml:space="preserve">الاختبار </w:t>
      </w:r>
    </w:p>
    <w:p w:rsidR="00AF6FF0" w:rsidRPr="0012709F" w:rsidRDefault="00AF6FF0" w:rsidP="00B606E6">
      <w:pPr>
        <w:bidi/>
        <w:ind w:left="-199" w:firstLine="919"/>
        <w:jc w:val="both"/>
        <w:rPr>
          <w:rFonts w:ascii="Simplified Arabic" w:hAnsi="Simplified Arabic" w:cs="Simplified Arabic"/>
          <w:b/>
          <w:bCs/>
          <w:color w:val="000000" w:themeColor="text1"/>
          <w:sz w:val="36"/>
          <w:szCs w:val="36"/>
          <w:rtl/>
          <w:lang w:bidi="ar-JO"/>
        </w:rPr>
      </w:pPr>
      <w:r w:rsidRPr="0012709F">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12709F">
        <w:rPr>
          <w:rFonts w:ascii="Simplified Arabic" w:hAnsi="Simplified Arabic" w:cs="Simplified Arabic" w:hint="cs"/>
          <w:color w:val="000000" w:themeColor="text1"/>
          <w:sz w:val="28"/>
          <w:szCs w:val="28"/>
          <w:rtl/>
          <w:lang w:bidi="ar-JO"/>
        </w:rPr>
        <w:t xml:space="preserve">يفية المطلوبة لاشغال وظيفة </w:t>
      </w:r>
      <w:r w:rsidR="00327255" w:rsidRPr="0012709F">
        <w:rPr>
          <w:rFonts w:ascii="Simplified Arabic" w:hAnsi="Simplified Arabic" w:cs="Simplified Arabic" w:hint="cs"/>
          <w:color w:val="000000" w:themeColor="text1"/>
          <w:sz w:val="28"/>
          <w:szCs w:val="28"/>
          <w:rtl/>
          <w:lang w:bidi="ar-JO"/>
        </w:rPr>
        <w:t xml:space="preserve">امين مكتبة </w:t>
      </w:r>
      <w:r w:rsidR="00327255" w:rsidRPr="0012709F">
        <w:rPr>
          <w:rFonts w:ascii="Simplified Arabic" w:hAnsi="Simplified Arabic" w:cs="Simplified Arabic"/>
          <w:color w:val="000000" w:themeColor="text1"/>
          <w:sz w:val="28"/>
          <w:szCs w:val="28"/>
          <w:rtl/>
          <w:lang w:bidi="ar-JO"/>
        </w:rPr>
        <w:t>–</w:t>
      </w:r>
      <w:r w:rsidR="00327255" w:rsidRPr="0012709F">
        <w:rPr>
          <w:rFonts w:ascii="Simplified Arabic" w:hAnsi="Simplified Arabic" w:cs="Simplified Arabic" w:hint="cs"/>
          <w:color w:val="000000" w:themeColor="text1"/>
          <w:sz w:val="28"/>
          <w:szCs w:val="28"/>
          <w:rtl/>
          <w:lang w:bidi="ar-JO"/>
        </w:rPr>
        <w:t xml:space="preserve"> علم المكتبات والمعلومات</w:t>
      </w:r>
      <w:r w:rsidRPr="0012709F">
        <w:rPr>
          <w:rFonts w:ascii="Simplified Arabic" w:hAnsi="Simplified Arabic" w:cs="Simplified Arabic" w:hint="cs"/>
          <w:color w:val="000000" w:themeColor="text1"/>
          <w:sz w:val="28"/>
          <w:szCs w:val="28"/>
          <w:rtl/>
          <w:lang w:bidi="ar-JO"/>
        </w:rPr>
        <w:t xml:space="preserve"> في وزار</w:t>
      </w:r>
      <w:r w:rsidR="00237661" w:rsidRPr="0012709F">
        <w:rPr>
          <w:rFonts w:ascii="Simplified Arabic" w:hAnsi="Simplified Arabic" w:cs="Simplified Arabic" w:hint="cs"/>
          <w:color w:val="000000" w:themeColor="text1"/>
          <w:sz w:val="28"/>
          <w:szCs w:val="28"/>
          <w:rtl/>
          <w:lang w:bidi="ar-JO"/>
        </w:rPr>
        <w:t>ة التربية والتعليم لجميع المراحل</w:t>
      </w:r>
      <w:r w:rsidRPr="0012709F">
        <w:rPr>
          <w:rFonts w:ascii="Simplified Arabic" w:hAnsi="Simplified Arabic" w:cs="Simplified Arabic" w:hint="cs"/>
          <w:color w:val="000000" w:themeColor="text1"/>
          <w:sz w:val="28"/>
          <w:szCs w:val="28"/>
          <w:rtl/>
          <w:lang w:bidi="ar-JO"/>
        </w:rPr>
        <w:t xml:space="preserve">، وقد تم تنظيمها وفق مجالات رئيسية، </w:t>
      </w:r>
      <w:r w:rsidR="006F5EE2" w:rsidRPr="0012709F">
        <w:rPr>
          <w:rFonts w:ascii="Simplified Arabic" w:hAnsi="Simplified Arabic" w:cs="Simplified Arabic" w:hint="cs"/>
          <w:color w:val="000000" w:themeColor="text1"/>
          <w:sz w:val="28"/>
          <w:szCs w:val="28"/>
          <w:rtl/>
          <w:lang w:bidi="ar-JO"/>
        </w:rPr>
        <w:t>و</w:t>
      </w:r>
      <w:r w:rsidRPr="0012709F">
        <w:rPr>
          <w:rFonts w:ascii="Simplified Arabic" w:hAnsi="Simplified Arabic" w:cs="Simplified Arabic" w:hint="cs"/>
          <w:color w:val="000000" w:themeColor="text1"/>
          <w:sz w:val="28"/>
          <w:szCs w:val="28"/>
          <w:rtl/>
          <w:lang w:bidi="ar-JO"/>
        </w:rPr>
        <w:t xml:space="preserve">يحتوي كل مجال رئيس على مجالات </w:t>
      </w:r>
      <w:r w:rsidR="00B606E6">
        <w:rPr>
          <w:rFonts w:ascii="Simplified Arabic" w:hAnsi="Simplified Arabic" w:cs="Simplified Arabic" w:hint="cs"/>
          <w:color w:val="000000" w:themeColor="text1"/>
          <w:sz w:val="28"/>
          <w:szCs w:val="28"/>
          <w:rtl/>
          <w:lang w:bidi="ar-JO"/>
        </w:rPr>
        <w:t xml:space="preserve">فرعية، وينتمي لكل مجال فرعي عدد </w:t>
      </w:r>
      <w:r w:rsidRPr="0012709F">
        <w:rPr>
          <w:rFonts w:ascii="Simplified Arabic" w:hAnsi="Simplified Arabic" w:cs="Simplified Arabic" w:hint="cs"/>
          <w:color w:val="000000" w:themeColor="text1"/>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12709F" w:rsidRPr="0012709F" w:rsidTr="00AF6FF0">
        <w:tc>
          <w:tcPr>
            <w:tcW w:w="8856" w:type="dxa"/>
            <w:gridSpan w:val="2"/>
          </w:tcPr>
          <w:p w:rsidR="00AF6FF0" w:rsidRPr="0012709F" w:rsidRDefault="00AF6FF0" w:rsidP="00AF6FF0">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مثال </w:t>
            </w:r>
            <w:r w:rsidR="00E35DDC" w:rsidRPr="0012709F">
              <w:rPr>
                <w:rFonts w:ascii="Simplified Arabic" w:hAnsi="Simplified Arabic" w:cs="Simplified Arabic" w:hint="cs"/>
                <w:b/>
                <w:bCs/>
                <w:color w:val="000000" w:themeColor="text1"/>
                <w:sz w:val="28"/>
                <w:szCs w:val="28"/>
                <w:rtl/>
                <w:lang w:bidi="ar-JO"/>
              </w:rPr>
              <w:t>1</w:t>
            </w:r>
          </w:p>
          <w:p w:rsidR="008F49EC" w:rsidRPr="0012709F" w:rsidRDefault="00AF6FF0" w:rsidP="008F49EC">
            <w:pPr>
              <w:bidi/>
              <w:jc w:val="both"/>
              <w:rPr>
                <w:rFonts w:ascii="Simplified Arabic" w:hAnsi="Simplified Arabic" w:cs="Simplified Arabic"/>
                <w:b/>
                <w:bCs/>
                <w:color w:val="000000" w:themeColor="text1"/>
                <w:sz w:val="28"/>
                <w:szCs w:val="28"/>
                <w:lang w:bidi="ar-JO"/>
              </w:rPr>
            </w:pPr>
            <w:r w:rsidRPr="0012709F">
              <w:rPr>
                <w:rFonts w:ascii="Simplified Arabic" w:hAnsi="Simplified Arabic" w:cs="Simplified Arabic" w:hint="cs"/>
                <w:b/>
                <w:bCs/>
                <w:color w:val="000000" w:themeColor="text1"/>
                <w:sz w:val="28"/>
                <w:szCs w:val="28"/>
                <w:rtl/>
                <w:lang w:bidi="ar-JO"/>
              </w:rPr>
              <w:t xml:space="preserve">اسم </w:t>
            </w:r>
            <w:r w:rsidRPr="0012709F">
              <w:rPr>
                <w:rFonts w:ascii="Simplified Arabic" w:hAnsi="Simplified Arabic" w:cs="Simplified Arabic"/>
                <w:b/>
                <w:bCs/>
                <w:color w:val="000000" w:themeColor="text1"/>
                <w:sz w:val="28"/>
                <w:szCs w:val="28"/>
                <w:rtl/>
                <w:lang w:bidi="ar-JO"/>
              </w:rPr>
              <w:t xml:space="preserve">الكفاية: </w:t>
            </w:r>
            <w:r w:rsidR="007B157D" w:rsidRPr="0012709F">
              <w:rPr>
                <w:rFonts w:ascii="Simplified Arabic" w:hAnsi="Simplified Arabic" w:cs="Simplified Arabic" w:hint="cs"/>
                <w:b/>
                <w:bCs/>
                <w:color w:val="000000" w:themeColor="text1"/>
                <w:sz w:val="28"/>
                <w:szCs w:val="28"/>
                <w:rtl/>
                <w:lang w:bidi="ar-JO"/>
              </w:rPr>
              <w:t xml:space="preserve">الكفايات </w:t>
            </w:r>
            <w:r w:rsidR="007B157D" w:rsidRPr="0012709F">
              <w:rPr>
                <w:rFonts w:ascii="Simplified Arabic" w:hAnsi="Simplified Arabic" w:cs="Simplified Arabic"/>
                <w:b/>
                <w:bCs/>
                <w:color w:val="000000" w:themeColor="text1"/>
                <w:sz w:val="28"/>
                <w:szCs w:val="28"/>
                <w:rtl/>
                <w:lang w:bidi="ar-JO"/>
              </w:rPr>
              <w:t>التربوية العامة</w:t>
            </w:r>
          </w:p>
          <w:p w:rsidR="00AF6FF0" w:rsidRPr="0012709F" w:rsidRDefault="00AF6FF0" w:rsidP="005F13C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المجال الرئيس:</w:t>
            </w:r>
            <w:r w:rsidRPr="0012709F">
              <w:rPr>
                <w:rFonts w:ascii="Simplified Arabic" w:hAnsi="Simplified Arabic" w:cs="Simplified Arabic"/>
                <w:b/>
                <w:bCs/>
                <w:color w:val="000000" w:themeColor="text1"/>
                <w:sz w:val="28"/>
                <w:szCs w:val="28"/>
                <w:rtl/>
              </w:rPr>
              <w:t xml:space="preserve"> </w:t>
            </w:r>
            <w:r w:rsidR="007B157D" w:rsidRPr="0012709F">
              <w:rPr>
                <w:rFonts w:ascii="Simplified Arabic" w:hAnsi="Simplified Arabic" w:cs="Simplified Arabic" w:hint="cs"/>
                <w:b/>
                <w:bCs/>
                <w:color w:val="000000" w:themeColor="text1"/>
                <w:sz w:val="28"/>
                <w:szCs w:val="28"/>
                <w:rtl/>
              </w:rPr>
              <w:t>التعلم</w:t>
            </w:r>
            <w:r w:rsidR="007B157D" w:rsidRPr="0012709F">
              <w:rPr>
                <w:rFonts w:ascii="Simplified Arabic" w:hAnsi="Simplified Arabic" w:cs="Simplified Arabic"/>
                <w:b/>
                <w:bCs/>
                <w:color w:val="000000" w:themeColor="text1"/>
                <w:sz w:val="28"/>
                <w:szCs w:val="28"/>
                <w:rtl/>
              </w:rPr>
              <w:t xml:space="preserve"> </w:t>
            </w:r>
            <w:r w:rsidR="007B157D" w:rsidRPr="0012709F">
              <w:rPr>
                <w:rFonts w:ascii="Simplified Arabic" w:hAnsi="Simplified Arabic" w:cs="Simplified Arabic" w:hint="cs"/>
                <w:b/>
                <w:bCs/>
                <w:color w:val="000000" w:themeColor="text1"/>
                <w:sz w:val="28"/>
                <w:szCs w:val="28"/>
                <w:rtl/>
              </w:rPr>
              <w:t>للحياة</w:t>
            </w:r>
          </w:p>
          <w:p w:rsidR="00AF6FF0" w:rsidRPr="0012709F" w:rsidRDefault="00AF6FF0" w:rsidP="005F13C9">
            <w:pPr>
              <w:bidi/>
              <w:jc w:val="both"/>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المجال الفرعي:</w:t>
            </w:r>
            <w:r w:rsidRPr="0012709F">
              <w:rPr>
                <w:rFonts w:ascii="Simplified Arabic" w:hAnsi="Simplified Arabic" w:cs="Simplified Arabic" w:hint="cs"/>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البحث</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العلمي</w:t>
            </w:r>
          </w:p>
          <w:p w:rsidR="00AF6FF0" w:rsidRPr="0012709F" w:rsidRDefault="00AF6FF0" w:rsidP="005F13C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المؤشر:</w:t>
            </w:r>
            <w:r w:rsidRPr="0012709F">
              <w:rPr>
                <w:rFonts w:ascii="Simplified Arabic" w:hAnsi="Simplified Arabic" w:cs="Simplified Arabic" w:hint="cs"/>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يستخدم</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خطوات</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البحث</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العلمي</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في</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المواقف</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التعليمية</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ويكسبها</w:t>
            </w:r>
            <w:r w:rsidR="007B157D" w:rsidRPr="0012709F">
              <w:rPr>
                <w:rFonts w:ascii="Simplified Arabic" w:hAnsi="Simplified Arabic" w:cs="Simplified Arabic"/>
                <w:b/>
                <w:bCs/>
                <w:color w:val="000000" w:themeColor="text1"/>
                <w:sz w:val="28"/>
                <w:szCs w:val="28"/>
                <w:rtl/>
                <w:lang w:bidi="ar-JO"/>
              </w:rPr>
              <w:t xml:space="preserve"> </w:t>
            </w:r>
            <w:r w:rsidR="007B157D" w:rsidRPr="0012709F">
              <w:rPr>
                <w:rFonts w:ascii="Simplified Arabic" w:hAnsi="Simplified Arabic" w:cs="Simplified Arabic" w:hint="cs"/>
                <w:b/>
                <w:bCs/>
                <w:color w:val="000000" w:themeColor="text1"/>
                <w:sz w:val="28"/>
                <w:szCs w:val="28"/>
                <w:rtl/>
                <w:lang w:bidi="ar-JO"/>
              </w:rPr>
              <w:t>لطلبته</w:t>
            </w:r>
            <w:r w:rsidR="00B606E6">
              <w:rPr>
                <w:rFonts w:ascii="Simplified Arabic" w:hAnsi="Simplified Arabic" w:cs="Simplified Arabic" w:hint="cs"/>
                <w:b/>
                <w:bCs/>
                <w:color w:val="000000" w:themeColor="text1"/>
                <w:sz w:val="28"/>
                <w:szCs w:val="28"/>
                <w:rtl/>
                <w:lang w:bidi="ar-JO"/>
              </w:rPr>
              <w:t>.</w:t>
            </w:r>
          </w:p>
          <w:p w:rsidR="005F13C9" w:rsidRPr="0012709F" w:rsidRDefault="00AF6FF0" w:rsidP="005F13C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السؤال: </w:t>
            </w:r>
            <w:r w:rsidR="00973519" w:rsidRPr="0012709F">
              <w:rPr>
                <w:rFonts w:ascii="Simplified Arabic" w:hAnsi="Simplified Arabic" w:cs="Simplified Arabic" w:hint="cs"/>
                <w:b/>
                <w:bCs/>
                <w:color w:val="000000" w:themeColor="text1"/>
                <w:sz w:val="28"/>
                <w:szCs w:val="28"/>
                <w:rtl/>
                <w:lang w:bidi="ar-JO"/>
              </w:rPr>
              <w:t>تسمى</w:t>
            </w:r>
            <w:r w:rsidR="00973519" w:rsidRPr="0012709F">
              <w:rPr>
                <w:rFonts w:ascii="Simplified Arabic" w:hAnsi="Simplified Arabic" w:cs="Simplified Arabic" w:hint="eastAsia"/>
                <w:b/>
                <w:bCs/>
                <w:color w:val="000000" w:themeColor="text1"/>
                <w:sz w:val="28"/>
                <w:szCs w:val="28"/>
                <w:rtl/>
                <w:lang w:bidi="ar-JO"/>
              </w:rPr>
              <w:t> </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مجموعة</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العبارات</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المترابطة</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التي</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توضع</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في</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نموذج</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يساعد</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في</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جمع</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المعلومات</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من</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عينة</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الدراسة</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المختارة</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من</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قبل</w:t>
            </w:r>
            <w:r w:rsidR="00973519" w:rsidRPr="0012709F">
              <w:rPr>
                <w:rFonts w:ascii="Simplified Arabic" w:hAnsi="Simplified Arabic" w:cs="Simplified Arabic"/>
                <w:b/>
                <w:bCs/>
                <w:color w:val="000000" w:themeColor="text1"/>
                <w:sz w:val="28"/>
                <w:szCs w:val="28"/>
                <w:rtl/>
                <w:lang w:bidi="ar-JO"/>
              </w:rPr>
              <w:t xml:space="preserve"> </w:t>
            </w:r>
            <w:r w:rsidR="00973519" w:rsidRPr="0012709F">
              <w:rPr>
                <w:rFonts w:ascii="Simplified Arabic" w:hAnsi="Simplified Arabic" w:cs="Simplified Arabic" w:hint="cs"/>
                <w:b/>
                <w:bCs/>
                <w:color w:val="000000" w:themeColor="text1"/>
                <w:sz w:val="28"/>
                <w:szCs w:val="28"/>
                <w:rtl/>
                <w:lang w:bidi="ar-JO"/>
              </w:rPr>
              <w:t>الباحث</w:t>
            </w:r>
            <w:r w:rsidR="00973519" w:rsidRPr="0012709F">
              <w:rPr>
                <w:rFonts w:ascii="Simplified Arabic" w:hAnsi="Simplified Arabic" w:cs="Simplified Arabic" w:hint="eastAsia"/>
                <w:b/>
                <w:bCs/>
                <w:color w:val="000000" w:themeColor="text1"/>
                <w:sz w:val="28"/>
                <w:szCs w:val="28"/>
                <w:rtl/>
                <w:lang w:bidi="ar-JO"/>
              </w:rPr>
              <w:t> </w:t>
            </w:r>
            <w:r w:rsidR="00973519" w:rsidRPr="0012709F">
              <w:rPr>
                <w:rFonts w:ascii="Simplified Arabic" w:hAnsi="Simplified Arabic" w:cs="Simplified Arabic" w:hint="cs"/>
                <w:b/>
                <w:bCs/>
                <w:color w:val="000000" w:themeColor="text1"/>
                <w:sz w:val="28"/>
                <w:szCs w:val="28"/>
                <w:rtl/>
                <w:lang w:bidi="ar-JO"/>
              </w:rPr>
              <w:t>:</w:t>
            </w:r>
          </w:p>
          <w:p w:rsidR="00AF6FF0" w:rsidRPr="0012709F" w:rsidRDefault="00AF6FF0" w:rsidP="005F13C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rPr>
              <w:t>A</w:t>
            </w:r>
            <w:r w:rsidRPr="0012709F">
              <w:rPr>
                <w:rFonts w:ascii="Simplified Arabic" w:hAnsi="Simplified Arabic" w:cs="Simplified Arabic" w:hint="cs"/>
                <w:color w:val="000000" w:themeColor="text1"/>
                <w:sz w:val="28"/>
                <w:szCs w:val="28"/>
                <w:rtl/>
                <w:lang w:bidi="ar-JO"/>
              </w:rPr>
              <w:t xml:space="preserve">: </w:t>
            </w:r>
            <w:r w:rsidR="00973519" w:rsidRPr="0012709F">
              <w:rPr>
                <w:rFonts w:ascii="Simplified Arabic" w:hAnsi="Simplified Arabic" w:cs="Simplified Arabic" w:hint="cs"/>
                <w:color w:val="000000" w:themeColor="text1"/>
                <w:sz w:val="28"/>
                <w:szCs w:val="28"/>
                <w:rtl/>
                <w:lang w:bidi="ar-JO"/>
              </w:rPr>
              <w:t>المقابلات</w:t>
            </w:r>
          </w:p>
          <w:p w:rsidR="005F13C9" w:rsidRPr="0012709F" w:rsidRDefault="00AF6FF0" w:rsidP="005F13C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B</w:t>
            </w:r>
            <w:r w:rsidRPr="0012709F">
              <w:rPr>
                <w:rFonts w:ascii="Simplified Arabic" w:hAnsi="Simplified Arabic" w:cs="Simplified Arabic" w:hint="cs"/>
                <w:color w:val="000000" w:themeColor="text1"/>
                <w:sz w:val="28"/>
                <w:szCs w:val="28"/>
                <w:rtl/>
                <w:lang w:bidi="ar-JO"/>
              </w:rPr>
              <w:t xml:space="preserve">: </w:t>
            </w:r>
            <w:r w:rsidR="00973519" w:rsidRPr="0012709F">
              <w:rPr>
                <w:rFonts w:ascii="Simplified Arabic" w:hAnsi="Simplified Arabic" w:cs="Simplified Arabic" w:hint="cs"/>
                <w:color w:val="000000" w:themeColor="text1"/>
                <w:sz w:val="28"/>
                <w:szCs w:val="28"/>
                <w:rtl/>
                <w:lang w:bidi="ar-JO"/>
              </w:rPr>
              <w:t>الملاحظات</w:t>
            </w:r>
          </w:p>
          <w:p w:rsidR="00AF6FF0" w:rsidRPr="0012709F" w:rsidRDefault="00AF6FF0" w:rsidP="005F13C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C</w:t>
            </w:r>
            <w:r w:rsidRPr="0012709F">
              <w:rPr>
                <w:rFonts w:ascii="Simplified Arabic" w:hAnsi="Simplified Arabic" w:cs="Simplified Arabic" w:hint="cs"/>
                <w:color w:val="000000" w:themeColor="text1"/>
                <w:sz w:val="28"/>
                <w:szCs w:val="28"/>
                <w:rtl/>
                <w:lang w:bidi="ar-JO"/>
              </w:rPr>
              <w:t xml:space="preserve">: </w:t>
            </w:r>
            <w:r w:rsidR="00973519" w:rsidRPr="0012709F">
              <w:rPr>
                <w:rFonts w:ascii="Simplified Arabic" w:hAnsi="Simplified Arabic" w:cs="Simplified Arabic" w:hint="cs"/>
                <w:color w:val="000000" w:themeColor="text1"/>
                <w:sz w:val="28"/>
                <w:szCs w:val="28"/>
                <w:rtl/>
                <w:lang w:bidi="ar-JO"/>
              </w:rPr>
              <w:t>الاختبارات</w:t>
            </w:r>
          </w:p>
          <w:p w:rsidR="005F13C9" w:rsidRPr="0012709F" w:rsidRDefault="00AF6FF0" w:rsidP="00564454">
            <w:pPr>
              <w:tabs>
                <w:tab w:val="left" w:pos="1920"/>
              </w:tabs>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color w:val="000000" w:themeColor="text1"/>
                <w:sz w:val="28"/>
                <w:szCs w:val="28"/>
                <w:lang w:bidi="ar-JO"/>
              </w:rPr>
              <w:t>D</w:t>
            </w:r>
            <w:r w:rsidRPr="0012709F">
              <w:rPr>
                <w:rFonts w:ascii="Simplified Arabic" w:hAnsi="Simplified Arabic" w:cs="Simplified Arabic" w:hint="cs"/>
                <w:color w:val="000000" w:themeColor="text1"/>
                <w:sz w:val="28"/>
                <w:szCs w:val="28"/>
                <w:rtl/>
                <w:lang w:bidi="ar-JO"/>
              </w:rPr>
              <w:t xml:space="preserve">: </w:t>
            </w:r>
            <w:r w:rsidR="00973519" w:rsidRPr="0012709F">
              <w:rPr>
                <w:rFonts w:ascii="Simplified Arabic" w:hAnsi="Simplified Arabic" w:cs="Simplified Arabic" w:hint="cs"/>
                <w:color w:val="000000" w:themeColor="text1"/>
                <w:sz w:val="28"/>
                <w:szCs w:val="28"/>
                <w:rtl/>
                <w:lang w:bidi="ar-JO"/>
              </w:rPr>
              <w:t>الاستبانات</w:t>
            </w:r>
            <w:r w:rsidR="00564454" w:rsidRPr="0012709F">
              <w:rPr>
                <w:rFonts w:ascii="Simplified Arabic" w:hAnsi="Simplified Arabic" w:cs="Simplified Arabic"/>
                <w:color w:val="000000" w:themeColor="text1"/>
                <w:sz w:val="28"/>
                <w:szCs w:val="28"/>
                <w:rtl/>
                <w:lang w:bidi="ar-JO"/>
              </w:rPr>
              <w:tab/>
            </w:r>
          </w:p>
          <w:p w:rsidR="00AF6FF0" w:rsidRPr="0012709F" w:rsidRDefault="00AF6FF0" w:rsidP="005F13C9">
            <w:pPr>
              <w:bidi/>
              <w:jc w:val="both"/>
              <w:rPr>
                <w:rFonts w:ascii="Simplified Arabic" w:hAnsi="Simplified Arabic" w:cs="Simplified Arabic"/>
                <w:b/>
                <w:bCs/>
                <w:color w:val="000000" w:themeColor="text1"/>
                <w:sz w:val="36"/>
                <w:szCs w:val="36"/>
                <w:lang w:bidi="ar-JO"/>
              </w:rPr>
            </w:pPr>
            <w:r w:rsidRPr="0012709F">
              <w:rPr>
                <w:rFonts w:ascii="Simplified Arabic" w:hAnsi="Simplified Arabic" w:cs="Simplified Arabic" w:hint="cs"/>
                <w:b/>
                <w:bCs/>
                <w:color w:val="000000" w:themeColor="text1"/>
                <w:sz w:val="28"/>
                <w:szCs w:val="28"/>
                <w:rtl/>
                <w:lang w:bidi="ar-JO"/>
              </w:rPr>
              <w:t xml:space="preserve">رمز الإجابة الصحيحة: </w:t>
            </w:r>
            <w:r w:rsidR="007B157D" w:rsidRPr="0012709F">
              <w:rPr>
                <w:rFonts w:ascii="Simplified Arabic" w:hAnsi="Simplified Arabic" w:cs="Simplified Arabic"/>
                <w:b/>
                <w:bCs/>
                <w:color w:val="000000" w:themeColor="text1"/>
                <w:sz w:val="28"/>
                <w:szCs w:val="28"/>
                <w:lang w:bidi="ar-JO"/>
              </w:rPr>
              <w:t>D</w:t>
            </w:r>
          </w:p>
        </w:tc>
      </w:tr>
      <w:tr w:rsidR="0012709F" w:rsidRPr="0012709F" w:rsidTr="00AF6FF0">
        <w:tc>
          <w:tcPr>
            <w:tcW w:w="5403" w:type="dxa"/>
          </w:tcPr>
          <w:p w:rsidR="00AF6FF0" w:rsidRPr="0012709F" w:rsidRDefault="00AF6FF0" w:rsidP="00AF6FF0">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12709F" w:rsidRDefault="00973519" w:rsidP="00AF6FF0">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مهارات دنيا</w:t>
            </w:r>
          </w:p>
        </w:tc>
      </w:tr>
      <w:tr w:rsidR="0012709F" w:rsidRPr="0012709F" w:rsidTr="00973519">
        <w:tc>
          <w:tcPr>
            <w:tcW w:w="8856" w:type="dxa"/>
            <w:gridSpan w:val="2"/>
          </w:tcPr>
          <w:p w:rsidR="002840B1" w:rsidRPr="0012709F" w:rsidRDefault="002840B1" w:rsidP="002840B1">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مثال </w:t>
            </w:r>
            <w:r w:rsidR="00E35DDC" w:rsidRPr="0012709F">
              <w:rPr>
                <w:rFonts w:ascii="Simplified Arabic" w:hAnsi="Simplified Arabic" w:cs="Simplified Arabic" w:hint="cs"/>
                <w:b/>
                <w:bCs/>
                <w:color w:val="000000" w:themeColor="text1"/>
                <w:sz w:val="28"/>
                <w:szCs w:val="28"/>
                <w:rtl/>
                <w:lang w:bidi="ar-JO"/>
              </w:rPr>
              <w:t>2</w:t>
            </w:r>
          </w:p>
          <w:p w:rsidR="002840B1" w:rsidRPr="0012709F" w:rsidRDefault="002840B1"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اسم </w:t>
            </w:r>
            <w:r w:rsidRPr="0012709F">
              <w:rPr>
                <w:rFonts w:ascii="Simplified Arabic" w:hAnsi="Simplified Arabic" w:cs="Simplified Arabic"/>
                <w:b/>
                <w:bCs/>
                <w:color w:val="000000" w:themeColor="text1"/>
                <w:sz w:val="28"/>
                <w:szCs w:val="28"/>
                <w:rtl/>
                <w:lang w:bidi="ar-JO"/>
              </w:rPr>
              <w:t xml:space="preserve">الكفاية: </w:t>
            </w:r>
            <w:r w:rsidRPr="0012709F">
              <w:rPr>
                <w:rFonts w:ascii="Simplified Arabic" w:hAnsi="Simplified Arabic" w:cs="Simplified Arabic" w:hint="cs"/>
                <w:b/>
                <w:bCs/>
                <w:color w:val="000000" w:themeColor="text1"/>
                <w:sz w:val="28"/>
                <w:szCs w:val="28"/>
                <w:rtl/>
                <w:lang w:bidi="ar-JO"/>
              </w:rPr>
              <w:t xml:space="preserve">الكفايات </w:t>
            </w:r>
            <w:r w:rsidRPr="0012709F">
              <w:rPr>
                <w:rFonts w:ascii="Simplified Arabic" w:hAnsi="Simplified Arabic" w:cs="Simplified Arabic"/>
                <w:b/>
                <w:bCs/>
                <w:color w:val="000000" w:themeColor="text1"/>
                <w:sz w:val="28"/>
                <w:szCs w:val="28"/>
                <w:rtl/>
                <w:lang w:bidi="ar-JO"/>
              </w:rPr>
              <w:t>التربوية العامة</w:t>
            </w:r>
            <w:r w:rsidR="00580DE4">
              <w:rPr>
                <w:rFonts w:ascii="Simplified Arabic" w:hAnsi="Simplified Arabic" w:cs="Simplified Arabic" w:hint="cs"/>
                <w:b/>
                <w:bCs/>
                <w:color w:val="000000" w:themeColor="text1"/>
                <w:sz w:val="28"/>
                <w:szCs w:val="28"/>
                <w:rtl/>
                <w:lang w:bidi="ar-JO"/>
              </w:rPr>
              <w:t>.</w:t>
            </w:r>
          </w:p>
          <w:p w:rsidR="002840B1" w:rsidRPr="0012709F" w:rsidRDefault="002840B1"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المجال الرئيس:</w:t>
            </w:r>
            <w:r w:rsidRPr="0012709F">
              <w:rPr>
                <w:rFonts w:ascii="Simplified Arabic" w:hAnsi="Simplified Arabic" w:cs="Simplified Arabic"/>
                <w:b/>
                <w:bCs/>
                <w:color w:val="000000" w:themeColor="text1"/>
                <w:sz w:val="28"/>
                <w:szCs w:val="28"/>
                <w:rtl/>
              </w:rPr>
              <w:t xml:space="preserve"> التعلم والتعليم</w:t>
            </w:r>
            <w:r w:rsidR="00580DE4">
              <w:rPr>
                <w:rFonts w:ascii="Simplified Arabic" w:hAnsi="Simplified Arabic" w:cs="Simplified Arabic" w:hint="cs"/>
                <w:b/>
                <w:bCs/>
                <w:color w:val="000000" w:themeColor="text1"/>
                <w:sz w:val="28"/>
                <w:szCs w:val="28"/>
                <w:rtl/>
              </w:rPr>
              <w:t>.</w:t>
            </w:r>
          </w:p>
          <w:p w:rsidR="002840B1" w:rsidRPr="0012709F" w:rsidRDefault="002840B1" w:rsidP="00973519">
            <w:pPr>
              <w:bidi/>
              <w:jc w:val="both"/>
              <w:rPr>
                <w:rFonts w:ascii="Simplified Arabic" w:hAnsi="Simplified Arabic" w:cs="Simplified Arabic"/>
                <w:b/>
                <w:bCs/>
                <w:color w:val="000000" w:themeColor="text1"/>
                <w:sz w:val="28"/>
                <w:szCs w:val="28"/>
                <w:lang w:bidi="ar-JO"/>
              </w:rPr>
            </w:pPr>
            <w:r w:rsidRPr="0012709F">
              <w:rPr>
                <w:rFonts w:ascii="Simplified Arabic" w:hAnsi="Simplified Arabic" w:cs="Simplified Arabic"/>
                <w:b/>
                <w:bCs/>
                <w:color w:val="000000" w:themeColor="text1"/>
                <w:sz w:val="28"/>
                <w:szCs w:val="28"/>
                <w:rtl/>
                <w:lang w:bidi="ar-JO"/>
              </w:rPr>
              <w:t>المجال الفرعي:</w:t>
            </w:r>
            <w:r w:rsidRPr="0012709F">
              <w:rPr>
                <w:rFonts w:ascii="Simplified Arabic" w:hAnsi="Simplified Arabic" w:cs="Simplified Arabic" w:hint="cs"/>
                <w:b/>
                <w:bCs/>
                <w:color w:val="000000" w:themeColor="text1"/>
                <w:sz w:val="28"/>
                <w:szCs w:val="28"/>
                <w:rtl/>
                <w:lang w:bidi="ar-JO"/>
              </w:rPr>
              <w:t xml:space="preserve"> </w:t>
            </w:r>
            <w:r w:rsidRPr="0012709F">
              <w:rPr>
                <w:rFonts w:ascii="Simplified Arabic" w:hAnsi="Simplified Arabic" w:cs="Simplified Arabic"/>
                <w:b/>
                <w:bCs/>
                <w:color w:val="000000" w:themeColor="text1"/>
                <w:sz w:val="28"/>
                <w:szCs w:val="28"/>
                <w:rtl/>
              </w:rPr>
              <w:t>تنفيذ عمليات التعلم والتعليم</w:t>
            </w:r>
            <w:r w:rsidR="00580DE4">
              <w:rPr>
                <w:rFonts w:ascii="Simplified Arabic" w:hAnsi="Simplified Arabic" w:cs="Simplified Arabic" w:hint="cs"/>
                <w:b/>
                <w:bCs/>
                <w:color w:val="000000" w:themeColor="text1"/>
                <w:sz w:val="28"/>
                <w:szCs w:val="28"/>
                <w:rtl/>
              </w:rPr>
              <w:t>.</w:t>
            </w:r>
            <w:r w:rsidRPr="0012709F">
              <w:rPr>
                <w:rFonts w:ascii="Simplified Arabic" w:hAnsi="Simplified Arabic" w:cs="Simplified Arabic"/>
                <w:b/>
                <w:bCs/>
                <w:color w:val="000000" w:themeColor="text1"/>
                <w:sz w:val="28"/>
                <w:szCs w:val="28"/>
                <w:rtl/>
              </w:rPr>
              <w:t xml:space="preserve"> </w:t>
            </w:r>
          </w:p>
          <w:p w:rsidR="002840B1" w:rsidRPr="0012709F" w:rsidRDefault="002840B1" w:rsidP="00FB6EED">
            <w:pPr>
              <w:bidi/>
              <w:jc w:val="both"/>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lang w:bidi="ar-JO"/>
              </w:rPr>
              <w:t>المؤشر:</w:t>
            </w:r>
            <w:r w:rsidRPr="0012709F">
              <w:rPr>
                <w:rFonts w:ascii="Simplified Arabic" w:hAnsi="Simplified Arabic" w:cs="Simplified Arabic" w:hint="cs"/>
                <w:b/>
                <w:bCs/>
                <w:color w:val="000000" w:themeColor="text1"/>
                <w:sz w:val="28"/>
                <w:szCs w:val="28"/>
                <w:rtl/>
                <w:lang w:bidi="ar-JO"/>
              </w:rPr>
              <w:t xml:space="preserve"> </w:t>
            </w:r>
            <w:r w:rsidRPr="0012709F">
              <w:rPr>
                <w:rFonts w:ascii="Simplified Arabic" w:hAnsi="Simplified Arabic" w:cs="Simplified Arabic"/>
                <w:b/>
                <w:bCs/>
                <w:color w:val="000000" w:themeColor="text1"/>
                <w:sz w:val="28"/>
                <w:szCs w:val="28"/>
                <w:rtl/>
              </w:rPr>
              <w:t xml:space="preserve">يتقبل الطلبة </w:t>
            </w:r>
            <w:r w:rsidRPr="0012709F">
              <w:rPr>
                <w:rFonts w:ascii="Simplified Arabic" w:hAnsi="Simplified Arabic" w:cs="Simplified Arabic" w:hint="cs"/>
                <w:b/>
                <w:bCs/>
                <w:color w:val="000000" w:themeColor="text1"/>
                <w:sz w:val="28"/>
                <w:szCs w:val="28"/>
                <w:rtl/>
              </w:rPr>
              <w:t>ويتعامل مع سلوكياتهم أثناء عملية التعليم</w:t>
            </w:r>
            <w:r w:rsidR="00580DE4">
              <w:rPr>
                <w:rFonts w:ascii="Simplified Arabic" w:hAnsi="Simplified Arabic" w:cs="Simplified Arabic" w:hint="cs"/>
                <w:b/>
                <w:bCs/>
                <w:color w:val="000000" w:themeColor="text1"/>
                <w:sz w:val="28"/>
                <w:szCs w:val="28"/>
                <w:rtl/>
              </w:rPr>
              <w:t>.</w:t>
            </w:r>
          </w:p>
          <w:p w:rsidR="002840B1" w:rsidRPr="0012709F" w:rsidRDefault="002840B1" w:rsidP="00973519">
            <w:pPr>
              <w:bidi/>
              <w:jc w:val="both"/>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lang w:bidi="ar-JO"/>
              </w:rPr>
              <w:lastRenderedPageBreak/>
              <w:t xml:space="preserve">السؤال: </w:t>
            </w:r>
            <w:r w:rsidRPr="0012709F">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12709F" w:rsidRDefault="002840B1" w:rsidP="0097351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rPr>
              <w:t>A</w:t>
            </w:r>
            <w:r w:rsidRPr="0012709F">
              <w:rPr>
                <w:rFonts w:ascii="Simplified Arabic" w:hAnsi="Simplified Arabic" w:cs="Simplified Arabic" w:hint="cs"/>
                <w:color w:val="000000" w:themeColor="text1"/>
                <w:sz w:val="28"/>
                <w:szCs w:val="28"/>
                <w:rtl/>
                <w:lang w:bidi="ar-JO"/>
              </w:rPr>
              <w:t xml:space="preserve">: </w:t>
            </w:r>
            <w:r w:rsidRPr="0012709F">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12709F">
              <w:rPr>
                <w:rFonts w:ascii="Simplified Arabic" w:hAnsi="Simplified Arabic" w:cs="Simplified Arabic" w:hint="cs"/>
                <w:color w:val="000000" w:themeColor="text1"/>
                <w:sz w:val="28"/>
                <w:szCs w:val="28"/>
                <w:rtl/>
              </w:rPr>
              <w:t>.</w:t>
            </w:r>
          </w:p>
          <w:p w:rsidR="002840B1" w:rsidRPr="0012709F" w:rsidRDefault="002840B1" w:rsidP="0097351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B</w:t>
            </w:r>
            <w:r w:rsidRPr="0012709F">
              <w:rPr>
                <w:rFonts w:ascii="Simplified Arabic" w:hAnsi="Simplified Arabic" w:cs="Simplified Arabic" w:hint="cs"/>
                <w:color w:val="000000" w:themeColor="text1"/>
                <w:sz w:val="28"/>
                <w:szCs w:val="28"/>
                <w:rtl/>
                <w:lang w:bidi="ar-JO"/>
              </w:rPr>
              <w:t xml:space="preserve">: </w:t>
            </w:r>
            <w:r w:rsidRPr="0012709F">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12709F">
              <w:rPr>
                <w:rFonts w:ascii="Simplified Arabic" w:hAnsi="Simplified Arabic" w:cs="Simplified Arabic" w:hint="cs"/>
                <w:color w:val="000000" w:themeColor="text1"/>
                <w:sz w:val="28"/>
                <w:szCs w:val="28"/>
                <w:rtl/>
              </w:rPr>
              <w:t>.</w:t>
            </w:r>
          </w:p>
          <w:p w:rsidR="002840B1" w:rsidRPr="0012709F" w:rsidRDefault="002840B1" w:rsidP="0097351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C</w:t>
            </w:r>
            <w:r w:rsidRPr="0012709F">
              <w:rPr>
                <w:rFonts w:ascii="Simplified Arabic" w:hAnsi="Simplified Arabic" w:cs="Simplified Arabic" w:hint="cs"/>
                <w:color w:val="000000" w:themeColor="text1"/>
                <w:sz w:val="28"/>
                <w:szCs w:val="28"/>
                <w:rtl/>
                <w:lang w:bidi="ar-JO"/>
              </w:rPr>
              <w:t xml:space="preserve">: </w:t>
            </w:r>
            <w:r w:rsidRPr="0012709F">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12709F">
              <w:rPr>
                <w:rFonts w:ascii="Simplified Arabic" w:hAnsi="Simplified Arabic" w:cs="Simplified Arabic" w:hint="cs"/>
                <w:color w:val="000000" w:themeColor="text1"/>
                <w:sz w:val="28"/>
                <w:szCs w:val="28"/>
                <w:rtl/>
              </w:rPr>
              <w:t>.</w:t>
            </w:r>
          </w:p>
          <w:p w:rsidR="002840B1" w:rsidRPr="0012709F" w:rsidRDefault="002840B1" w:rsidP="00973519">
            <w:pPr>
              <w:bidi/>
              <w:jc w:val="both"/>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D</w:t>
            </w:r>
            <w:r w:rsidRPr="0012709F">
              <w:rPr>
                <w:rFonts w:ascii="Simplified Arabic" w:hAnsi="Simplified Arabic" w:cs="Simplified Arabic" w:hint="cs"/>
                <w:color w:val="000000" w:themeColor="text1"/>
                <w:sz w:val="28"/>
                <w:szCs w:val="28"/>
                <w:rtl/>
                <w:lang w:bidi="ar-JO"/>
              </w:rPr>
              <w:t xml:space="preserve">: </w:t>
            </w:r>
            <w:r w:rsidRPr="0012709F">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12709F">
              <w:rPr>
                <w:rFonts w:ascii="Simplified Arabic" w:hAnsi="Simplified Arabic" w:cs="Simplified Arabic" w:hint="cs"/>
                <w:color w:val="000000" w:themeColor="text1"/>
                <w:sz w:val="28"/>
                <w:szCs w:val="28"/>
                <w:rtl/>
              </w:rPr>
              <w:t>.</w:t>
            </w:r>
          </w:p>
          <w:p w:rsidR="002840B1" w:rsidRPr="0012709F" w:rsidRDefault="002840B1" w:rsidP="00973519">
            <w:pPr>
              <w:bidi/>
              <w:jc w:val="both"/>
              <w:rPr>
                <w:rFonts w:ascii="Simplified Arabic" w:hAnsi="Simplified Arabic" w:cs="Simplified Arabic"/>
                <w:b/>
                <w:bCs/>
                <w:color w:val="000000" w:themeColor="text1"/>
                <w:sz w:val="36"/>
                <w:szCs w:val="36"/>
                <w:lang w:bidi="ar-JO"/>
              </w:rPr>
            </w:pPr>
            <w:r w:rsidRPr="0012709F">
              <w:rPr>
                <w:rFonts w:ascii="Simplified Arabic" w:hAnsi="Simplified Arabic" w:cs="Simplified Arabic" w:hint="cs"/>
                <w:b/>
                <w:bCs/>
                <w:color w:val="000000" w:themeColor="text1"/>
                <w:sz w:val="28"/>
                <w:szCs w:val="28"/>
                <w:rtl/>
                <w:lang w:bidi="ar-JO"/>
              </w:rPr>
              <w:t xml:space="preserve">رمز الإجابة الصحيحة: </w:t>
            </w:r>
            <w:r w:rsidRPr="0012709F">
              <w:rPr>
                <w:rFonts w:ascii="Simplified Arabic" w:hAnsi="Simplified Arabic" w:cs="Simplified Arabic"/>
                <w:b/>
                <w:bCs/>
                <w:color w:val="000000" w:themeColor="text1"/>
                <w:sz w:val="28"/>
                <w:szCs w:val="28"/>
                <w:lang w:bidi="ar-JO"/>
              </w:rPr>
              <w:t>B</w:t>
            </w:r>
          </w:p>
        </w:tc>
      </w:tr>
      <w:tr w:rsidR="0012709F" w:rsidRPr="0012709F" w:rsidTr="00973519">
        <w:tc>
          <w:tcPr>
            <w:tcW w:w="5403" w:type="dxa"/>
          </w:tcPr>
          <w:p w:rsidR="002840B1" w:rsidRPr="0012709F" w:rsidRDefault="002840B1"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2840B1" w:rsidRPr="0012709F" w:rsidRDefault="002840B1"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مهارات وسطى</w:t>
            </w:r>
          </w:p>
        </w:tc>
      </w:tr>
    </w:tbl>
    <w:p w:rsidR="00DE6056" w:rsidRDefault="00DE6056" w:rsidP="0094256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Default="00E77372" w:rsidP="00E77372">
      <w:pPr>
        <w:bidi/>
        <w:jc w:val="both"/>
        <w:rPr>
          <w:rFonts w:ascii="Simplified Arabic" w:hAnsi="Simplified Arabic" w:cs="Simplified Arabic" w:hint="cs"/>
          <w:color w:val="000000" w:themeColor="text1"/>
          <w:sz w:val="36"/>
          <w:szCs w:val="36"/>
          <w:rtl/>
          <w:lang w:bidi="ar-JO"/>
        </w:rPr>
      </w:pPr>
    </w:p>
    <w:p w:rsidR="00E77372" w:rsidRPr="0012709F" w:rsidRDefault="00E77372" w:rsidP="00E77372">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2709F" w:rsidRPr="0012709F" w:rsidTr="00AF6FF0">
        <w:tc>
          <w:tcPr>
            <w:tcW w:w="8856" w:type="dxa"/>
            <w:gridSpan w:val="2"/>
          </w:tcPr>
          <w:p w:rsidR="00AF6FF0" w:rsidRPr="0012709F" w:rsidRDefault="00AF6FF0" w:rsidP="002840B1">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مثال </w:t>
            </w:r>
            <w:r w:rsidR="00E35DDC" w:rsidRPr="0012709F">
              <w:rPr>
                <w:rFonts w:ascii="Simplified Arabic" w:hAnsi="Simplified Arabic" w:cs="Simplified Arabic" w:hint="cs"/>
                <w:b/>
                <w:bCs/>
                <w:color w:val="000000" w:themeColor="text1"/>
                <w:sz w:val="28"/>
                <w:szCs w:val="28"/>
                <w:rtl/>
                <w:lang w:bidi="ar-JO"/>
              </w:rPr>
              <w:t>3</w:t>
            </w:r>
          </w:p>
          <w:p w:rsidR="00AF6FF0" w:rsidRPr="0012709F" w:rsidRDefault="00AF6FF0" w:rsidP="00240207">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اسم </w:t>
            </w:r>
            <w:r w:rsidRPr="0012709F">
              <w:rPr>
                <w:rFonts w:ascii="Simplified Arabic" w:hAnsi="Simplified Arabic" w:cs="Simplified Arabic"/>
                <w:b/>
                <w:bCs/>
                <w:color w:val="000000" w:themeColor="text1"/>
                <w:sz w:val="28"/>
                <w:szCs w:val="28"/>
                <w:rtl/>
                <w:lang w:bidi="ar-JO"/>
              </w:rPr>
              <w:t xml:space="preserve">الكفاية: </w:t>
            </w:r>
            <w:r w:rsidR="00240207" w:rsidRPr="0012709F">
              <w:rPr>
                <w:rFonts w:ascii="Simplified Arabic" w:hAnsi="Simplified Arabic" w:cs="Simplified Arabic" w:hint="cs"/>
                <w:b/>
                <w:bCs/>
                <w:color w:val="000000" w:themeColor="text1"/>
                <w:sz w:val="28"/>
                <w:szCs w:val="28"/>
                <w:rtl/>
                <w:lang w:bidi="ar-JO"/>
              </w:rPr>
              <w:t>الكفاية المهنية</w:t>
            </w:r>
            <w:r w:rsidR="008F49EC" w:rsidRPr="0012709F">
              <w:rPr>
                <w:rFonts w:ascii="Simplified Arabic" w:hAnsi="Simplified Arabic" w:cs="Simplified Arabic" w:hint="cs"/>
                <w:b/>
                <w:bCs/>
                <w:color w:val="000000" w:themeColor="text1"/>
                <w:sz w:val="28"/>
                <w:szCs w:val="28"/>
                <w:rtl/>
                <w:lang w:bidi="ar-JO"/>
              </w:rPr>
              <w:t xml:space="preserve"> </w:t>
            </w:r>
            <w:r w:rsidR="00240207" w:rsidRPr="0012709F">
              <w:rPr>
                <w:rFonts w:ascii="Simplified Arabic" w:hAnsi="Simplified Arabic" w:cs="Simplified Arabic" w:hint="cs"/>
                <w:b/>
                <w:bCs/>
                <w:color w:val="000000" w:themeColor="text1"/>
                <w:sz w:val="28"/>
                <w:szCs w:val="28"/>
                <w:rtl/>
                <w:lang w:bidi="ar-JO"/>
              </w:rPr>
              <w:t>للتخصص</w:t>
            </w:r>
          </w:p>
          <w:p w:rsidR="007B6059" w:rsidRPr="0012709F" w:rsidRDefault="007B6059" w:rsidP="00543A13">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المجال الرئيسي : </w:t>
            </w:r>
            <w:r w:rsidR="00CC3C7E" w:rsidRPr="0012709F">
              <w:rPr>
                <w:rFonts w:ascii="Simplified Arabic" w:eastAsia="Cambria" w:hAnsi="Simplified Arabic" w:cs="Simplified Arabic"/>
                <w:b/>
                <w:bCs/>
                <w:color w:val="000000" w:themeColor="text1"/>
                <w:sz w:val="28"/>
                <w:szCs w:val="28"/>
                <w:rtl/>
              </w:rPr>
              <w:t>الفلسفة الشخصية والتنمية المهنية المستدامة لامين المكتبة</w:t>
            </w:r>
          </w:p>
          <w:p w:rsidR="007B6059" w:rsidRPr="0012709F" w:rsidRDefault="00AF6FF0" w:rsidP="00543A13">
            <w:pPr>
              <w:bidi/>
              <w:jc w:val="both"/>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lang w:bidi="ar-JO"/>
              </w:rPr>
              <w:t xml:space="preserve">المجال </w:t>
            </w:r>
            <w:r w:rsidR="007B6059" w:rsidRPr="0012709F">
              <w:rPr>
                <w:rFonts w:ascii="Simplified Arabic" w:hAnsi="Simplified Arabic" w:cs="Simplified Arabic" w:hint="cs"/>
                <w:b/>
                <w:bCs/>
                <w:color w:val="000000" w:themeColor="text1"/>
                <w:sz w:val="28"/>
                <w:szCs w:val="28"/>
                <w:rtl/>
                <w:lang w:bidi="ar-JO"/>
              </w:rPr>
              <w:t xml:space="preserve">الفرعي </w:t>
            </w:r>
            <w:r w:rsidRPr="0012709F">
              <w:rPr>
                <w:rFonts w:ascii="Simplified Arabic" w:hAnsi="Simplified Arabic" w:cs="Simplified Arabic"/>
                <w:b/>
                <w:bCs/>
                <w:color w:val="000000" w:themeColor="text1"/>
                <w:sz w:val="28"/>
                <w:szCs w:val="28"/>
                <w:rtl/>
                <w:lang w:bidi="ar-JO"/>
              </w:rPr>
              <w:t>:</w:t>
            </w:r>
            <w:r w:rsidRPr="0012709F">
              <w:rPr>
                <w:rFonts w:ascii="Simplified Arabic" w:hAnsi="Simplified Arabic" w:cs="Simplified Arabic" w:hint="cs"/>
                <w:b/>
                <w:bCs/>
                <w:color w:val="000000" w:themeColor="text1"/>
                <w:sz w:val="28"/>
                <w:szCs w:val="28"/>
                <w:rtl/>
                <w:lang w:bidi="ar-JO"/>
              </w:rPr>
              <w:t xml:space="preserve"> </w:t>
            </w:r>
            <w:r w:rsidR="00CC3C7E" w:rsidRPr="0012709F">
              <w:rPr>
                <w:rFonts w:ascii="Simplified Arabic" w:eastAsia="Calibri" w:hAnsi="Simplified Arabic" w:cs="Simplified Arabic"/>
                <w:b/>
                <w:bCs/>
                <w:color w:val="000000" w:themeColor="text1"/>
                <w:sz w:val="28"/>
                <w:szCs w:val="28"/>
                <w:rtl/>
              </w:rPr>
              <w:t>القيم والاتجاهات والسلوك المهني</w:t>
            </w:r>
          </w:p>
          <w:p w:rsidR="00AF6FF0" w:rsidRPr="0012709F" w:rsidRDefault="007B6059" w:rsidP="00CC3C7E">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المؤشر </w:t>
            </w:r>
            <w:r w:rsidR="00AF6FF0" w:rsidRPr="0012709F">
              <w:rPr>
                <w:rFonts w:ascii="Simplified Arabic" w:hAnsi="Simplified Arabic" w:cs="Simplified Arabic"/>
                <w:b/>
                <w:bCs/>
                <w:color w:val="000000" w:themeColor="text1"/>
                <w:sz w:val="28"/>
                <w:szCs w:val="28"/>
                <w:rtl/>
                <w:lang w:bidi="ar-JO"/>
              </w:rPr>
              <w:t>:</w:t>
            </w:r>
            <w:r w:rsidR="00AF6FF0" w:rsidRPr="0012709F">
              <w:rPr>
                <w:rFonts w:ascii="Simplified Arabic" w:hAnsi="Simplified Arabic" w:cs="Simplified Arabic" w:hint="cs"/>
                <w:b/>
                <w:bCs/>
                <w:color w:val="000000" w:themeColor="text1"/>
                <w:sz w:val="28"/>
                <w:szCs w:val="28"/>
                <w:rtl/>
                <w:lang w:bidi="ar-JO"/>
              </w:rPr>
              <w:t xml:space="preserve"> </w:t>
            </w:r>
            <w:r w:rsidR="00CC3C7E" w:rsidRPr="0012709F">
              <w:rPr>
                <w:rFonts w:ascii="Simplified Arabic" w:hAnsi="Simplified Arabic" w:cs="Simplified Arabic"/>
                <w:b/>
                <w:bCs/>
                <w:color w:val="000000" w:themeColor="text1"/>
                <w:sz w:val="28"/>
                <w:szCs w:val="28"/>
                <w:rtl/>
              </w:rPr>
              <w:t>يلتزم بأخلاقيات المهنة والاتجاهات الإيجابية المرتبطة بها</w:t>
            </w:r>
            <w:r w:rsidR="00CC3C7E" w:rsidRPr="0012709F">
              <w:rPr>
                <w:rFonts w:ascii="Simplified Arabic" w:hAnsi="Simplified Arabic" w:cs="Simplified Arabic"/>
                <w:b/>
                <w:bCs/>
                <w:color w:val="000000" w:themeColor="text1"/>
                <w:sz w:val="28"/>
                <w:szCs w:val="28"/>
                <w:lang w:bidi="ar-JO"/>
              </w:rPr>
              <w:t>.</w:t>
            </w:r>
          </w:p>
          <w:p w:rsidR="006041E4" w:rsidRPr="0012709F" w:rsidRDefault="00AF6FF0" w:rsidP="00CC3C7E">
            <w:pPr>
              <w:bidi/>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 xml:space="preserve">السؤال: </w:t>
            </w:r>
            <w:r w:rsidR="00CC3C7E" w:rsidRPr="0012709F">
              <w:rPr>
                <w:rFonts w:ascii="Simplified Arabic" w:hAnsi="Simplified Arabic" w:cs="Simplified Arabic"/>
                <w:b/>
                <w:bCs/>
                <w:color w:val="000000" w:themeColor="text1"/>
                <w:sz w:val="28"/>
                <w:szCs w:val="28"/>
                <w:lang w:bidi="ar-JO"/>
              </w:rPr>
              <w:t> </w:t>
            </w:r>
            <w:r w:rsidR="00CC3C7E" w:rsidRPr="0012709F">
              <w:rPr>
                <w:rFonts w:ascii="Simplified Arabic" w:hAnsi="Simplified Arabic" w:cs="Simplified Arabic"/>
                <w:b/>
                <w:bCs/>
                <w:color w:val="000000" w:themeColor="text1"/>
                <w:sz w:val="28"/>
                <w:szCs w:val="28"/>
                <w:rtl/>
              </w:rPr>
              <w:t>اكتشف أمينُ مكتبةِ مدرسةٍ ما خللاً متعلقًّا بإجراءات العمل، وبالتالي عليه أن</w:t>
            </w:r>
            <w:r w:rsidR="00CC3C7E" w:rsidRPr="0012709F">
              <w:rPr>
                <w:rFonts w:ascii="Simplified Arabic" w:hAnsi="Simplified Arabic" w:cs="Simplified Arabic"/>
                <w:b/>
                <w:bCs/>
                <w:color w:val="000000" w:themeColor="text1"/>
                <w:sz w:val="28"/>
                <w:szCs w:val="28"/>
                <w:lang w:bidi="ar-JO"/>
              </w:rPr>
              <w:t>:</w:t>
            </w:r>
          </w:p>
          <w:p w:rsidR="008F49EC" w:rsidRPr="0012709F" w:rsidRDefault="00AF6FF0" w:rsidP="00543A13">
            <w:pPr>
              <w:bidi/>
              <w:rPr>
                <w:rFonts w:ascii="Simplified Arabic" w:hAnsi="Simplified Arabic" w:cs="Simplified Arabic"/>
                <w:color w:val="000000" w:themeColor="text1"/>
                <w:sz w:val="28"/>
                <w:szCs w:val="28"/>
                <w:lang w:bidi="ar-JO"/>
              </w:rPr>
            </w:pPr>
            <w:r w:rsidRPr="0012709F">
              <w:rPr>
                <w:rFonts w:ascii="Simplified Arabic" w:hAnsi="Simplified Arabic" w:cs="Simplified Arabic"/>
                <w:color w:val="000000" w:themeColor="text1"/>
                <w:sz w:val="28"/>
                <w:szCs w:val="28"/>
                <w:lang w:bidi="ar-JO"/>
              </w:rPr>
              <w:t>A</w:t>
            </w:r>
            <w:r w:rsidRPr="0012709F">
              <w:rPr>
                <w:rFonts w:ascii="Simplified Arabic" w:hAnsi="Simplified Arabic" w:cs="Simplified Arabic" w:hint="cs"/>
                <w:color w:val="000000" w:themeColor="text1"/>
                <w:sz w:val="28"/>
                <w:szCs w:val="28"/>
                <w:rtl/>
                <w:lang w:bidi="ar-JO"/>
              </w:rPr>
              <w:t xml:space="preserve">: </w:t>
            </w:r>
            <w:r w:rsidR="00CC3C7E" w:rsidRPr="0012709F">
              <w:rPr>
                <w:rFonts w:ascii="Helvetica" w:hAnsi="Helvetica"/>
                <w:color w:val="000000" w:themeColor="text1"/>
                <w:sz w:val="28"/>
                <w:szCs w:val="28"/>
                <w:shd w:val="clear" w:color="auto" w:fill="FFFFFF"/>
                <w:rtl/>
              </w:rPr>
              <w:t xml:space="preserve">ينسّق مع رئيسه المباشر لتصويب </w:t>
            </w:r>
            <w:proofErr w:type="gramStart"/>
            <w:r w:rsidR="00CC3C7E" w:rsidRPr="0012709F">
              <w:rPr>
                <w:rFonts w:ascii="Helvetica" w:hAnsi="Helvetica"/>
                <w:color w:val="000000" w:themeColor="text1"/>
                <w:sz w:val="28"/>
                <w:szCs w:val="28"/>
                <w:shd w:val="clear" w:color="auto" w:fill="FFFFFF"/>
                <w:rtl/>
              </w:rPr>
              <w:t>الخلل</w:t>
            </w:r>
            <w:r w:rsidR="00CC3C7E" w:rsidRPr="0012709F">
              <w:rPr>
                <w:rFonts w:ascii="Helvetica" w:hAnsi="Helvetica"/>
                <w:color w:val="000000" w:themeColor="text1"/>
                <w:sz w:val="28"/>
                <w:szCs w:val="28"/>
                <w:shd w:val="clear" w:color="auto" w:fill="FFFFFF"/>
              </w:rPr>
              <w:t> </w:t>
            </w:r>
            <w:r w:rsidR="00DB6623">
              <w:rPr>
                <w:rFonts w:ascii="Helvetica" w:hAnsi="Helvetica" w:hint="cs"/>
                <w:color w:val="000000" w:themeColor="text1"/>
                <w:sz w:val="28"/>
                <w:szCs w:val="28"/>
                <w:shd w:val="clear" w:color="auto" w:fill="FFFFFF"/>
                <w:rtl/>
              </w:rPr>
              <w:t>.</w:t>
            </w:r>
            <w:r w:rsidR="00CC3C7E" w:rsidRPr="0012709F">
              <w:rPr>
                <w:rFonts w:ascii="Helvetica" w:hAnsi="Helvetica"/>
                <w:color w:val="000000" w:themeColor="text1"/>
                <w:sz w:val="28"/>
                <w:szCs w:val="28"/>
                <w:shd w:val="clear" w:color="auto" w:fill="FFFFFF"/>
              </w:rPr>
              <w:t> </w:t>
            </w:r>
            <w:proofErr w:type="gramEnd"/>
          </w:p>
          <w:p w:rsidR="005F13C9" w:rsidRPr="0012709F" w:rsidRDefault="008F49EC" w:rsidP="00DB6623">
            <w:pPr>
              <w:bidi/>
              <w:rPr>
                <w:rFonts w:ascii="Simplified Arabic" w:hAnsi="Simplified Arabic" w:cs="Simplified Arabic"/>
                <w:color w:val="000000" w:themeColor="text1"/>
                <w:sz w:val="28"/>
                <w:szCs w:val="28"/>
                <w:rtl/>
              </w:rPr>
            </w:pPr>
            <w:r w:rsidRPr="0012709F">
              <w:rPr>
                <w:rFonts w:ascii="Simplified Arabic" w:hAnsi="Simplified Arabic" w:cs="Simplified Arabic"/>
                <w:color w:val="000000" w:themeColor="text1"/>
                <w:sz w:val="28"/>
                <w:szCs w:val="28"/>
                <w:lang w:bidi="ar-JO"/>
              </w:rPr>
              <w:t>B</w:t>
            </w:r>
            <w:r w:rsidRPr="0012709F">
              <w:rPr>
                <w:rFonts w:ascii="Simplified Arabic" w:hAnsi="Simplified Arabic" w:cs="Simplified Arabic" w:hint="cs"/>
                <w:color w:val="000000" w:themeColor="text1"/>
                <w:sz w:val="28"/>
                <w:szCs w:val="28"/>
                <w:rtl/>
                <w:lang w:bidi="ar-JO"/>
              </w:rPr>
              <w:t xml:space="preserve">: </w:t>
            </w:r>
            <w:r w:rsidR="00CC3C7E" w:rsidRPr="0012709F">
              <w:rPr>
                <w:rFonts w:ascii="Helvetica" w:hAnsi="Helvetica"/>
                <w:color w:val="000000" w:themeColor="text1"/>
                <w:sz w:val="28"/>
                <w:szCs w:val="28"/>
                <w:shd w:val="clear" w:color="auto" w:fill="FFFFFF"/>
                <w:rtl/>
              </w:rPr>
              <w:t xml:space="preserve">يقوم بمساعدة زملائه في القسم </w:t>
            </w:r>
            <w:r w:rsidR="00DB6623">
              <w:rPr>
                <w:rFonts w:ascii="Helvetica" w:hAnsi="Helvetica" w:hint="cs"/>
                <w:color w:val="000000" w:themeColor="text1"/>
                <w:sz w:val="28"/>
                <w:szCs w:val="28"/>
                <w:shd w:val="clear" w:color="auto" w:fill="FFFFFF"/>
                <w:rtl/>
              </w:rPr>
              <w:t>ل</w:t>
            </w:r>
            <w:r w:rsidR="00CC3C7E" w:rsidRPr="0012709F">
              <w:rPr>
                <w:rFonts w:ascii="Helvetica" w:hAnsi="Helvetica"/>
                <w:color w:val="000000" w:themeColor="text1"/>
                <w:sz w:val="28"/>
                <w:szCs w:val="28"/>
                <w:shd w:val="clear" w:color="auto" w:fill="FFFFFF"/>
                <w:rtl/>
              </w:rPr>
              <w:t>تصويب الخلل</w:t>
            </w:r>
            <w:r w:rsidR="00DB6623">
              <w:rPr>
                <w:rFonts w:ascii="Helvetica" w:hAnsi="Helvetica" w:hint="cs"/>
                <w:color w:val="000000" w:themeColor="text1"/>
                <w:sz w:val="28"/>
                <w:szCs w:val="28"/>
                <w:shd w:val="clear" w:color="auto" w:fill="FFFFFF"/>
                <w:rtl/>
              </w:rPr>
              <w:t>.</w:t>
            </w:r>
          </w:p>
          <w:p w:rsidR="008F49EC" w:rsidRPr="0012709F" w:rsidRDefault="008F49EC" w:rsidP="00543A13">
            <w:pPr>
              <w:bidi/>
              <w:rPr>
                <w:rFonts w:ascii="Simplified Arabic" w:hAnsi="Simplified Arabic" w:cs="Simplified Arabic"/>
                <w:color w:val="000000" w:themeColor="text1"/>
                <w:sz w:val="28"/>
                <w:szCs w:val="28"/>
                <w:rtl/>
              </w:rPr>
            </w:pPr>
            <w:r w:rsidRPr="0012709F">
              <w:rPr>
                <w:rFonts w:ascii="Simplified Arabic" w:hAnsi="Simplified Arabic" w:cs="Simplified Arabic"/>
                <w:color w:val="000000" w:themeColor="text1"/>
                <w:sz w:val="28"/>
                <w:szCs w:val="28"/>
                <w:lang w:bidi="ar-JO"/>
              </w:rPr>
              <w:t>C</w:t>
            </w:r>
            <w:r w:rsidRPr="0012709F">
              <w:rPr>
                <w:rFonts w:ascii="Simplified Arabic" w:hAnsi="Simplified Arabic" w:cs="Simplified Arabic" w:hint="cs"/>
                <w:color w:val="000000" w:themeColor="text1"/>
                <w:sz w:val="28"/>
                <w:szCs w:val="28"/>
                <w:rtl/>
                <w:lang w:bidi="ar-JO"/>
              </w:rPr>
              <w:t xml:space="preserve">: </w:t>
            </w:r>
            <w:r w:rsidR="00CC3C7E" w:rsidRPr="0012709F">
              <w:rPr>
                <w:rFonts w:ascii="Helvetica" w:hAnsi="Helvetica"/>
                <w:color w:val="000000" w:themeColor="text1"/>
                <w:sz w:val="28"/>
                <w:szCs w:val="28"/>
                <w:shd w:val="clear" w:color="auto" w:fill="FFFFFF"/>
                <w:rtl/>
              </w:rPr>
              <w:t>ينسّق مع مكتب ديوان المحاسبة</w:t>
            </w:r>
            <w:r w:rsidR="00DB6623">
              <w:rPr>
                <w:rFonts w:ascii="Helvetica" w:hAnsi="Helvetica" w:hint="cs"/>
                <w:color w:val="000000" w:themeColor="text1"/>
                <w:sz w:val="28"/>
                <w:szCs w:val="28"/>
                <w:shd w:val="clear" w:color="auto" w:fill="FFFFFF"/>
                <w:rtl/>
              </w:rPr>
              <w:t>.</w:t>
            </w:r>
          </w:p>
          <w:p w:rsidR="005F13C9" w:rsidRPr="0012709F" w:rsidRDefault="008F49EC" w:rsidP="00543A13">
            <w:pPr>
              <w:tabs>
                <w:tab w:val="left" w:pos="1845"/>
              </w:tabs>
              <w:bidi/>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D</w:t>
            </w:r>
            <w:r w:rsidR="006041E4" w:rsidRPr="0012709F">
              <w:rPr>
                <w:rFonts w:ascii="Simplified Arabic" w:hAnsi="Simplified Arabic" w:cs="Simplified Arabic" w:hint="cs"/>
                <w:color w:val="000000" w:themeColor="text1"/>
                <w:sz w:val="28"/>
                <w:szCs w:val="28"/>
                <w:rtl/>
                <w:lang w:bidi="ar-JO"/>
              </w:rPr>
              <w:t>:</w:t>
            </w:r>
            <w:r w:rsidR="00CC3C7E" w:rsidRPr="0012709F">
              <w:rPr>
                <w:rFonts w:ascii="Helvetica" w:hAnsi="Helvetica"/>
                <w:color w:val="000000" w:themeColor="text1"/>
                <w:sz w:val="28"/>
                <w:szCs w:val="28"/>
                <w:shd w:val="clear" w:color="auto" w:fill="FFFFFF"/>
                <w:rtl/>
              </w:rPr>
              <w:t xml:space="preserve"> ينسّق مع وحدة الرقابة الداخلية لتصويب الخلل</w:t>
            </w:r>
            <w:r w:rsidR="00DB6623">
              <w:rPr>
                <w:rFonts w:ascii="Helvetica" w:hAnsi="Helvetica" w:hint="cs"/>
                <w:color w:val="000000" w:themeColor="text1"/>
                <w:sz w:val="28"/>
                <w:szCs w:val="28"/>
                <w:shd w:val="clear" w:color="auto" w:fill="FFFFFF"/>
                <w:rtl/>
              </w:rPr>
              <w:t>.</w:t>
            </w:r>
            <w:r w:rsidR="00564454" w:rsidRPr="0012709F">
              <w:rPr>
                <w:rFonts w:ascii="Simplified Arabic" w:hAnsi="Simplified Arabic" w:cs="Simplified Arabic"/>
                <w:color w:val="000000" w:themeColor="text1"/>
                <w:sz w:val="28"/>
                <w:szCs w:val="28"/>
                <w:rtl/>
                <w:lang w:bidi="ar-JO"/>
              </w:rPr>
              <w:tab/>
            </w:r>
          </w:p>
          <w:p w:rsidR="00AF6FF0" w:rsidRPr="0012709F" w:rsidRDefault="00AF6FF0" w:rsidP="00543A13">
            <w:pPr>
              <w:bidi/>
              <w:rPr>
                <w:rFonts w:ascii="Simplified Arabic" w:hAnsi="Simplified Arabic" w:cs="Simplified Arabic"/>
                <w:b/>
                <w:bCs/>
                <w:color w:val="000000" w:themeColor="text1"/>
                <w:sz w:val="36"/>
                <w:szCs w:val="36"/>
                <w:lang w:bidi="ar-JO"/>
              </w:rPr>
            </w:pPr>
            <w:r w:rsidRPr="0012709F">
              <w:rPr>
                <w:rFonts w:ascii="Simplified Arabic" w:hAnsi="Simplified Arabic" w:cs="Simplified Arabic" w:hint="cs"/>
                <w:b/>
                <w:bCs/>
                <w:color w:val="000000" w:themeColor="text1"/>
                <w:sz w:val="28"/>
                <w:szCs w:val="28"/>
                <w:rtl/>
                <w:lang w:bidi="ar-JO"/>
              </w:rPr>
              <w:t xml:space="preserve">رمز الإجابة الصحيحة: </w:t>
            </w:r>
            <w:r w:rsidR="00CC3C7E" w:rsidRPr="0012709F">
              <w:rPr>
                <w:rFonts w:ascii="Simplified Arabic" w:hAnsi="Simplified Arabic" w:cs="Simplified Arabic"/>
                <w:b/>
                <w:bCs/>
                <w:color w:val="000000" w:themeColor="text1"/>
                <w:sz w:val="36"/>
                <w:szCs w:val="36"/>
                <w:lang w:bidi="ar-JO"/>
              </w:rPr>
              <w:t>A</w:t>
            </w:r>
          </w:p>
        </w:tc>
      </w:tr>
      <w:tr w:rsidR="0012709F" w:rsidRPr="0012709F" w:rsidTr="00AF6FF0">
        <w:tc>
          <w:tcPr>
            <w:tcW w:w="5403" w:type="dxa"/>
          </w:tcPr>
          <w:p w:rsidR="00AF6FF0" w:rsidRPr="0012709F" w:rsidRDefault="00AF6FF0" w:rsidP="00AF6FF0">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12709F" w:rsidRDefault="00CC3C7E" w:rsidP="006041E4">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Default="00E77372" w:rsidP="00E77372">
      <w:pPr>
        <w:bidi/>
        <w:jc w:val="both"/>
        <w:rPr>
          <w:rFonts w:ascii="Simplified Arabic" w:hAnsi="Simplified Arabic" w:cs="Simplified Arabic" w:hint="cs"/>
          <w:color w:val="000000" w:themeColor="text1"/>
          <w:sz w:val="28"/>
          <w:szCs w:val="28"/>
          <w:rtl/>
          <w:lang w:bidi="ar-JO"/>
        </w:rPr>
      </w:pPr>
    </w:p>
    <w:p w:rsidR="00E77372" w:rsidRPr="0012709F" w:rsidRDefault="00E77372" w:rsidP="00E77372">
      <w:pPr>
        <w:bidi/>
        <w:jc w:val="both"/>
        <w:rPr>
          <w:rFonts w:ascii="Simplified Arabic" w:hAnsi="Simplified Arabic" w:cs="Simplified Arabic"/>
          <w:color w:val="000000" w:themeColor="text1"/>
          <w:sz w:val="28"/>
          <w:szCs w:val="28"/>
          <w:rtl/>
          <w:lang w:bidi="ar-JO"/>
        </w:rPr>
      </w:pPr>
      <w:bookmarkStart w:id="0" w:name="_GoBack"/>
      <w:bookmarkEnd w:id="0"/>
    </w:p>
    <w:tbl>
      <w:tblPr>
        <w:tblStyle w:val="TableGrid"/>
        <w:bidiVisual/>
        <w:tblW w:w="0" w:type="auto"/>
        <w:tblInd w:w="-199" w:type="dxa"/>
        <w:tblLook w:val="04A0" w:firstRow="1" w:lastRow="0" w:firstColumn="1" w:lastColumn="0" w:noHBand="0" w:noVBand="1"/>
      </w:tblPr>
      <w:tblGrid>
        <w:gridCol w:w="5403"/>
        <w:gridCol w:w="3453"/>
      </w:tblGrid>
      <w:tr w:rsidR="0012709F" w:rsidRPr="0012709F" w:rsidTr="00973519">
        <w:tc>
          <w:tcPr>
            <w:tcW w:w="8856" w:type="dxa"/>
            <w:gridSpan w:val="2"/>
          </w:tcPr>
          <w:p w:rsidR="002840B1" w:rsidRPr="0012709F" w:rsidRDefault="002840B1" w:rsidP="002840B1">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lastRenderedPageBreak/>
              <w:t xml:space="preserve">مثال </w:t>
            </w:r>
            <w:r w:rsidR="00E35DDC" w:rsidRPr="0012709F">
              <w:rPr>
                <w:rFonts w:ascii="Simplified Arabic" w:hAnsi="Simplified Arabic" w:cs="Simplified Arabic" w:hint="cs"/>
                <w:b/>
                <w:bCs/>
                <w:color w:val="000000" w:themeColor="text1"/>
                <w:sz w:val="28"/>
                <w:szCs w:val="28"/>
                <w:rtl/>
                <w:lang w:bidi="ar-JO"/>
              </w:rPr>
              <w:t>4</w:t>
            </w:r>
          </w:p>
          <w:p w:rsidR="002840B1" w:rsidRPr="0012709F" w:rsidRDefault="002840B1" w:rsidP="00240207">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 xml:space="preserve">اسم </w:t>
            </w:r>
            <w:r w:rsidRPr="0012709F">
              <w:rPr>
                <w:rFonts w:ascii="Simplified Arabic" w:hAnsi="Simplified Arabic" w:cs="Simplified Arabic"/>
                <w:b/>
                <w:bCs/>
                <w:color w:val="000000" w:themeColor="text1"/>
                <w:sz w:val="28"/>
                <w:szCs w:val="28"/>
                <w:rtl/>
                <w:lang w:bidi="ar-JO"/>
              </w:rPr>
              <w:t xml:space="preserve">الكفاية: </w:t>
            </w:r>
            <w:r w:rsidR="00240207" w:rsidRPr="0012709F">
              <w:rPr>
                <w:rFonts w:ascii="Simplified Arabic" w:hAnsi="Simplified Arabic" w:cs="Simplified Arabic" w:hint="cs"/>
                <w:b/>
                <w:bCs/>
                <w:color w:val="000000" w:themeColor="text1"/>
                <w:sz w:val="28"/>
                <w:szCs w:val="28"/>
                <w:rtl/>
                <w:lang w:bidi="ar-JO"/>
              </w:rPr>
              <w:t>الكفاية المهنية</w:t>
            </w:r>
            <w:r w:rsidRPr="0012709F">
              <w:rPr>
                <w:rFonts w:ascii="Simplified Arabic" w:hAnsi="Simplified Arabic" w:cs="Simplified Arabic" w:hint="cs"/>
                <w:b/>
                <w:bCs/>
                <w:color w:val="000000" w:themeColor="text1"/>
                <w:sz w:val="28"/>
                <w:szCs w:val="28"/>
                <w:rtl/>
                <w:lang w:bidi="ar-JO"/>
              </w:rPr>
              <w:t xml:space="preserve"> </w:t>
            </w:r>
            <w:r w:rsidR="00240207" w:rsidRPr="0012709F">
              <w:rPr>
                <w:rFonts w:ascii="Simplified Arabic" w:hAnsi="Simplified Arabic" w:cs="Simplified Arabic" w:hint="cs"/>
                <w:b/>
                <w:bCs/>
                <w:color w:val="000000" w:themeColor="text1"/>
                <w:sz w:val="28"/>
                <w:szCs w:val="28"/>
                <w:rtl/>
                <w:lang w:bidi="ar-JO"/>
              </w:rPr>
              <w:t>للتخصص</w:t>
            </w:r>
          </w:p>
          <w:p w:rsidR="002840B1" w:rsidRPr="0012709F" w:rsidRDefault="002840B1" w:rsidP="00543A13">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المجال الرئيس:</w:t>
            </w:r>
            <w:r w:rsidRPr="0012709F">
              <w:rPr>
                <w:rFonts w:ascii="Simplified Arabic" w:hAnsi="Simplified Arabic" w:cs="Simplified Arabic" w:hint="cs"/>
                <w:b/>
                <w:bCs/>
                <w:color w:val="000000" w:themeColor="text1"/>
                <w:sz w:val="28"/>
                <w:szCs w:val="28"/>
                <w:rtl/>
                <w:lang w:bidi="ar-JO"/>
              </w:rPr>
              <w:t xml:space="preserve"> </w:t>
            </w:r>
            <w:r w:rsidR="00187727" w:rsidRPr="0012709F">
              <w:rPr>
                <w:rFonts w:ascii="Simplified Arabic" w:hAnsi="Simplified Arabic" w:cs="Simplified Arabic" w:hint="cs"/>
                <w:b/>
                <w:bCs/>
                <w:color w:val="000000" w:themeColor="text1"/>
                <w:sz w:val="28"/>
                <w:szCs w:val="28"/>
                <w:rtl/>
                <w:lang w:bidi="ar-JO"/>
              </w:rPr>
              <w:t>بيئة التعلم في المكتبة</w:t>
            </w:r>
          </w:p>
          <w:p w:rsidR="002840B1" w:rsidRPr="0012709F" w:rsidRDefault="002840B1" w:rsidP="00543A13">
            <w:pPr>
              <w:bidi/>
              <w:jc w:val="both"/>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lang w:bidi="ar-JO"/>
              </w:rPr>
              <w:t>المجال الفرعي:</w:t>
            </w:r>
            <w:r w:rsidRPr="0012709F">
              <w:rPr>
                <w:rFonts w:ascii="Simplified Arabic" w:hAnsi="Simplified Arabic" w:cs="Simplified Arabic" w:hint="cs"/>
                <w:b/>
                <w:bCs/>
                <w:color w:val="000000" w:themeColor="text1"/>
                <w:sz w:val="28"/>
                <w:szCs w:val="28"/>
                <w:rtl/>
                <w:lang w:bidi="ar-JO"/>
              </w:rPr>
              <w:t xml:space="preserve"> </w:t>
            </w:r>
            <w:r w:rsidR="00187727" w:rsidRPr="0012709F">
              <w:rPr>
                <w:rFonts w:ascii="Simplified Arabic" w:eastAsia="Calibri" w:hAnsi="Simplified Arabic" w:cs="Simplified Arabic"/>
                <w:b/>
                <w:bCs/>
                <w:color w:val="000000" w:themeColor="text1"/>
                <w:sz w:val="28"/>
                <w:szCs w:val="28"/>
                <w:rtl/>
              </w:rPr>
              <w:t>مصادر دعم التعلم الورقية والإلكترونية</w:t>
            </w:r>
          </w:p>
          <w:p w:rsidR="002840B1" w:rsidRPr="0012709F" w:rsidRDefault="002840B1" w:rsidP="00187727">
            <w:pPr>
              <w:bidi/>
              <w:jc w:val="both"/>
              <w:rPr>
                <w:rFonts w:ascii="Simplified Arabic" w:hAnsi="Simplified Arabic" w:cs="Simplified Arabic"/>
                <w:b/>
                <w:bCs/>
                <w:color w:val="000000" w:themeColor="text1"/>
                <w:sz w:val="28"/>
                <w:szCs w:val="28"/>
                <w:rtl/>
              </w:rPr>
            </w:pPr>
            <w:r w:rsidRPr="0012709F">
              <w:rPr>
                <w:rFonts w:ascii="Simplified Arabic" w:hAnsi="Simplified Arabic" w:cs="Simplified Arabic"/>
                <w:b/>
                <w:bCs/>
                <w:color w:val="000000" w:themeColor="text1"/>
                <w:sz w:val="28"/>
                <w:szCs w:val="28"/>
                <w:rtl/>
                <w:lang w:bidi="ar-JO"/>
              </w:rPr>
              <w:t>المؤشر:</w:t>
            </w:r>
            <w:r w:rsidRPr="0012709F">
              <w:rPr>
                <w:rFonts w:ascii="Simplified Arabic" w:hAnsi="Simplified Arabic" w:cs="Simplified Arabic" w:hint="cs"/>
                <w:b/>
                <w:bCs/>
                <w:color w:val="000000" w:themeColor="text1"/>
                <w:sz w:val="28"/>
                <w:szCs w:val="28"/>
                <w:rtl/>
                <w:lang w:bidi="ar-JO"/>
              </w:rPr>
              <w:t xml:space="preserve"> </w:t>
            </w:r>
            <w:r w:rsidR="00187727" w:rsidRPr="0012709F">
              <w:rPr>
                <w:rFonts w:ascii="Simplified Arabic" w:hAnsi="Simplified Arabic" w:cs="Simplified Arabic"/>
                <w:b/>
                <w:bCs/>
                <w:color w:val="000000" w:themeColor="text1"/>
                <w:sz w:val="28"/>
                <w:szCs w:val="28"/>
                <w:rtl/>
              </w:rPr>
              <w:t>يعرف البرامج اللازمة للتعامل مع مصادر التعلم الإلكترونية بما يضمن توفير مصادر تعلم مناسبة وآمنة</w:t>
            </w:r>
          </w:p>
          <w:p w:rsidR="002840B1" w:rsidRPr="0012709F" w:rsidRDefault="002840B1" w:rsidP="00187727">
            <w:pPr>
              <w:bidi/>
              <w:rPr>
                <w:rFonts w:ascii="Simplified Arabic" w:hAnsi="Simplified Arabic" w:cs="Simplified Arabic"/>
                <w:color w:val="000000" w:themeColor="text1"/>
                <w:sz w:val="28"/>
                <w:szCs w:val="28"/>
                <w:rtl/>
                <w:lang w:bidi="ar-JO"/>
              </w:rPr>
            </w:pPr>
            <w:r w:rsidRPr="0012709F">
              <w:rPr>
                <w:rFonts w:ascii="Simplified Arabic" w:hAnsi="Simplified Arabic" w:cs="Simplified Arabic"/>
                <w:b/>
                <w:bCs/>
                <w:color w:val="000000" w:themeColor="text1"/>
                <w:sz w:val="28"/>
                <w:szCs w:val="28"/>
                <w:rtl/>
                <w:lang w:bidi="ar-JO"/>
              </w:rPr>
              <w:t>السؤال:</w:t>
            </w:r>
            <w:r w:rsidRPr="0012709F">
              <w:rPr>
                <w:rFonts w:ascii="Simplified Arabic" w:hAnsi="Simplified Arabic" w:cs="Simplified Arabic"/>
                <w:color w:val="000000" w:themeColor="text1"/>
                <w:sz w:val="28"/>
                <w:szCs w:val="28"/>
                <w:rtl/>
                <w:lang w:bidi="ar-JO"/>
              </w:rPr>
              <w:t xml:space="preserve"> </w:t>
            </w:r>
            <w:r w:rsidR="00187727" w:rsidRPr="0012709F">
              <w:rPr>
                <w:rFonts w:ascii="Simplified Arabic" w:hAnsi="Simplified Arabic" w:cs="Simplified Arabic"/>
                <w:b/>
                <w:bCs/>
                <w:color w:val="000000" w:themeColor="text1"/>
                <w:sz w:val="28"/>
                <w:szCs w:val="28"/>
                <w:rtl/>
              </w:rPr>
              <w:t>ميّز قاعدة البيانات الأنسب للوصول إلى مجموعة من المصادر  الأكاديمية و البحثية و الموجهة إلى مصادر التعلم في المدارس</w:t>
            </w:r>
            <w:r w:rsidR="00187727" w:rsidRPr="0012709F">
              <w:rPr>
                <w:rFonts w:ascii="Simplified Arabic" w:hAnsi="Simplified Arabic" w:cs="Simplified Arabic"/>
                <w:color w:val="000000" w:themeColor="text1"/>
                <w:sz w:val="28"/>
                <w:szCs w:val="28"/>
                <w:lang w:bidi="ar-JO"/>
              </w:rPr>
              <w:t> </w:t>
            </w:r>
          </w:p>
          <w:p w:rsidR="002840B1" w:rsidRPr="0012709F" w:rsidRDefault="002840B1" w:rsidP="00187727">
            <w:pPr>
              <w:bidi/>
              <w:rPr>
                <w:rFonts w:ascii="Simplified Arabic" w:hAnsi="Simplified Arabic" w:cs="Simplified Arabic"/>
                <w:color w:val="000000" w:themeColor="text1"/>
                <w:sz w:val="28"/>
                <w:szCs w:val="28"/>
                <w:lang w:bidi="ar-JO"/>
              </w:rPr>
            </w:pPr>
            <w:r w:rsidRPr="0012709F">
              <w:rPr>
                <w:rFonts w:ascii="Simplified Arabic" w:hAnsi="Simplified Arabic" w:cs="Simplified Arabic"/>
                <w:color w:val="000000" w:themeColor="text1"/>
                <w:sz w:val="28"/>
                <w:szCs w:val="28"/>
                <w:lang w:bidi="ar-JO"/>
              </w:rPr>
              <w:t>A</w:t>
            </w:r>
            <w:r w:rsidRPr="0012709F">
              <w:rPr>
                <w:rFonts w:ascii="Simplified Arabic" w:hAnsi="Simplified Arabic" w:cs="Simplified Arabic" w:hint="cs"/>
                <w:b/>
                <w:bCs/>
                <w:color w:val="000000" w:themeColor="text1"/>
                <w:sz w:val="28"/>
                <w:szCs w:val="28"/>
                <w:rtl/>
                <w:lang w:bidi="ar-JO"/>
              </w:rPr>
              <w:t xml:space="preserve">: </w:t>
            </w:r>
            <w:r w:rsidR="00187727" w:rsidRPr="0012709F">
              <w:rPr>
                <w:rFonts w:ascii="Simplified Arabic" w:hAnsi="Simplified Arabic" w:cs="Simplified Arabic"/>
                <w:color w:val="000000" w:themeColor="text1"/>
                <w:sz w:val="28"/>
                <w:szCs w:val="28"/>
                <w:lang w:bidi="ar-JO"/>
              </w:rPr>
              <w:t>YAHOO</w:t>
            </w:r>
          </w:p>
          <w:p w:rsidR="002840B1" w:rsidRPr="0012709F" w:rsidRDefault="002840B1" w:rsidP="00187727">
            <w:pPr>
              <w:bidi/>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B</w:t>
            </w:r>
            <w:r w:rsidRPr="0012709F">
              <w:rPr>
                <w:rFonts w:ascii="Simplified Arabic" w:hAnsi="Simplified Arabic" w:cs="Simplified Arabic" w:hint="cs"/>
                <w:color w:val="000000" w:themeColor="text1"/>
                <w:sz w:val="28"/>
                <w:szCs w:val="28"/>
                <w:rtl/>
                <w:lang w:bidi="ar-JO"/>
              </w:rPr>
              <w:t xml:space="preserve">: </w:t>
            </w:r>
            <w:r w:rsidR="00187727" w:rsidRPr="0012709F">
              <w:rPr>
                <w:rFonts w:ascii="Simplified Arabic" w:hAnsi="Simplified Arabic" w:cs="Simplified Arabic"/>
                <w:color w:val="000000" w:themeColor="text1"/>
                <w:sz w:val="28"/>
                <w:szCs w:val="28"/>
                <w:lang w:bidi="ar-JO"/>
              </w:rPr>
              <w:t>GOOGLE</w:t>
            </w:r>
          </w:p>
          <w:p w:rsidR="002840B1" w:rsidRPr="0012709F" w:rsidRDefault="002840B1" w:rsidP="00187727">
            <w:pPr>
              <w:bidi/>
              <w:rPr>
                <w:rFonts w:ascii="Simplified Arabic" w:hAnsi="Simplified Arabic" w:cs="Simplified Arabic"/>
                <w:color w:val="000000" w:themeColor="text1"/>
                <w:sz w:val="28"/>
                <w:szCs w:val="28"/>
                <w:lang w:bidi="ar-JO"/>
              </w:rPr>
            </w:pPr>
            <w:r w:rsidRPr="0012709F">
              <w:rPr>
                <w:rFonts w:ascii="Simplified Arabic" w:hAnsi="Simplified Arabic" w:cs="Simplified Arabic"/>
                <w:color w:val="000000" w:themeColor="text1"/>
                <w:sz w:val="28"/>
                <w:szCs w:val="28"/>
                <w:lang w:bidi="ar-JO"/>
              </w:rPr>
              <w:t>C</w:t>
            </w:r>
            <w:r w:rsidRPr="0012709F">
              <w:rPr>
                <w:rFonts w:ascii="Simplified Arabic" w:hAnsi="Simplified Arabic" w:cs="Simplified Arabic" w:hint="cs"/>
                <w:color w:val="000000" w:themeColor="text1"/>
                <w:sz w:val="28"/>
                <w:szCs w:val="28"/>
                <w:rtl/>
                <w:lang w:bidi="ar-JO"/>
              </w:rPr>
              <w:t xml:space="preserve">: </w:t>
            </w:r>
            <w:r w:rsidR="00187727" w:rsidRPr="0012709F">
              <w:rPr>
                <w:rFonts w:ascii="Simplified Arabic" w:hAnsi="Simplified Arabic" w:cs="Simplified Arabic"/>
                <w:color w:val="000000" w:themeColor="text1"/>
                <w:sz w:val="28"/>
                <w:szCs w:val="28"/>
                <w:lang w:bidi="ar-JO"/>
              </w:rPr>
              <w:t>EBSCO</w:t>
            </w:r>
          </w:p>
          <w:p w:rsidR="00187727" w:rsidRPr="0012709F" w:rsidRDefault="002840B1" w:rsidP="00187727">
            <w:pPr>
              <w:bidi/>
              <w:rPr>
                <w:rFonts w:ascii="Simplified Arabic" w:hAnsi="Simplified Arabic" w:cs="Simplified Arabic"/>
                <w:color w:val="000000" w:themeColor="text1"/>
                <w:sz w:val="28"/>
                <w:szCs w:val="28"/>
                <w:rtl/>
                <w:lang w:bidi="ar-JO"/>
              </w:rPr>
            </w:pPr>
            <w:r w:rsidRPr="0012709F">
              <w:rPr>
                <w:rFonts w:ascii="Simplified Arabic" w:hAnsi="Simplified Arabic" w:cs="Simplified Arabic"/>
                <w:color w:val="000000" w:themeColor="text1"/>
                <w:sz w:val="28"/>
                <w:szCs w:val="28"/>
                <w:lang w:bidi="ar-JO"/>
              </w:rPr>
              <w:t>D</w:t>
            </w:r>
            <w:r w:rsidRPr="0012709F">
              <w:rPr>
                <w:rFonts w:ascii="Simplified Arabic" w:hAnsi="Simplified Arabic" w:cs="Simplified Arabic" w:hint="cs"/>
                <w:color w:val="000000" w:themeColor="text1"/>
                <w:sz w:val="28"/>
                <w:szCs w:val="28"/>
                <w:rtl/>
                <w:lang w:bidi="ar-JO"/>
              </w:rPr>
              <w:t>:</w:t>
            </w:r>
            <w:r w:rsidR="00187727" w:rsidRPr="0012709F">
              <w:rPr>
                <w:rFonts w:ascii="Helvetica" w:hAnsi="Helvetica"/>
                <w:color w:val="000000" w:themeColor="text1"/>
                <w:sz w:val="21"/>
                <w:szCs w:val="21"/>
                <w:shd w:val="clear" w:color="auto" w:fill="FFFFFF"/>
              </w:rPr>
              <w:t xml:space="preserve"> </w:t>
            </w:r>
            <w:r w:rsidR="00187727" w:rsidRPr="0012709F">
              <w:rPr>
                <w:rFonts w:ascii="Simplified Arabic" w:hAnsi="Simplified Arabic" w:cs="Simplified Arabic"/>
                <w:color w:val="000000" w:themeColor="text1"/>
                <w:sz w:val="28"/>
                <w:szCs w:val="28"/>
                <w:lang w:bidi="ar-JO"/>
              </w:rPr>
              <w:t>GOOGLE CHROOM</w:t>
            </w:r>
          </w:p>
          <w:p w:rsidR="002840B1" w:rsidRPr="0012709F" w:rsidRDefault="002840B1" w:rsidP="00187727">
            <w:pPr>
              <w:bidi/>
              <w:rPr>
                <w:rFonts w:ascii="Simplified Arabic" w:hAnsi="Simplified Arabic" w:cs="Simplified Arabic"/>
                <w:b/>
                <w:bCs/>
                <w:color w:val="000000" w:themeColor="text1"/>
                <w:sz w:val="36"/>
                <w:szCs w:val="36"/>
                <w:lang w:bidi="ar-JO"/>
              </w:rPr>
            </w:pPr>
            <w:r w:rsidRPr="0012709F">
              <w:rPr>
                <w:rFonts w:ascii="Simplified Arabic" w:hAnsi="Simplified Arabic" w:cs="Simplified Arabic" w:hint="cs"/>
                <w:color w:val="000000" w:themeColor="text1"/>
                <w:sz w:val="28"/>
                <w:szCs w:val="28"/>
                <w:rtl/>
                <w:lang w:bidi="ar-JO"/>
              </w:rPr>
              <w:t xml:space="preserve"> </w:t>
            </w:r>
            <w:r w:rsidRPr="0012709F">
              <w:rPr>
                <w:rFonts w:ascii="Simplified Arabic" w:hAnsi="Simplified Arabic" w:cs="Simplified Arabic" w:hint="cs"/>
                <w:b/>
                <w:bCs/>
                <w:color w:val="000000" w:themeColor="text1"/>
                <w:sz w:val="28"/>
                <w:szCs w:val="28"/>
                <w:rtl/>
                <w:lang w:bidi="ar-JO"/>
              </w:rPr>
              <w:t xml:space="preserve">رمز الإجابة الصحيحة: </w:t>
            </w:r>
            <w:r w:rsidR="00187727" w:rsidRPr="0012709F">
              <w:rPr>
                <w:rFonts w:ascii="Simplified Arabic" w:hAnsi="Simplified Arabic" w:cs="Simplified Arabic"/>
                <w:b/>
                <w:bCs/>
                <w:color w:val="000000" w:themeColor="text1"/>
                <w:sz w:val="36"/>
                <w:szCs w:val="36"/>
                <w:lang w:bidi="ar-JO"/>
              </w:rPr>
              <w:t>C</w:t>
            </w:r>
          </w:p>
        </w:tc>
      </w:tr>
      <w:tr w:rsidR="0012709F" w:rsidRPr="0012709F" w:rsidTr="00973519">
        <w:tc>
          <w:tcPr>
            <w:tcW w:w="5403" w:type="dxa"/>
          </w:tcPr>
          <w:p w:rsidR="002840B1" w:rsidRPr="0012709F" w:rsidRDefault="002840B1"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12709F" w:rsidRDefault="00187727" w:rsidP="00973519">
            <w:pPr>
              <w:bidi/>
              <w:jc w:val="both"/>
              <w:rPr>
                <w:rFonts w:ascii="Simplified Arabic" w:hAnsi="Simplified Arabic" w:cs="Simplified Arabic"/>
                <w:b/>
                <w:bCs/>
                <w:color w:val="000000" w:themeColor="text1"/>
                <w:sz w:val="28"/>
                <w:szCs w:val="28"/>
                <w:rtl/>
                <w:lang w:bidi="ar-JO"/>
              </w:rPr>
            </w:pPr>
            <w:r w:rsidRPr="0012709F">
              <w:rPr>
                <w:rFonts w:ascii="Simplified Arabic" w:hAnsi="Simplified Arabic" w:cs="Simplified Arabic" w:hint="cs"/>
                <w:b/>
                <w:bCs/>
                <w:color w:val="000000" w:themeColor="text1"/>
                <w:sz w:val="28"/>
                <w:szCs w:val="28"/>
                <w:rtl/>
                <w:lang w:bidi="ar-JO"/>
              </w:rPr>
              <w:t>مهارات دنيا</w:t>
            </w:r>
          </w:p>
        </w:tc>
      </w:tr>
    </w:tbl>
    <w:p w:rsidR="00AF6FF0" w:rsidRPr="0012709F" w:rsidRDefault="00AF6FF0" w:rsidP="00AF6FF0">
      <w:pPr>
        <w:bidi/>
        <w:rPr>
          <w:b/>
          <w:bCs/>
          <w:color w:val="000000" w:themeColor="text1"/>
          <w:sz w:val="40"/>
          <w:szCs w:val="40"/>
          <w:lang w:bidi="ar-JO"/>
        </w:rPr>
      </w:pPr>
    </w:p>
    <w:p w:rsidR="003E308F" w:rsidRPr="0012709F" w:rsidRDefault="003E308F" w:rsidP="003E308F">
      <w:pPr>
        <w:pStyle w:val="ListParagraph"/>
        <w:bidi/>
        <w:rPr>
          <w:color w:val="000000" w:themeColor="text1"/>
          <w:rtl/>
          <w:lang w:bidi="ar-JO"/>
        </w:rPr>
      </w:pPr>
    </w:p>
    <w:sectPr w:rsidR="003E308F" w:rsidRPr="0012709F"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2B" w:rsidRDefault="003C322B" w:rsidP="00205B2C">
      <w:pPr>
        <w:spacing w:after="0" w:line="240" w:lineRule="auto"/>
      </w:pPr>
      <w:r>
        <w:separator/>
      </w:r>
    </w:p>
  </w:endnote>
  <w:endnote w:type="continuationSeparator" w:id="0">
    <w:p w:rsidR="003C322B" w:rsidRDefault="003C322B"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E77372">
          <w:rPr>
            <w:noProof/>
          </w:rPr>
          <w:t>10</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2B" w:rsidRDefault="003C322B" w:rsidP="00205B2C">
      <w:pPr>
        <w:spacing w:after="0" w:line="240" w:lineRule="auto"/>
      </w:pPr>
      <w:r>
        <w:separator/>
      </w:r>
    </w:p>
  </w:footnote>
  <w:footnote w:type="continuationSeparator" w:id="0">
    <w:p w:rsidR="003C322B" w:rsidRDefault="003C322B"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2756D"/>
    <w:multiLevelType w:val="hybridMultilevel"/>
    <w:tmpl w:val="583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02CD6"/>
    <w:multiLevelType w:val="hybridMultilevel"/>
    <w:tmpl w:val="2B085310"/>
    <w:lvl w:ilvl="0" w:tplc="FD4CD24C">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6F0DB7"/>
    <w:multiLevelType w:val="hybridMultilevel"/>
    <w:tmpl w:val="AE9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3302A"/>
    <w:multiLevelType w:val="hybridMultilevel"/>
    <w:tmpl w:val="5FC2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32F65"/>
    <w:multiLevelType w:val="hybridMultilevel"/>
    <w:tmpl w:val="7F6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053EE"/>
    <w:multiLevelType w:val="hybridMultilevel"/>
    <w:tmpl w:val="D6A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7">
    <w:nsid w:val="7A7D53B0"/>
    <w:multiLevelType w:val="hybridMultilevel"/>
    <w:tmpl w:val="772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7"/>
  </w:num>
  <w:num w:numId="2">
    <w:abstractNumId w:val="2"/>
  </w:num>
  <w:num w:numId="3">
    <w:abstractNumId w:val="0"/>
  </w:num>
  <w:num w:numId="4">
    <w:abstractNumId w:val="14"/>
  </w:num>
  <w:num w:numId="5">
    <w:abstractNumId w:val="19"/>
  </w:num>
  <w:num w:numId="6">
    <w:abstractNumId w:val="4"/>
  </w:num>
  <w:num w:numId="7">
    <w:abstractNumId w:val="13"/>
  </w:num>
  <w:num w:numId="8">
    <w:abstractNumId w:val="1"/>
  </w:num>
  <w:num w:numId="9">
    <w:abstractNumId w:val="8"/>
  </w:num>
  <w:num w:numId="10">
    <w:abstractNumId w:val="3"/>
  </w:num>
  <w:num w:numId="11">
    <w:abstractNumId w:val="18"/>
  </w:num>
  <w:num w:numId="12">
    <w:abstractNumId w:val="16"/>
  </w:num>
  <w:num w:numId="13">
    <w:abstractNumId w:val="11"/>
  </w:num>
  <w:num w:numId="14">
    <w:abstractNumId w:val="10"/>
  </w:num>
  <w:num w:numId="15">
    <w:abstractNumId w:val="12"/>
  </w:num>
  <w:num w:numId="16">
    <w:abstractNumId w:val="9"/>
  </w:num>
  <w:num w:numId="17">
    <w:abstractNumId w:val="6"/>
  </w:num>
  <w:num w:numId="18">
    <w:abstractNumId w:val="15"/>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011E"/>
    <w:rsid w:val="000418F8"/>
    <w:rsid w:val="00042A29"/>
    <w:rsid w:val="00052AE0"/>
    <w:rsid w:val="00075E49"/>
    <w:rsid w:val="000805B3"/>
    <w:rsid w:val="00081F05"/>
    <w:rsid w:val="000B44C0"/>
    <w:rsid w:val="000C4099"/>
    <w:rsid w:val="000C5E63"/>
    <w:rsid w:val="000D356B"/>
    <w:rsid w:val="000D6F85"/>
    <w:rsid w:val="000E5738"/>
    <w:rsid w:val="000F1497"/>
    <w:rsid w:val="000F3DF6"/>
    <w:rsid w:val="000F6C71"/>
    <w:rsid w:val="00103ADC"/>
    <w:rsid w:val="00120E1F"/>
    <w:rsid w:val="001216F2"/>
    <w:rsid w:val="00124702"/>
    <w:rsid w:val="0012709F"/>
    <w:rsid w:val="00133A8F"/>
    <w:rsid w:val="00135742"/>
    <w:rsid w:val="00151FE9"/>
    <w:rsid w:val="00154D49"/>
    <w:rsid w:val="00155177"/>
    <w:rsid w:val="00165CAA"/>
    <w:rsid w:val="00187727"/>
    <w:rsid w:val="0019424F"/>
    <w:rsid w:val="001A331D"/>
    <w:rsid w:val="001B0DFF"/>
    <w:rsid w:val="001B130B"/>
    <w:rsid w:val="001C21C5"/>
    <w:rsid w:val="001C3137"/>
    <w:rsid w:val="001D3166"/>
    <w:rsid w:val="001D37E9"/>
    <w:rsid w:val="001D43C8"/>
    <w:rsid w:val="001D543E"/>
    <w:rsid w:val="001E4452"/>
    <w:rsid w:val="001F3249"/>
    <w:rsid w:val="001F575A"/>
    <w:rsid w:val="001F580B"/>
    <w:rsid w:val="00205B2C"/>
    <w:rsid w:val="00222648"/>
    <w:rsid w:val="00224ACA"/>
    <w:rsid w:val="00226990"/>
    <w:rsid w:val="0023624A"/>
    <w:rsid w:val="00237661"/>
    <w:rsid w:val="00240207"/>
    <w:rsid w:val="00240832"/>
    <w:rsid w:val="002427C2"/>
    <w:rsid w:val="00244D75"/>
    <w:rsid w:val="00255D37"/>
    <w:rsid w:val="00256D6A"/>
    <w:rsid w:val="00261FCC"/>
    <w:rsid w:val="002668A8"/>
    <w:rsid w:val="00270B63"/>
    <w:rsid w:val="0027758A"/>
    <w:rsid w:val="002840B1"/>
    <w:rsid w:val="00291560"/>
    <w:rsid w:val="002938D8"/>
    <w:rsid w:val="00296FA1"/>
    <w:rsid w:val="002A01AC"/>
    <w:rsid w:val="002A0B00"/>
    <w:rsid w:val="002B1553"/>
    <w:rsid w:val="002C200A"/>
    <w:rsid w:val="002C310E"/>
    <w:rsid w:val="002D1B46"/>
    <w:rsid w:val="002E53F2"/>
    <w:rsid w:val="002E7D04"/>
    <w:rsid w:val="002F112F"/>
    <w:rsid w:val="002F2468"/>
    <w:rsid w:val="002F3E42"/>
    <w:rsid w:val="002F511B"/>
    <w:rsid w:val="00323C28"/>
    <w:rsid w:val="00324796"/>
    <w:rsid w:val="00326EE1"/>
    <w:rsid w:val="00327255"/>
    <w:rsid w:val="00330B73"/>
    <w:rsid w:val="0033335A"/>
    <w:rsid w:val="003357C2"/>
    <w:rsid w:val="00351574"/>
    <w:rsid w:val="003600FB"/>
    <w:rsid w:val="00364C60"/>
    <w:rsid w:val="003679FF"/>
    <w:rsid w:val="003735FF"/>
    <w:rsid w:val="00385F6E"/>
    <w:rsid w:val="003C322B"/>
    <w:rsid w:val="003C3D2A"/>
    <w:rsid w:val="003C44B6"/>
    <w:rsid w:val="003C49E8"/>
    <w:rsid w:val="003C5C1C"/>
    <w:rsid w:val="003C75E7"/>
    <w:rsid w:val="003E308F"/>
    <w:rsid w:val="003F37D8"/>
    <w:rsid w:val="003F5FA5"/>
    <w:rsid w:val="00400F2F"/>
    <w:rsid w:val="004041CF"/>
    <w:rsid w:val="00416474"/>
    <w:rsid w:val="00426B6D"/>
    <w:rsid w:val="004313A9"/>
    <w:rsid w:val="004508E0"/>
    <w:rsid w:val="00451F82"/>
    <w:rsid w:val="004560BE"/>
    <w:rsid w:val="00467013"/>
    <w:rsid w:val="00474084"/>
    <w:rsid w:val="004778A3"/>
    <w:rsid w:val="00485DD5"/>
    <w:rsid w:val="00487F4C"/>
    <w:rsid w:val="004B1776"/>
    <w:rsid w:val="004C2C95"/>
    <w:rsid w:val="004F1070"/>
    <w:rsid w:val="004F3CC9"/>
    <w:rsid w:val="004F3DDF"/>
    <w:rsid w:val="004F4095"/>
    <w:rsid w:val="004F4276"/>
    <w:rsid w:val="00503D9F"/>
    <w:rsid w:val="00504FF4"/>
    <w:rsid w:val="00517034"/>
    <w:rsid w:val="0051703C"/>
    <w:rsid w:val="00531DF8"/>
    <w:rsid w:val="005337C9"/>
    <w:rsid w:val="00536926"/>
    <w:rsid w:val="00542CEA"/>
    <w:rsid w:val="00542EBC"/>
    <w:rsid w:val="00543A13"/>
    <w:rsid w:val="0054559F"/>
    <w:rsid w:val="00564454"/>
    <w:rsid w:val="00565A55"/>
    <w:rsid w:val="00572648"/>
    <w:rsid w:val="0057299B"/>
    <w:rsid w:val="005753FA"/>
    <w:rsid w:val="00580DE4"/>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A5548"/>
    <w:rsid w:val="006B563A"/>
    <w:rsid w:val="006C306E"/>
    <w:rsid w:val="006D4EF9"/>
    <w:rsid w:val="006D74E8"/>
    <w:rsid w:val="006E3E5F"/>
    <w:rsid w:val="006E71AF"/>
    <w:rsid w:val="006F06DF"/>
    <w:rsid w:val="006F5EE2"/>
    <w:rsid w:val="006F66D3"/>
    <w:rsid w:val="0072089A"/>
    <w:rsid w:val="007218B8"/>
    <w:rsid w:val="0072623E"/>
    <w:rsid w:val="00732F4F"/>
    <w:rsid w:val="00740E2D"/>
    <w:rsid w:val="00757046"/>
    <w:rsid w:val="007707D3"/>
    <w:rsid w:val="00783730"/>
    <w:rsid w:val="007921EC"/>
    <w:rsid w:val="00793F16"/>
    <w:rsid w:val="007A117D"/>
    <w:rsid w:val="007A6D2B"/>
    <w:rsid w:val="007B157D"/>
    <w:rsid w:val="007B52CE"/>
    <w:rsid w:val="007B6059"/>
    <w:rsid w:val="007C05A6"/>
    <w:rsid w:val="007C1702"/>
    <w:rsid w:val="007C3558"/>
    <w:rsid w:val="007C6552"/>
    <w:rsid w:val="007C792E"/>
    <w:rsid w:val="007F6652"/>
    <w:rsid w:val="00801383"/>
    <w:rsid w:val="00802C0A"/>
    <w:rsid w:val="00823D5F"/>
    <w:rsid w:val="00831271"/>
    <w:rsid w:val="00836B06"/>
    <w:rsid w:val="00837766"/>
    <w:rsid w:val="008403EF"/>
    <w:rsid w:val="00841DC6"/>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A16DF"/>
    <w:rsid w:val="008A30E8"/>
    <w:rsid w:val="008B0820"/>
    <w:rsid w:val="008C03B1"/>
    <w:rsid w:val="008E4C3E"/>
    <w:rsid w:val="008E6E38"/>
    <w:rsid w:val="008E797E"/>
    <w:rsid w:val="008F49EC"/>
    <w:rsid w:val="008F4B60"/>
    <w:rsid w:val="00910525"/>
    <w:rsid w:val="00913C9C"/>
    <w:rsid w:val="009226DA"/>
    <w:rsid w:val="00940932"/>
    <w:rsid w:val="00942562"/>
    <w:rsid w:val="009449B3"/>
    <w:rsid w:val="0095076F"/>
    <w:rsid w:val="00967614"/>
    <w:rsid w:val="00973519"/>
    <w:rsid w:val="009879C3"/>
    <w:rsid w:val="009B1B0D"/>
    <w:rsid w:val="009B3320"/>
    <w:rsid w:val="009C64A8"/>
    <w:rsid w:val="009D30B7"/>
    <w:rsid w:val="009E01C7"/>
    <w:rsid w:val="009E3AEA"/>
    <w:rsid w:val="009E48E1"/>
    <w:rsid w:val="009E514F"/>
    <w:rsid w:val="009F0713"/>
    <w:rsid w:val="009F07C0"/>
    <w:rsid w:val="00A17E4B"/>
    <w:rsid w:val="00A21205"/>
    <w:rsid w:val="00A22A8B"/>
    <w:rsid w:val="00A26207"/>
    <w:rsid w:val="00A4072B"/>
    <w:rsid w:val="00A51BE1"/>
    <w:rsid w:val="00A61C86"/>
    <w:rsid w:val="00A95A2E"/>
    <w:rsid w:val="00AB6B03"/>
    <w:rsid w:val="00AB7E1E"/>
    <w:rsid w:val="00AD1BA1"/>
    <w:rsid w:val="00AD2F8C"/>
    <w:rsid w:val="00AD360B"/>
    <w:rsid w:val="00AD482A"/>
    <w:rsid w:val="00AD4C24"/>
    <w:rsid w:val="00AE1159"/>
    <w:rsid w:val="00AF3011"/>
    <w:rsid w:val="00AF5D70"/>
    <w:rsid w:val="00AF6FF0"/>
    <w:rsid w:val="00B05D45"/>
    <w:rsid w:val="00B219B0"/>
    <w:rsid w:val="00B23B4D"/>
    <w:rsid w:val="00B27164"/>
    <w:rsid w:val="00B36F69"/>
    <w:rsid w:val="00B57CD2"/>
    <w:rsid w:val="00B606E6"/>
    <w:rsid w:val="00B611C9"/>
    <w:rsid w:val="00B65237"/>
    <w:rsid w:val="00B67334"/>
    <w:rsid w:val="00B70440"/>
    <w:rsid w:val="00B71E51"/>
    <w:rsid w:val="00B75817"/>
    <w:rsid w:val="00B775DE"/>
    <w:rsid w:val="00B77DEB"/>
    <w:rsid w:val="00B86A66"/>
    <w:rsid w:val="00BA5767"/>
    <w:rsid w:val="00BB2425"/>
    <w:rsid w:val="00BB644F"/>
    <w:rsid w:val="00BC4458"/>
    <w:rsid w:val="00BD1188"/>
    <w:rsid w:val="00BE2811"/>
    <w:rsid w:val="00BE53F8"/>
    <w:rsid w:val="00C023CA"/>
    <w:rsid w:val="00C06A3F"/>
    <w:rsid w:val="00C146AC"/>
    <w:rsid w:val="00C2076A"/>
    <w:rsid w:val="00C26890"/>
    <w:rsid w:val="00C306B6"/>
    <w:rsid w:val="00C329D7"/>
    <w:rsid w:val="00C41D43"/>
    <w:rsid w:val="00C50DD7"/>
    <w:rsid w:val="00CA11C9"/>
    <w:rsid w:val="00CA12AE"/>
    <w:rsid w:val="00CA15F0"/>
    <w:rsid w:val="00CA193B"/>
    <w:rsid w:val="00CA48FD"/>
    <w:rsid w:val="00CA6E79"/>
    <w:rsid w:val="00CC3C7E"/>
    <w:rsid w:val="00CC483D"/>
    <w:rsid w:val="00CD5290"/>
    <w:rsid w:val="00CE323C"/>
    <w:rsid w:val="00CE5B0E"/>
    <w:rsid w:val="00CE5C7B"/>
    <w:rsid w:val="00D01FA6"/>
    <w:rsid w:val="00D022E1"/>
    <w:rsid w:val="00D061E1"/>
    <w:rsid w:val="00D20D10"/>
    <w:rsid w:val="00D21F13"/>
    <w:rsid w:val="00D30CD7"/>
    <w:rsid w:val="00D347CD"/>
    <w:rsid w:val="00D55F5C"/>
    <w:rsid w:val="00D9401A"/>
    <w:rsid w:val="00DA1E7F"/>
    <w:rsid w:val="00DB1698"/>
    <w:rsid w:val="00DB5F94"/>
    <w:rsid w:val="00DB6623"/>
    <w:rsid w:val="00DB6C46"/>
    <w:rsid w:val="00DC23CC"/>
    <w:rsid w:val="00DD12EA"/>
    <w:rsid w:val="00DD4246"/>
    <w:rsid w:val="00DE6056"/>
    <w:rsid w:val="00DF17C8"/>
    <w:rsid w:val="00DF230E"/>
    <w:rsid w:val="00E043EC"/>
    <w:rsid w:val="00E22409"/>
    <w:rsid w:val="00E30B4D"/>
    <w:rsid w:val="00E34D8D"/>
    <w:rsid w:val="00E35DDC"/>
    <w:rsid w:val="00E52B8F"/>
    <w:rsid w:val="00E5679C"/>
    <w:rsid w:val="00E61C4D"/>
    <w:rsid w:val="00E646D3"/>
    <w:rsid w:val="00E77372"/>
    <w:rsid w:val="00E83798"/>
    <w:rsid w:val="00E92C47"/>
    <w:rsid w:val="00E96158"/>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C03B1"/>
    <w:rPr>
      <w:sz w:val="16"/>
      <w:szCs w:val="16"/>
    </w:rPr>
  </w:style>
  <w:style w:type="paragraph" w:styleId="CommentText">
    <w:name w:val="annotation text"/>
    <w:basedOn w:val="Normal"/>
    <w:link w:val="CommentTextChar"/>
    <w:uiPriority w:val="99"/>
    <w:semiHidden/>
    <w:unhideWhenUsed/>
    <w:rsid w:val="008C03B1"/>
    <w:pPr>
      <w:spacing w:line="240" w:lineRule="auto"/>
    </w:pPr>
    <w:rPr>
      <w:sz w:val="20"/>
      <w:szCs w:val="20"/>
    </w:rPr>
  </w:style>
  <w:style w:type="character" w:customStyle="1" w:styleId="CommentTextChar">
    <w:name w:val="Comment Text Char"/>
    <w:basedOn w:val="DefaultParagraphFont"/>
    <w:link w:val="CommentText"/>
    <w:uiPriority w:val="99"/>
    <w:semiHidden/>
    <w:rsid w:val="008C03B1"/>
    <w:rPr>
      <w:sz w:val="20"/>
      <w:szCs w:val="20"/>
    </w:rPr>
  </w:style>
  <w:style w:type="paragraph" w:styleId="CommentSubject">
    <w:name w:val="annotation subject"/>
    <w:basedOn w:val="CommentText"/>
    <w:next w:val="CommentText"/>
    <w:link w:val="CommentSubjectChar"/>
    <w:uiPriority w:val="99"/>
    <w:semiHidden/>
    <w:unhideWhenUsed/>
    <w:rsid w:val="008C03B1"/>
    <w:rPr>
      <w:b/>
      <w:bCs/>
    </w:rPr>
  </w:style>
  <w:style w:type="character" w:customStyle="1" w:styleId="CommentSubjectChar">
    <w:name w:val="Comment Subject Char"/>
    <w:basedOn w:val="CommentTextChar"/>
    <w:link w:val="CommentSubject"/>
    <w:uiPriority w:val="99"/>
    <w:semiHidden/>
    <w:rsid w:val="008C03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C03B1"/>
    <w:rPr>
      <w:sz w:val="16"/>
      <w:szCs w:val="16"/>
    </w:rPr>
  </w:style>
  <w:style w:type="paragraph" w:styleId="CommentText">
    <w:name w:val="annotation text"/>
    <w:basedOn w:val="Normal"/>
    <w:link w:val="CommentTextChar"/>
    <w:uiPriority w:val="99"/>
    <w:semiHidden/>
    <w:unhideWhenUsed/>
    <w:rsid w:val="008C03B1"/>
    <w:pPr>
      <w:spacing w:line="240" w:lineRule="auto"/>
    </w:pPr>
    <w:rPr>
      <w:sz w:val="20"/>
      <w:szCs w:val="20"/>
    </w:rPr>
  </w:style>
  <w:style w:type="character" w:customStyle="1" w:styleId="CommentTextChar">
    <w:name w:val="Comment Text Char"/>
    <w:basedOn w:val="DefaultParagraphFont"/>
    <w:link w:val="CommentText"/>
    <w:uiPriority w:val="99"/>
    <w:semiHidden/>
    <w:rsid w:val="008C03B1"/>
    <w:rPr>
      <w:sz w:val="20"/>
      <w:szCs w:val="20"/>
    </w:rPr>
  </w:style>
  <w:style w:type="paragraph" w:styleId="CommentSubject">
    <w:name w:val="annotation subject"/>
    <w:basedOn w:val="CommentText"/>
    <w:next w:val="CommentText"/>
    <w:link w:val="CommentSubjectChar"/>
    <w:uiPriority w:val="99"/>
    <w:semiHidden/>
    <w:unhideWhenUsed/>
    <w:rsid w:val="008C03B1"/>
    <w:rPr>
      <w:b/>
      <w:bCs/>
    </w:rPr>
  </w:style>
  <w:style w:type="character" w:customStyle="1" w:styleId="CommentSubjectChar">
    <w:name w:val="Comment Subject Char"/>
    <w:basedOn w:val="CommentTextChar"/>
    <w:link w:val="CommentSubject"/>
    <w:uiPriority w:val="99"/>
    <w:semiHidden/>
    <w:rsid w:val="008C0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928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C73B2-6FF8-4BD7-9674-5573B75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mohannad mousa</cp:lastModifiedBy>
  <cp:revision>36</cp:revision>
  <dcterms:created xsi:type="dcterms:W3CDTF">2022-08-02T12:21:00Z</dcterms:created>
  <dcterms:modified xsi:type="dcterms:W3CDTF">2022-08-11T08:34:00Z</dcterms:modified>
</cp:coreProperties>
</file>