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85DD5" w:rsidP="00525872">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 xml:space="preserve">الكفايات </w:t>
      </w:r>
      <w:r w:rsidR="00E0497D">
        <w:rPr>
          <w:rFonts w:hint="cs"/>
          <w:b/>
          <w:bCs/>
          <w:color w:val="000000" w:themeColor="text1"/>
          <w:sz w:val="36"/>
          <w:szCs w:val="36"/>
          <w:rtl/>
          <w:lang w:bidi="ar-JO"/>
        </w:rPr>
        <w:t>ا</w:t>
      </w:r>
      <w:r w:rsidR="00940932" w:rsidRPr="00222648">
        <w:rPr>
          <w:rFonts w:hint="cs"/>
          <w:b/>
          <w:bCs/>
          <w:color w:val="000000" w:themeColor="text1"/>
          <w:sz w:val="36"/>
          <w:szCs w:val="36"/>
          <w:rtl/>
          <w:lang w:bidi="ar-JO"/>
        </w:rPr>
        <w:t>لوظيف</w:t>
      </w:r>
      <w:r w:rsidR="00E0497D">
        <w:rPr>
          <w:rFonts w:hint="cs"/>
          <w:b/>
          <w:bCs/>
          <w:color w:val="000000" w:themeColor="text1"/>
          <w:sz w:val="36"/>
          <w:szCs w:val="36"/>
          <w:rtl/>
          <w:lang w:bidi="ar-JO"/>
        </w:rPr>
        <w:t>ي</w:t>
      </w:r>
      <w:r w:rsidR="00940932" w:rsidRPr="00222648">
        <w:rPr>
          <w:rFonts w:hint="cs"/>
          <w:b/>
          <w:bCs/>
          <w:color w:val="000000" w:themeColor="text1"/>
          <w:sz w:val="36"/>
          <w:szCs w:val="36"/>
          <w:rtl/>
          <w:lang w:bidi="ar-JO"/>
        </w:rPr>
        <w:t>ة</w:t>
      </w:r>
      <w:r w:rsidR="00BB4F45">
        <w:rPr>
          <w:rFonts w:hint="cs"/>
          <w:b/>
          <w:bCs/>
          <w:color w:val="000000" w:themeColor="text1"/>
          <w:sz w:val="36"/>
          <w:szCs w:val="36"/>
          <w:rtl/>
          <w:lang w:bidi="ar-JO"/>
        </w:rPr>
        <w:t xml:space="preserve"> لوظيفة</w:t>
      </w:r>
      <w:r w:rsidR="00940932" w:rsidRPr="00222648">
        <w:rPr>
          <w:rFonts w:hint="cs"/>
          <w:b/>
          <w:bCs/>
          <w:color w:val="000000" w:themeColor="text1"/>
          <w:sz w:val="36"/>
          <w:szCs w:val="36"/>
          <w:rtl/>
          <w:lang w:bidi="ar-JO"/>
        </w:rPr>
        <w:t xml:space="preserve"> </w:t>
      </w:r>
      <w:r w:rsidR="00525872" w:rsidRPr="00525872">
        <w:rPr>
          <w:b/>
          <w:bCs/>
          <w:color w:val="000000" w:themeColor="text1"/>
          <w:sz w:val="36"/>
          <w:szCs w:val="36"/>
          <w:rtl/>
          <w:lang w:bidi="ar-JO"/>
        </w:rPr>
        <w:t>معلم التربية الفنية</w:t>
      </w:r>
    </w:p>
    <w:p w:rsidR="005F7696" w:rsidRPr="004412D7" w:rsidRDefault="005F7696" w:rsidP="00F17FB9">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525872" w:rsidRPr="00525872">
        <w:rPr>
          <w:b/>
          <w:bCs/>
          <w:color w:val="000000" w:themeColor="text1"/>
          <w:sz w:val="28"/>
          <w:szCs w:val="28"/>
          <w:rtl/>
          <w:lang w:bidi="ar-JO"/>
        </w:rPr>
        <w:t>التربية الفنية</w:t>
      </w:r>
      <w:r w:rsidR="00525872" w:rsidRPr="004412D7">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 xml:space="preserve">ربط التقدم والارتقاء الوظيفي </w:t>
      </w:r>
      <w:r w:rsidR="00F17FB9" w:rsidRPr="00F17FB9">
        <w:rPr>
          <w:rFonts w:ascii="Arial" w:eastAsia="Calibri" w:hAnsi="Arial" w:cs="Arial"/>
          <w:color w:val="000000" w:themeColor="text1"/>
          <w:sz w:val="28"/>
          <w:szCs w:val="28"/>
          <w:rtl/>
          <w:lang w:bidi="ar-JO"/>
        </w:rPr>
        <w:t xml:space="preserve">بالأداء الفعلي للمعلم </w:t>
      </w:r>
      <w:r w:rsidRPr="004412D7">
        <w:rPr>
          <w:rFonts w:ascii="Arial" w:eastAsia="Calibri" w:hAnsi="Arial" w:cs="Arial"/>
          <w:color w:val="000000" w:themeColor="text1"/>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rPr>
      </w:pPr>
    </w:p>
    <w:p w:rsidR="00D9401A" w:rsidRPr="00940932" w:rsidRDefault="00D9401A" w:rsidP="00D9401A">
      <w:pPr>
        <w:tabs>
          <w:tab w:val="left" w:pos="5864"/>
          <w:tab w:val="right" w:pos="8306"/>
        </w:tabs>
        <w:bidi/>
        <w:jc w:val="center"/>
        <w:rPr>
          <w:rFonts w:ascii="Calibri" w:eastAsia="Calibri" w:hAnsi="Calibri" w:cs="Arial"/>
          <w:b/>
          <w:bCs/>
          <w:sz w:val="40"/>
          <w:szCs w:val="40"/>
          <w:rtl/>
        </w:rPr>
      </w:pPr>
      <w:r w:rsidRPr="00940932">
        <w:rPr>
          <w:rFonts w:ascii="Calibri" w:eastAsia="Calibri" w:hAnsi="Calibri" w:cs="Arial" w:hint="cs"/>
          <w:b/>
          <w:bCs/>
          <w:sz w:val="40"/>
          <w:szCs w:val="40"/>
          <w:rtl/>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تم تطوير هذه الأطر من خلال الرجوع إلى:</w:t>
      </w:r>
    </w:p>
    <w:p w:rsidR="00D9401A" w:rsidRPr="00940932" w:rsidRDefault="00D9401A" w:rsidP="00E95AA4">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ميثاق مهنة التعليم بأجزا</w:t>
      </w:r>
      <w:r w:rsidR="00E95AA4">
        <w:rPr>
          <w:rFonts w:ascii="Calibri" w:eastAsia="Calibri" w:hAnsi="Calibri" w:cs="Arial" w:hint="cs"/>
          <w:sz w:val="28"/>
          <w:szCs w:val="28"/>
          <w:rtl/>
        </w:rPr>
        <w:t>ئ</w:t>
      </w:r>
      <w:r w:rsidRPr="00940932">
        <w:rPr>
          <w:rFonts w:ascii="Calibri" w:eastAsia="Calibri" w:hAnsi="Calibri" w:cs="Arial" w:hint="cs"/>
          <w:sz w:val="28"/>
          <w:szCs w:val="28"/>
          <w:rtl/>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Default="00D9401A" w:rsidP="00D9401A">
      <w:pPr>
        <w:bidi/>
        <w:rPr>
          <w:rtl/>
        </w:rPr>
      </w:pPr>
    </w:p>
    <w:p w:rsidR="00732F4F" w:rsidRDefault="00732F4F" w:rsidP="00732F4F">
      <w:pPr>
        <w:bidi/>
        <w:rPr>
          <w:rtl/>
        </w:rPr>
      </w:pPr>
    </w:p>
    <w:p w:rsidR="00940932" w:rsidRDefault="00940932" w:rsidP="00940932">
      <w:pPr>
        <w:bidi/>
        <w:rPr>
          <w:rtl/>
        </w:rPr>
      </w:pPr>
    </w:p>
    <w:p w:rsidR="00AF6FF0" w:rsidRPr="00525872" w:rsidRDefault="00AF6FF0" w:rsidP="00BB4F45">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A4072B" w:rsidRPr="00331C02" w:rsidTr="00331C02">
        <w:trPr>
          <w:tblHeader/>
          <w:jc w:val="center"/>
        </w:trPr>
        <w:tc>
          <w:tcPr>
            <w:tcW w:w="1593" w:type="dxa"/>
            <w:shd w:val="clear" w:color="auto" w:fill="D9D9D9" w:themeFill="background1" w:themeFillShade="D9"/>
          </w:tcPr>
          <w:p w:rsidR="00A4072B" w:rsidRPr="00331C02" w:rsidRDefault="00A4072B" w:rsidP="00331C02">
            <w:pPr>
              <w:bidi/>
              <w:spacing w:line="240" w:lineRule="auto"/>
              <w:jc w:val="center"/>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w:t>
            </w:r>
            <w:r w:rsidRPr="00331C02">
              <w:rPr>
                <w:rFonts w:ascii="Simplified Arabic" w:hAnsi="Simplified Arabic" w:cs="Simplified Arabic"/>
                <w:b/>
                <w:bCs/>
                <w:sz w:val="27"/>
                <w:szCs w:val="27"/>
                <w:rtl/>
                <w:lang w:bidi="ar-JO"/>
              </w:rPr>
              <w:t>مجالات الرئيسية</w:t>
            </w:r>
          </w:p>
        </w:tc>
        <w:tc>
          <w:tcPr>
            <w:tcW w:w="2481" w:type="dxa"/>
            <w:shd w:val="clear" w:color="auto" w:fill="D9D9D9" w:themeFill="background1" w:themeFillShade="D9"/>
          </w:tcPr>
          <w:p w:rsidR="00A4072B" w:rsidRPr="00331C02" w:rsidRDefault="00A4072B" w:rsidP="00331C02">
            <w:pPr>
              <w:bidi/>
              <w:spacing w:line="240" w:lineRule="auto"/>
              <w:jc w:val="center"/>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lang w:bidi="ar-JO"/>
              </w:rPr>
              <w:t>المجالات الفرعية</w:t>
            </w:r>
          </w:p>
        </w:tc>
        <w:tc>
          <w:tcPr>
            <w:tcW w:w="5675" w:type="dxa"/>
            <w:shd w:val="clear" w:color="auto" w:fill="D9D9D9" w:themeFill="background1" w:themeFillShade="D9"/>
          </w:tcPr>
          <w:p w:rsidR="00A4072B" w:rsidRPr="00331C02" w:rsidRDefault="00A4072B" w:rsidP="00331C02">
            <w:pPr>
              <w:bidi/>
              <w:spacing w:after="0" w:line="240" w:lineRule="auto"/>
              <w:jc w:val="center"/>
              <w:rPr>
                <w:rFonts w:ascii="Simplified Arabic" w:hAnsi="Simplified Arabic" w:cs="Simplified Arabic"/>
                <w:b/>
                <w:bCs/>
                <w:sz w:val="27"/>
                <w:szCs w:val="27"/>
                <w:rtl/>
                <w:lang w:bidi="ar-JO"/>
              </w:rPr>
            </w:pPr>
            <w:r w:rsidRPr="00331C02">
              <w:rPr>
                <w:rFonts w:ascii="Simplified Arabic" w:hAnsi="Simplified Arabic" w:cs="Simplified Arabic" w:hint="cs"/>
                <w:b/>
                <w:bCs/>
                <w:sz w:val="27"/>
                <w:szCs w:val="27"/>
                <w:rtl/>
                <w:lang w:bidi="ar-JO"/>
              </w:rPr>
              <w:t>المؤشرات</w:t>
            </w:r>
          </w:p>
        </w:tc>
      </w:tr>
      <w:tr w:rsidR="00A4072B" w:rsidRPr="00331C02" w:rsidTr="00A4072B">
        <w:trPr>
          <w:jc w:val="center"/>
        </w:trPr>
        <w:tc>
          <w:tcPr>
            <w:tcW w:w="1593" w:type="dxa"/>
            <w:vMerge w:val="restart"/>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lang w:bidi="ar-JO"/>
              </w:rPr>
              <w:t>التربية والتعليم في الاردن</w:t>
            </w: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lang w:bidi="ar-JO"/>
              </w:rPr>
              <w:t xml:space="preserve"> رؤية وزارة التربية والتعليم ورسالتها </w:t>
            </w:r>
          </w:p>
        </w:tc>
        <w:tc>
          <w:tcPr>
            <w:tcW w:w="5675" w:type="dxa"/>
          </w:tcPr>
          <w:p w:rsidR="00A4072B" w:rsidRPr="00331C02" w:rsidRDefault="00A4072B" w:rsidP="00331C02">
            <w:pPr>
              <w:pStyle w:val="ListParagraph"/>
              <w:numPr>
                <w:ilvl w:val="0"/>
                <w:numId w:val="14"/>
              </w:numPr>
              <w:bidi/>
              <w:spacing w:after="0" w:line="240" w:lineRule="auto"/>
              <w:ind w:left="360"/>
              <w:jc w:val="lowKashida"/>
              <w:rPr>
                <w:rFonts w:ascii="Simplified Arabic" w:hAnsi="Simplified Arabic" w:cs="Simplified Arabic" w:hint="cs"/>
                <w:b/>
                <w:bCs/>
                <w:sz w:val="27"/>
                <w:szCs w:val="27"/>
                <w:lang w:bidi="ar-JO"/>
              </w:rPr>
            </w:pPr>
            <w:r w:rsidRPr="00331C02">
              <w:rPr>
                <w:rFonts w:ascii="Simplified Arabic" w:hAnsi="Simplified Arabic" w:cs="Simplified Arabic"/>
                <w:b/>
                <w:bCs/>
                <w:sz w:val="27"/>
                <w:szCs w:val="27"/>
                <w:rtl/>
                <w:lang w:bidi="ar-JO"/>
              </w:rPr>
              <w:t xml:space="preserve">يطلع على </w:t>
            </w:r>
            <w:r w:rsidR="00E95AA4" w:rsidRPr="00331C02">
              <w:rPr>
                <w:rFonts w:ascii="Simplified Arabic" w:hAnsi="Simplified Arabic" w:cs="Simplified Arabic" w:hint="cs"/>
                <w:b/>
                <w:bCs/>
                <w:sz w:val="27"/>
                <w:szCs w:val="27"/>
                <w:rtl/>
                <w:lang w:bidi="ar-JO"/>
              </w:rPr>
              <w:t>ال</w:t>
            </w:r>
            <w:r w:rsidRPr="00331C02">
              <w:rPr>
                <w:rFonts w:ascii="Simplified Arabic" w:hAnsi="Simplified Arabic" w:cs="Simplified Arabic"/>
                <w:b/>
                <w:bCs/>
                <w:sz w:val="27"/>
                <w:szCs w:val="27"/>
                <w:rtl/>
                <w:lang w:bidi="ar-JO"/>
              </w:rPr>
              <w:t xml:space="preserve">رؤية </w:t>
            </w:r>
            <w:r w:rsidRPr="00331C02">
              <w:rPr>
                <w:rFonts w:ascii="Simplified Arabic" w:hAnsi="Simplified Arabic" w:cs="Simplified Arabic" w:hint="cs"/>
                <w:b/>
                <w:bCs/>
                <w:sz w:val="27"/>
                <w:szCs w:val="27"/>
                <w:rtl/>
                <w:lang w:bidi="ar-JO"/>
              </w:rPr>
              <w:t>و</w:t>
            </w:r>
            <w:r w:rsidR="00E95AA4" w:rsidRPr="00331C02">
              <w:rPr>
                <w:rFonts w:ascii="Simplified Arabic" w:hAnsi="Simplified Arabic" w:cs="Simplified Arabic" w:hint="cs"/>
                <w:b/>
                <w:bCs/>
                <w:sz w:val="27"/>
                <w:szCs w:val="27"/>
                <w:rtl/>
                <w:lang w:bidi="ar-JO"/>
              </w:rPr>
              <w:t>ال</w:t>
            </w:r>
            <w:r w:rsidRPr="00331C02">
              <w:rPr>
                <w:rFonts w:ascii="Simplified Arabic" w:hAnsi="Simplified Arabic" w:cs="Simplified Arabic" w:hint="cs"/>
                <w:b/>
                <w:bCs/>
                <w:sz w:val="27"/>
                <w:szCs w:val="27"/>
                <w:rtl/>
                <w:lang w:bidi="ar-JO"/>
              </w:rPr>
              <w:t>رسالة و</w:t>
            </w:r>
            <w:r w:rsidR="00E95AA4" w:rsidRPr="00331C02">
              <w:rPr>
                <w:rFonts w:ascii="Simplified Arabic" w:hAnsi="Simplified Arabic" w:cs="Simplified Arabic" w:hint="cs"/>
                <w:b/>
                <w:bCs/>
                <w:sz w:val="27"/>
                <w:szCs w:val="27"/>
                <w:rtl/>
                <w:lang w:bidi="ar-JO"/>
              </w:rPr>
              <w:t>ال</w:t>
            </w:r>
            <w:r w:rsidRPr="00331C02">
              <w:rPr>
                <w:rFonts w:ascii="Simplified Arabic" w:hAnsi="Simplified Arabic" w:cs="Simplified Arabic" w:hint="cs"/>
                <w:b/>
                <w:bCs/>
                <w:sz w:val="27"/>
                <w:szCs w:val="27"/>
                <w:rtl/>
                <w:lang w:bidi="ar-JO"/>
              </w:rPr>
              <w:t>أهداف والقيم الجوهرية ل</w:t>
            </w:r>
            <w:r w:rsidRPr="00331C02">
              <w:rPr>
                <w:rFonts w:ascii="Simplified Arabic" w:hAnsi="Simplified Arabic" w:cs="Simplified Arabic"/>
                <w:b/>
                <w:bCs/>
                <w:sz w:val="27"/>
                <w:szCs w:val="27"/>
                <w:rtl/>
                <w:lang w:bidi="ar-JO"/>
              </w:rPr>
              <w:t>لوزارة</w:t>
            </w:r>
            <w:r w:rsidRPr="00331C02">
              <w:rPr>
                <w:rFonts w:ascii="Simplified Arabic" w:hAnsi="Simplified Arabic" w:cs="Simplified Arabic" w:hint="cs"/>
                <w:b/>
                <w:bCs/>
                <w:sz w:val="27"/>
                <w:szCs w:val="27"/>
                <w:rtl/>
                <w:lang w:bidi="ar-JO"/>
              </w:rPr>
              <w:t>.</w:t>
            </w:r>
          </w:p>
          <w:p w:rsidR="00A4072B" w:rsidRPr="00331C02" w:rsidRDefault="00A4072B" w:rsidP="00331C02">
            <w:pPr>
              <w:pStyle w:val="ListParagraph"/>
              <w:numPr>
                <w:ilvl w:val="0"/>
                <w:numId w:val="14"/>
              </w:numPr>
              <w:bidi/>
              <w:spacing w:after="0" w:line="240" w:lineRule="auto"/>
              <w:ind w:left="360"/>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يلتزم بانجاح المشروعات</w:t>
            </w:r>
            <w:r w:rsidRPr="00331C02">
              <w:rPr>
                <w:rFonts w:ascii="Simplified Arabic" w:hAnsi="Simplified Arabic" w:cs="Simplified Arabic" w:hint="cs"/>
                <w:b/>
                <w:bCs/>
                <w:sz w:val="27"/>
                <w:szCs w:val="27"/>
                <w:rtl/>
                <w:lang w:bidi="ar-JO"/>
              </w:rPr>
              <w:t xml:space="preserve"> والخطط المنبثقة عنها.</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 xml:space="preserve"> </w:t>
            </w:r>
          </w:p>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lang w:bidi="ar-JO"/>
              </w:rPr>
              <w:t>التشريعات التربوية‏</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 xml:space="preserve">يطلع </w:t>
            </w:r>
            <w:r w:rsidRPr="00331C02">
              <w:rPr>
                <w:rFonts w:ascii="Simplified Arabic" w:hAnsi="Simplified Arabic" w:cs="Simplified Arabic" w:hint="cs"/>
                <w:b/>
                <w:bCs/>
                <w:sz w:val="27"/>
                <w:szCs w:val="27"/>
                <w:rtl/>
                <w:lang w:bidi="ar-JO"/>
              </w:rPr>
              <w:t>ويتقيد ب</w:t>
            </w:r>
            <w:r w:rsidRPr="00331C02">
              <w:rPr>
                <w:rFonts w:ascii="Simplified Arabic" w:hAnsi="Simplified Arabic" w:cs="Simplified Arabic"/>
                <w:b/>
                <w:bCs/>
                <w:sz w:val="27"/>
                <w:szCs w:val="27"/>
                <w:rtl/>
                <w:lang w:bidi="ar-JO"/>
              </w:rPr>
              <w:t xml:space="preserve">التشريعات التربوية ذات العلاقة بعمله باستمرار </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lang w:bidi="ar-JO"/>
              </w:rPr>
              <w:t xml:space="preserve"> </w:t>
            </w:r>
            <w:r w:rsidRPr="00331C02">
              <w:rPr>
                <w:rFonts w:ascii="Simplified Arabic" w:hAnsi="Simplified Arabic" w:cs="Simplified Arabic" w:hint="cs"/>
                <w:b/>
                <w:bCs/>
                <w:sz w:val="27"/>
                <w:szCs w:val="27"/>
                <w:rtl/>
                <w:lang w:bidi="ar-JO"/>
              </w:rPr>
              <w:t xml:space="preserve"> </w:t>
            </w:r>
            <w:r w:rsidRPr="00331C02">
              <w:rPr>
                <w:rFonts w:ascii="Simplified Arabic" w:hAnsi="Simplified Arabic" w:cs="Simplified Arabic"/>
                <w:b/>
                <w:bCs/>
                <w:sz w:val="27"/>
                <w:szCs w:val="27"/>
                <w:rtl/>
                <w:lang w:bidi="ar-JO"/>
              </w:rPr>
              <w:t xml:space="preserve">اتجاهات التطوير التربوي </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 xml:space="preserve">يطلع </w:t>
            </w:r>
            <w:r w:rsidRPr="00331C02">
              <w:rPr>
                <w:rFonts w:ascii="Simplified Arabic" w:hAnsi="Simplified Arabic" w:cs="Simplified Arabic" w:hint="cs"/>
                <w:b/>
                <w:bCs/>
                <w:sz w:val="27"/>
                <w:szCs w:val="27"/>
                <w:rtl/>
                <w:lang w:bidi="ar-JO"/>
              </w:rPr>
              <w:t xml:space="preserve">ويلتزم بأدواره المهنية المستندة </w:t>
            </w:r>
            <w:r w:rsidRPr="00331C02">
              <w:rPr>
                <w:rFonts w:ascii="Simplified Arabic" w:hAnsi="Simplified Arabic" w:cs="Simplified Arabic"/>
                <w:b/>
                <w:bCs/>
                <w:sz w:val="27"/>
                <w:szCs w:val="27"/>
                <w:rtl/>
                <w:lang w:bidi="ar-JO"/>
              </w:rPr>
              <w:t>على الاتجاهات التربوية التي يتبناها النظام التربوي باستمرار</w:t>
            </w:r>
            <w:r w:rsidRPr="00331C02">
              <w:rPr>
                <w:rFonts w:ascii="Simplified Arabic" w:hAnsi="Simplified Arabic" w:cs="Simplified Arabic" w:hint="cs"/>
                <w:b/>
                <w:bCs/>
                <w:sz w:val="27"/>
                <w:szCs w:val="27"/>
                <w:rtl/>
                <w:lang w:bidi="ar-JO"/>
              </w:rPr>
              <w:t>.</w:t>
            </w:r>
          </w:p>
        </w:tc>
      </w:tr>
      <w:tr w:rsidR="00A4072B" w:rsidRPr="00331C02" w:rsidTr="00A4072B">
        <w:trPr>
          <w:jc w:val="center"/>
        </w:trPr>
        <w:tc>
          <w:tcPr>
            <w:tcW w:w="1593" w:type="dxa"/>
            <w:vMerge w:val="restart"/>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الفلسفة الشخصية واخلاقيات المهنة</w:t>
            </w:r>
          </w:p>
        </w:tc>
        <w:tc>
          <w:tcPr>
            <w:tcW w:w="2481" w:type="dxa"/>
          </w:tcPr>
          <w:p w:rsidR="00A4072B" w:rsidRPr="00331C02" w:rsidRDefault="00A4072B" w:rsidP="00331C02">
            <w:pPr>
              <w:bidi/>
              <w:spacing w:line="240" w:lineRule="auto"/>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 xml:space="preserve">رؤية المعلم ورسالته. </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 xml:space="preserve">يستخدم رؤيته </w:t>
            </w:r>
            <w:r w:rsidRPr="00331C02">
              <w:rPr>
                <w:rFonts w:ascii="Simplified Arabic" w:hAnsi="Simplified Arabic" w:cs="Simplified Arabic" w:hint="cs"/>
                <w:b/>
                <w:bCs/>
                <w:sz w:val="27"/>
                <w:szCs w:val="27"/>
                <w:rtl/>
                <w:lang w:bidi="ar-JO"/>
              </w:rPr>
              <w:t xml:space="preserve">ورسالته </w:t>
            </w:r>
            <w:r w:rsidRPr="00331C02">
              <w:rPr>
                <w:rFonts w:ascii="Simplified Arabic" w:hAnsi="Simplified Arabic" w:cs="Simplified Arabic"/>
                <w:b/>
                <w:bCs/>
                <w:sz w:val="27"/>
                <w:szCs w:val="27"/>
                <w:rtl/>
                <w:lang w:bidi="ar-JO"/>
              </w:rPr>
              <w:t>المهنية لتحقيق دوره المهني.</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rtl/>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القيم والاتجاهات والسلوك المهني.</w:t>
            </w:r>
          </w:p>
        </w:tc>
        <w:tc>
          <w:tcPr>
            <w:tcW w:w="5675" w:type="dxa"/>
          </w:tcPr>
          <w:p w:rsidR="00A4072B" w:rsidRPr="00331C02" w:rsidRDefault="00A4072B" w:rsidP="00331C02">
            <w:pPr>
              <w:pStyle w:val="ListParagraph"/>
              <w:numPr>
                <w:ilvl w:val="0"/>
                <w:numId w:val="15"/>
              </w:numPr>
              <w:bidi/>
              <w:spacing w:after="0" w:line="240" w:lineRule="auto"/>
              <w:ind w:left="360"/>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lang w:bidi="ar-JO"/>
              </w:rPr>
              <w:t>يلتزم بالسلوك</w:t>
            </w:r>
            <w:r w:rsidRPr="00331C02">
              <w:rPr>
                <w:rFonts w:ascii="Simplified Arabic" w:hAnsi="Simplified Arabic" w:cs="Simplified Arabic" w:hint="cs"/>
                <w:b/>
                <w:bCs/>
                <w:sz w:val="27"/>
                <w:szCs w:val="27"/>
                <w:rtl/>
                <w:lang w:bidi="ar-JO"/>
              </w:rPr>
              <w:t xml:space="preserve"> المهني وبأخلاقيات المهنة</w:t>
            </w:r>
          </w:p>
          <w:p w:rsidR="00A4072B" w:rsidRPr="00331C02" w:rsidRDefault="00A4072B" w:rsidP="00331C02">
            <w:pPr>
              <w:pStyle w:val="ListParagraph"/>
              <w:numPr>
                <w:ilvl w:val="0"/>
                <w:numId w:val="15"/>
              </w:numPr>
              <w:bidi/>
              <w:spacing w:after="0" w:line="240" w:lineRule="auto"/>
              <w:ind w:left="360"/>
              <w:jc w:val="lowKashida"/>
              <w:rPr>
                <w:rFonts w:ascii="Simplified Arabic" w:hAnsi="Simplified Arabic" w:cs="Simplified Arabic"/>
                <w:b/>
                <w:bCs/>
                <w:sz w:val="27"/>
                <w:szCs w:val="27"/>
                <w:rtl/>
                <w:lang w:bidi="ar-JO"/>
              </w:rPr>
            </w:pPr>
            <w:r w:rsidRPr="00331C02">
              <w:rPr>
                <w:rFonts w:ascii="Simplified Arabic" w:hAnsi="Simplified Arabic" w:cs="Simplified Arabic" w:hint="cs"/>
                <w:b/>
                <w:bCs/>
                <w:sz w:val="27"/>
                <w:szCs w:val="27"/>
                <w:rtl/>
                <w:lang w:bidi="ar-JO"/>
              </w:rPr>
              <w:t xml:space="preserve">يلتزم بأدواره </w:t>
            </w:r>
            <w:r w:rsidRPr="00331C02">
              <w:rPr>
                <w:rFonts w:ascii="Simplified Arabic" w:hAnsi="Simplified Arabic" w:cs="Simplified Arabic"/>
                <w:b/>
                <w:bCs/>
                <w:sz w:val="27"/>
                <w:szCs w:val="27"/>
                <w:rtl/>
                <w:lang w:bidi="ar-JO"/>
              </w:rPr>
              <w:t xml:space="preserve"> وفق وصفه الوظيفي</w:t>
            </w:r>
          </w:p>
        </w:tc>
      </w:tr>
      <w:tr w:rsidR="00A4072B" w:rsidRPr="00331C02" w:rsidTr="00A4072B">
        <w:trPr>
          <w:jc w:val="center"/>
        </w:trPr>
        <w:tc>
          <w:tcPr>
            <w:tcW w:w="1593" w:type="dxa"/>
            <w:vMerge w:val="restart"/>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التعلم والتعليم</w:t>
            </w: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التخطيط للتعلم</w:t>
            </w:r>
          </w:p>
        </w:tc>
        <w:tc>
          <w:tcPr>
            <w:tcW w:w="5675" w:type="dxa"/>
          </w:tcPr>
          <w:p w:rsidR="00A4072B" w:rsidRPr="00331C02" w:rsidRDefault="00A4072B" w:rsidP="00331C02">
            <w:pPr>
              <w:pStyle w:val="ListParagraph"/>
              <w:numPr>
                <w:ilvl w:val="0"/>
                <w:numId w:val="16"/>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يحلل محتوى المنهاج .</w:t>
            </w:r>
          </w:p>
          <w:p w:rsidR="00A4072B" w:rsidRPr="00331C02" w:rsidRDefault="00A4072B" w:rsidP="00331C02">
            <w:pPr>
              <w:pStyle w:val="ListParagraph"/>
              <w:numPr>
                <w:ilvl w:val="0"/>
                <w:numId w:val="16"/>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hint="cs"/>
                <w:b/>
                <w:bCs/>
                <w:sz w:val="27"/>
                <w:szCs w:val="27"/>
                <w:rtl/>
              </w:rPr>
              <w:t xml:space="preserve">يخطط </w:t>
            </w:r>
            <w:r w:rsidRPr="00331C02">
              <w:rPr>
                <w:rFonts w:ascii="Simplified Arabic" w:hAnsi="Simplified Arabic" w:cs="Simplified Arabic"/>
                <w:b/>
                <w:bCs/>
                <w:sz w:val="27"/>
                <w:szCs w:val="27"/>
                <w:rtl/>
              </w:rPr>
              <w:t>لتنفيذ المواقف التعليم</w:t>
            </w:r>
            <w:r w:rsidRPr="00331C02">
              <w:rPr>
                <w:rFonts w:ascii="Simplified Arabic" w:hAnsi="Simplified Arabic" w:cs="Simplified Arabic" w:hint="cs"/>
                <w:b/>
                <w:bCs/>
                <w:sz w:val="27"/>
                <w:szCs w:val="27"/>
                <w:rtl/>
              </w:rPr>
              <w:t>ي</w:t>
            </w:r>
            <w:r w:rsidRPr="00331C02">
              <w:rPr>
                <w:rFonts w:ascii="Simplified Arabic" w:hAnsi="Simplified Arabic" w:cs="Simplified Arabic"/>
                <w:b/>
                <w:bCs/>
                <w:sz w:val="27"/>
                <w:szCs w:val="27"/>
                <w:rtl/>
              </w:rPr>
              <w:t>ة الصفية</w:t>
            </w:r>
            <w:r w:rsidRPr="00331C02">
              <w:rPr>
                <w:rFonts w:ascii="Simplified Arabic" w:hAnsi="Simplified Arabic" w:cs="Simplified Arabic" w:hint="cs"/>
                <w:b/>
                <w:bCs/>
                <w:sz w:val="27"/>
                <w:szCs w:val="27"/>
                <w:rtl/>
              </w:rPr>
              <w:t xml:space="preserve"> واللاصفية</w:t>
            </w:r>
            <w:r w:rsidRPr="00331C02">
              <w:rPr>
                <w:rFonts w:ascii="Simplified Arabic" w:hAnsi="Simplified Arabic" w:cs="Simplified Arabic"/>
                <w:b/>
                <w:bCs/>
                <w:sz w:val="27"/>
                <w:szCs w:val="27"/>
                <w:rtl/>
              </w:rPr>
              <w:t xml:space="preserve"> بما يحقق نتاجات التعلم </w:t>
            </w:r>
            <w:r w:rsidRPr="00331C02">
              <w:rPr>
                <w:rFonts w:ascii="Simplified Arabic" w:hAnsi="Simplified Arabic" w:cs="Simplified Arabic" w:hint="cs"/>
                <w:b/>
                <w:bCs/>
                <w:sz w:val="27"/>
                <w:szCs w:val="27"/>
                <w:rtl/>
              </w:rPr>
              <w:t>وبما يراعي منظور النوع الاجتماعي</w:t>
            </w:r>
          </w:p>
          <w:p w:rsidR="00A4072B" w:rsidRPr="00331C02" w:rsidRDefault="00A4072B" w:rsidP="00331C02">
            <w:pPr>
              <w:pStyle w:val="ListParagraph"/>
              <w:numPr>
                <w:ilvl w:val="0"/>
                <w:numId w:val="16"/>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hint="cs"/>
                <w:b/>
                <w:bCs/>
                <w:sz w:val="27"/>
                <w:szCs w:val="27"/>
                <w:rtl/>
              </w:rPr>
              <w:t xml:space="preserve">يقوم المواقف </w:t>
            </w:r>
            <w:r w:rsidRPr="00331C02">
              <w:rPr>
                <w:rFonts w:ascii="Simplified Arabic" w:hAnsi="Simplified Arabic" w:cs="Simplified Arabic"/>
                <w:b/>
                <w:bCs/>
                <w:sz w:val="27"/>
                <w:szCs w:val="27"/>
                <w:rtl/>
              </w:rPr>
              <w:t>التعليم</w:t>
            </w:r>
            <w:r w:rsidRPr="00331C02">
              <w:rPr>
                <w:rFonts w:ascii="Simplified Arabic" w:hAnsi="Simplified Arabic" w:cs="Simplified Arabic" w:hint="cs"/>
                <w:b/>
                <w:bCs/>
                <w:sz w:val="27"/>
                <w:szCs w:val="27"/>
                <w:rtl/>
              </w:rPr>
              <w:t>ي</w:t>
            </w:r>
            <w:r w:rsidRPr="00331C02">
              <w:rPr>
                <w:rFonts w:ascii="Simplified Arabic" w:hAnsi="Simplified Arabic" w:cs="Simplified Arabic"/>
                <w:b/>
                <w:bCs/>
                <w:sz w:val="27"/>
                <w:szCs w:val="27"/>
                <w:rtl/>
              </w:rPr>
              <w:t>ة الصفية</w:t>
            </w:r>
            <w:r w:rsidRPr="00331C02">
              <w:rPr>
                <w:rFonts w:ascii="Simplified Arabic" w:hAnsi="Simplified Arabic" w:cs="Simplified Arabic" w:hint="cs"/>
                <w:b/>
                <w:bCs/>
                <w:sz w:val="27"/>
                <w:szCs w:val="27"/>
                <w:rtl/>
              </w:rPr>
              <w:t xml:space="preserve"> واللاصف</w:t>
            </w:r>
            <w:r w:rsidR="00E95AA4" w:rsidRPr="00331C02">
              <w:rPr>
                <w:rFonts w:ascii="Simplified Arabic" w:hAnsi="Simplified Arabic" w:cs="Simplified Arabic" w:hint="cs"/>
                <w:b/>
                <w:bCs/>
                <w:sz w:val="27"/>
                <w:szCs w:val="27"/>
                <w:rtl/>
              </w:rPr>
              <w:t>ي</w:t>
            </w:r>
            <w:r w:rsidRPr="00331C02">
              <w:rPr>
                <w:rFonts w:ascii="Simplified Arabic" w:hAnsi="Simplified Arabic" w:cs="Simplified Arabic" w:hint="cs"/>
                <w:b/>
                <w:bCs/>
                <w:sz w:val="27"/>
                <w:szCs w:val="27"/>
                <w:rtl/>
              </w:rPr>
              <w:t>ة</w:t>
            </w:r>
            <w:r w:rsidRPr="00331C02">
              <w:rPr>
                <w:rFonts w:ascii="Simplified Arabic" w:hAnsi="Simplified Arabic" w:cs="Simplified Arabic"/>
                <w:b/>
                <w:bCs/>
                <w:sz w:val="27"/>
                <w:szCs w:val="27"/>
                <w:rtl/>
              </w:rPr>
              <w:t xml:space="preserve"> بما يحقق نتاجات التعلم</w:t>
            </w:r>
            <w:r w:rsidRPr="00331C02">
              <w:rPr>
                <w:rFonts w:ascii="Simplified Arabic" w:hAnsi="Simplified Arabic" w:cs="Simplified Arabic" w:hint="cs"/>
                <w:b/>
                <w:bCs/>
                <w:sz w:val="27"/>
                <w:szCs w:val="27"/>
                <w:rtl/>
              </w:rPr>
              <w:t xml:space="preserve"> وبما يراعي منظور النوع الاجتماعي.</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 xml:space="preserve">تنفيذ عمليات التعلم والتعليم </w:t>
            </w:r>
          </w:p>
        </w:tc>
        <w:tc>
          <w:tcPr>
            <w:tcW w:w="5675" w:type="dxa"/>
          </w:tcPr>
          <w:p w:rsidR="00A4072B" w:rsidRPr="00331C02" w:rsidRDefault="00A4072B" w:rsidP="00331C02">
            <w:pPr>
              <w:pStyle w:val="ListParagraph"/>
              <w:numPr>
                <w:ilvl w:val="0"/>
                <w:numId w:val="17"/>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 xml:space="preserve">ينظم بيئة التعلم لتكون </w:t>
            </w:r>
            <w:r w:rsidRPr="00331C02">
              <w:rPr>
                <w:rFonts w:ascii="Simplified Arabic" w:hAnsi="Simplified Arabic" w:cs="Simplified Arabic" w:hint="cs"/>
                <w:b/>
                <w:bCs/>
                <w:sz w:val="27"/>
                <w:szCs w:val="27"/>
                <w:rtl/>
              </w:rPr>
              <w:t>آ</w:t>
            </w:r>
            <w:r w:rsidRPr="00331C02">
              <w:rPr>
                <w:rFonts w:ascii="Simplified Arabic" w:hAnsi="Simplified Arabic" w:cs="Simplified Arabic"/>
                <w:b/>
                <w:bCs/>
                <w:sz w:val="27"/>
                <w:szCs w:val="27"/>
                <w:rtl/>
              </w:rPr>
              <w:t>منة وجاذبة ومراعية للنوع الاجتماعي.</w:t>
            </w:r>
          </w:p>
          <w:p w:rsidR="00A4072B" w:rsidRPr="00331C02" w:rsidRDefault="00A4072B" w:rsidP="00331C02">
            <w:pPr>
              <w:pStyle w:val="ListParagraph"/>
              <w:numPr>
                <w:ilvl w:val="0"/>
                <w:numId w:val="17"/>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 xml:space="preserve">يتقبل الطلبة </w:t>
            </w:r>
            <w:r w:rsidRPr="00331C02">
              <w:rPr>
                <w:rFonts w:ascii="Simplified Arabic" w:hAnsi="Simplified Arabic" w:cs="Simplified Arabic" w:hint="cs"/>
                <w:b/>
                <w:bCs/>
                <w:sz w:val="27"/>
                <w:szCs w:val="27"/>
                <w:rtl/>
              </w:rPr>
              <w:t>ويتعامل مع سلوكياتهم أثناء عملية التعليم .</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 xml:space="preserve">تقويم التعلم </w:t>
            </w:r>
          </w:p>
        </w:tc>
        <w:tc>
          <w:tcPr>
            <w:tcW w:w="5675" w:type="dxa"/>
          </w:tcPr>
          <w:p w:rsidR="00A4072B" w:rsidRPr="00331C02" w:rsidRDefault="00A4072B" w:rsidP="00331C02">
            <w:pPr>
              <w:pStyle w:val="ListParagraph"/>
              <w:numPr>
                <w:ilvl w:val="0"/>
                <w:numId w:val="18"/>
              </w:numPr>
              <w:bidi/>
              <w:spacing w:after="0" w:line="240" w:lineRule="auto"/>
              <w:ind w:left="360"/>
              <w:jc w:val="lowKashida"/>
              <w:rPr>
                <w:rFonts w:ascii="Simplified Arabic" w:hAnsi="Simplified Arabic" w:cs="Simplified Arabic"/>
                <w:b/>
                <w:bCs/>
                <w:sz w:val="27"/>
                <w:szCs w:val="27"/>
                <w:rtl/>
                <w:lang w:bidi="ar-JO"/>
              </w:rPr>
            </w:pPr>
            <w:r w:rsidRPr="00331C02">
              <w:rPr>
                <w:rFonts w:ascii="Simplified Arabic" w:hAnsi="Simplified Arabic" w:cs="Simplified Arabic" w:hint="cs"/>
                <w:b/>
                <w:bCs/>
                <w:sz w:val="27"/>
                <w:szCs w:val="27"/>
                <w:rtl/>
                <w:lang w:bidi="ar-JO"/>
              </w:rPr>
              <w:t>يقوم أداء الطلبة ويوظف استراتيجيات وأدوات التقويم.</w:t>
            </w:r>
          </w:p>
          <w:p w:rsidR="00A4072B" w:rsidRPr="00331C02" w:rsidRDefault="00A4072B" w:rsidP="00331C02">
            <w:pPr>
              <w:pStyle w:val="ListParagraph"/>
              <w:numPr>
                <w:ilvl w:val="0"/>
                <w:numId w:val="18"/>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يحلل نتائج الاختبارات</w:t>
            </w:r>
            <w:r w:rsidRPr="00331C02">
              <w:rPr>
                <w:rFonts w:ascii="Simplified Arabic" w:hAnsi="Simplified Arabic" w:cs="Simplified Arabic" w:hint="cs"/>
                <w:b/>
                <w:bCs/>
                <w:sz w:val="27"/>
                <w:szCs w:val="27"/>
                <w:rtl/>
              </w:rPr>
              <w:t xml:space="preserve"> ويوثق البيانات والمعلومات الخاصة بالتقويم</w:t>
            </w:r>
            <w:r w:rsidRPr="00331C02">
              <w:rPr>
                <w:rFonts w:ascii="Simplified Arabic" w:hAnsi="Simplified Arabic" w:cs="Simplified Arabic"/>
                <w:b/>
                <w:bCs/>
                <w:sz w:val="27"/>
                <w:szCs w:val="27"/>
                <w:rtl/>
              </w:rPr>
              <w:t>.</w:t>
            </w:r>
          </w:p>
          <w:p w:rsidR="00A4072B" w:rsidRPr="00331C02" w:rsidRDefault="00A4072B" w:rsidP="00331C02">
            <w:pPr>
              <w:pStyle w:val="ListParagraph"/>
              <w:numPr>
                <w:ilvl w:val="0"/>
                <w:numId w:val="18"/>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lastRenderedPageBreak/>
              <w:t>يعطي تغذية راجعة للطلبة.</w:t>
            </w:r>
          </w:p>
        </w:tc>
      </w:tr>
      <w:tr w:rsidR="00A4072B" w:rsidRPr="00331C02" w:rsidTr="00A4072B">
        <w:trPr>
          <w:jc w:val="center"/>
        </w:trPr>
        <w:tc>
          <w:tcPr>
            <w:tcW w:w="1593" w:type="dxa"/>
            <w:vMerge w:val="restart"/>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lastRenderedPageBreak/>
              <w:t>بيئة التعلم</w:t>
            </w: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الاوعية المعرفية.</w:t>
            </w:r>
          </w:p>
        </w:tc>
        <w:tc>
          <w:tcPr>
            <w:tcW w:w="5675" w:type="dxa"/>
          </w:tcPr>
          <w:p w:rsidR="00A4072B" w:rsidRPr="00331C02" w:rsidRDefault="00A4072B" w:rsidP="00331C02">
            <w:pPr>
              <w:pStyle w:val="ListParagraph"/>
              <w:numPr>
                <w:ilvl w:val="0"/>
                <w:numId w:val="19"/>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يوظف الاوعية المعرفية</w:t>
            </w:r>
            <w:r w:rsidRPr="00331C02">
              <w:rPr>
                <w:rFonts w:ascii="Simplified Arabic" w:hAnsi="Simplified Arabic" w:cs="Simplified Arabic" w:hint="cs"/>
                <w:b/>
                <w:bCs/>
                <w:sz w:val="27"/>
                <w:szCs w:val="27"/>
                <w:rtl/>
              </w:rPr>
              <w:t xml:space="preserve"> ومصادر المعرفة المتنوعة</w:t>
            </w:r>
            <w:r w:rsidRPr="00331C02">
              <w:rPr>
                <w:rFonts w:ascii="Simplified Arabic" w:hAnsi="Simplified Arabic" w:cs="Simplified Arabic"/>
                <w:b/>
                <w:bCs/>
                <w:sz w:val="27"/>
                <w:szCs w:val="27"/>
                <w:rtl/>
              </w:rPr>
              <w:t xml:space="preserve"> لتحسين اداء الطلبة في المواقف ال</w:t>
            </w:r>
            <w:r w:rsidRPr="00331C02">
              <w:rPr>
                <w:rFonts w:ascii="Simplified Arabic" w:hAnsi="Simplified Arabic" w:cs="Simplified Arabic" w:hint="cs"/>
                <w:b/>
                <w:bCs/>
                <w:sz w:val="27"/>
                <w:szCs w:val="27"/>
                <w:rtl/>
              </w:rPr>
              <w:t xml:space="preserve">تعلمية </w:t>
            </w:r>
            <w:r w:rsidRPr="00331C02">
              <w:rPr>
                <w:rFonts w:ascii="Simplified Arabic" w:hAnsi="Simplified Arabic" w:cs="Simplified Arabic"/>
                <w:b/>
                <w:bCs/>
                <w:sz w:val="27"/>
                <w:szCs w:val="27"/>
                <w:rtl/>
              </w:rPr>
              <w:t>التعل</w:t>
            </w:r>
            <w:r w:rsidRPr="00331C02">
              <w:rPr>
                <w:rFonts w:ascii="Simplified Arabic" w:hAnsi="Simplified Arabic" w:cs="Simplified Arabic" w:hint="cs"/>
                <w:b/>
                <w:bCs/>
                <w:sz w:val="27"/>
                <w:szCs w:val="27"/>
                <w:rtl/>
              </w:rPr>
              <w:t>ي</w:t>
            </w:r>
            <w:r w:rsidRPr="00331C02">
              <w:rPr>
                <w:rFonts w:ascii="Simplified Arabic" w:hAnsi="Simplified Arabic" w:cs="Simplified Arabic"/>
                <w:b/>
                <w:bCs/>
                <w:sz w:val="27"/>
                <w:szCs w:val="27"/>
                <w:rtl/>
              </w:rPr>
              <w:t>مية.</w:t>
            </w:r>
          </w:p>
          <w:p w:rsidR="00A4072B" w:rsidRPr="00331C02" w:rsidRDefault="00A4072B" w:rsidP="00331C02">
            <w:pPr>
              <w:pStyle w:val="ListParagraph"/>
              <w:numPr>
                <w:ilvl w:val="0"/>
                <w:numId w:val="19"/>
              </w:numPr>
              <w:bidi/>
              <w:spacing w:after="0" w:line="240" w:lineRule="auto"/>
              <w:ind w:left="360"/>
              <w:jc w:val="lowKashida"/>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يوظف تكنولوجيا المعلومات والاتصالات</w:t>
            </w:r>
            <w:r w:rsidRPr="00331C02">
              <w:rPr>
                <w:rFonts w:ascii="Simplified Arabic" w:hAnsi="Simplified Arabic" w:cs="Simplified Arabic" w:hint="cs"/>
                <w:b/>
                <w:bCs/>
                <w:sz w:val="27"/>
                <w:szCs w:val="27"/>
                <w:rtl/>
              </w:rPr>
              <w:t xml:space="preserve"> </w:t>
            </w:r>
            <w:r w:rsidRPr="00331C02">
              <w:rPr>
                <w:rFonts w:ascii="Simplified Arabic" w:hAnsi="Simplified Arabic" w:cs="Simplified Arabic"/>
                <w:b/>
                <w:bCs/>
                <w:sz w:val="27"/>
                <w:szCs w:val="27"/>
                <w:rtl/>
              </w:rPr>
              <w:t>لتحسين اداء الطلبة في المواقف ال</w:t>
            </w:r>
            <w:r w:rsidRPr="00331C02">
              <w:rPr>
                <w:rFonts w:ascii="Simplified Arabic" w:hAnsi="Simplified Arabic" w:cs="Simplified Arabic" w:hint="cs"/>
                <w:b/>
                <w:bCs/>
                <w:sz w:val="27"/>
                <w:szCs w:val="27"/>
                <w:rtl/>
              </w:rPr>
              <w:t xml:space="preserve">تعلمية </w:t>
            </w:r>
            <w:r w:rsidRPr="00331C02">
              <w:rPr>
                <w:rFonts w:ascii="Simplified Arabic" w:hAnsi="Simplified Arabic" w:cs="Simplified Arabic"/>
                <w:b/>
                <w:bCs/>
                <w:sz w:val="27"/>
                <w:szCs w:val="27"/>
                <w:rtl/>
              </w:rPr>
              <w:t>التعل</w:t>
            </w:r>
            <w:r w:rsidRPr="00331C02">
              <w:rPr>
                <w:rFonts w:ascii="Simplified Arabic" w:hAnsi="Simplified Arabic" w:cs="Simplified Arabic" w:hint="cs"/>
                <w:b/>
                <w:bCs/>
                <w:sz w:val="27"/>
                <w:szCs w:val="27"/>
                <w:rtl/>
              </w:rPr>
              <w:t>ي</w:t>
            </w:r>
            <w:r w:rsidRPr="00331C02">
              <w:rPr>
                <w:rFonts w:ascii="Simplified Arabic" w:hAnsi="Simplified Arabic" w:cs="Simplified Arabic"/>
                <w:b/>
                <w:bCs/>
                <w:sz w:val="27"/>
                <w:szCs w:val="27"/>
                <w:rtl/>
              </w:rPr>
              <w:t>مية.</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الدعم النفسي الاجتماعي.</w:t>
            </w:r>
          </w:p>
        </w:tc>
        <w:tc>
          <w:tcPr>
            <w:tcW w:w="5675" w:type="dxa"/>
          </w:tcPr>
          <w:p w:rsidR="00A4072B" w:rsidRPr="00331C02" w:rsidRDefault="00A4072B" w:rsidP="00331C02">
            <w:pPr>
              <w:pStyle w:val="ListParagraph"/>
              <w:numPr>
                <w:ilvl w:val="0"/>
                <w:numId w:val="20"/>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يتقبل طلبته</w:t>
            </w:r>
            <w:r w:rsidRPr="00331C02">
              <w:rPr>
                <w:rFonts w:ascii="Simplified Arabic" w:hAnsi="Simplified Arabic" w:cs="Simplified Arabic" w:hint="cs"/>
                <w:b/>
                <w:bCs/>
                <w:sz w:val="27"/>
                <w:szCs w:val="27"/>
                <w:rtl/>
              </w:rPr>
              <w:t xml:space="preserve"> من الناحية النفسية</w:t>
            </w:r>
            <w:r w:rsidRPr="00331C02">
              <w:rPr>
                <w:rFonts w:ascii="Simplified Arabic" w:hAnsi="Simplified Arabic" w:cs="Simplified Arabic"/>
                <w:b/>
                <w:bCs/>
                <w:sz w:val="27"/>
                <w:szCs w:val="27"/>
                <w:rtl/>
              </w:rPr>
              <w:t xml:space="preserve"> على اختلاف</w:t>
            </w:r>
            <w:r w:rsidRPr="00331C02">
              <w:rPr>
                <w:rFonts w:ascii="Simplified Arabic" w:hAnsi="Simplified Arabic" w:cs="Simplified Arabic" w:hint="cs"/>
                <w:b/>
                <w:bCs/>
                <w:sz w:val="27"/>
                <w:szCs w:val="27"/>
                <w:rtl/>
              </w:rPr>
              <w:t>ا</w:t>
            </w:r>
            <w:r w:rsidRPr="00331C02">
              <w:rPr>
                <w:rFonts w:ascii="Simplified Arabic" w:hAnsi="Simplified Arabic" w:cs="Simplified Arabic"/>
                <w:b/>
                <w:bCs/>
                <w:sz w:val="27"/>
                <w:szCs w:val="27"/>
                <w:rtl/>
              </w:rPr>
              <w:t>تهم</w:t>
            </w:r>
            <w:r w:rsidRPr="00331C02">
              <w:rPr>
                <w:rFonts w:ascii="Simplified Arabic" w:hAnsi="Simplified Arabic" w:cs="Simplified Arabic" w:hint="cs"/>
                <w:b/>
                <w:bCs/>
                <w:sz w:val="27"/>
                <w:szCs w:val="27"/>
                <w:rtl/>
              </w:rPr>
              <w:t xml:space="preserve"> ويتعامل مع المشكلات الصفية ومختلف سلوكات الطلبة</w:t>
            </w:r>
            <w:r w:rsidRPr="00331C02">
              <w:rPr>
                <w:rFonts w:ascii="Simplified Arabic" w:hAnsi="Simplified Arabic" w:cs="Simplified Arabic"/>
                <w:b/>
                <w:bCs/>
                <w:sz w:val="27"/>
                <w:szCs w:val="27"/>
                <w:rtl/>
              </w:rPr>
              <w:t xml:space="preserve">. </w:t>
            </w:r>
          </w:p>
          <w:p w:rsidR="00A4072B" w:rsidRPr="00331C02" w:rsidRDefault="00A4072B" w:rsidP="00331C02">
            <w:pPr>
              <w:pStyle w:val="ListParagraph"/>
              <w:numPr>
                <w:ilvl w:val="0"/>
                <w:numId w:val="20"/>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يوظف أنشطة تعلم تناسب احتياجات</w:t>
            </w:r>
            <w:r w:rsidRPr="00331C02">
              <w:rPr>
                <w:rFonts w:ascii="Simplified Arabic" w:hAnsi="Simplified Arabic" w:cs="Simplified Arabic" w:hint="cs"/>
                <w:b/>
                <w:bCs/>
                <w:sz w:val="27"/>
                <w:szCs w:val="27"/>
                <w:rtl/>
              </w:rPr>
              <w:t xml:space="preserve"> الطلبة</w:t>
            </w:r>
            <w:r w:rsidRPr="00331C02">
              <w:rPr>
                <w:rFonts w:ascii="Simplified Arabic" w:hAnsi="Simplified Arabic" w:cs="Simplified Arabic"/>
                <w:b/>
                <w:bCs/>
                <w:sz w:val="27"/>
                <w:szCs w:val="27"/>
                <w:rtl/>
              </w:rPr>
              <w:t xml:space="preserve"> النفسية بما يحفزهم على التعلم </w:t>
            </w:r>
            <w:r w:rsidR="00E95AA4" w:rsidRPr="00331C02">
              <w:rPr>
                <w:rFonts w:ascii="Simplified Arabic" w:hAnsi="Simplified Arabic" w:cs="Simplified Arabic" w:hint="cs"/>
                <w:b/>
                <w:bCs/>
                <w:sz w:val="27"/>
                <w:szCs w:val="27"/>
                <w:rtl/>
              </w:rPr>
              <w:t>و</w:t>
            </w:r>
            <w:r w:rsidRPr="00331C02">
              <w:rPr>
                <w:rFonts w:ascii="Simplified Arabic" w:hAnsi="Simplified Arabic" w:cs="Simplified Arabic"/>
                <w:b/>
                <w:bCs/>
                <w:sz w:val="27"/>
                <w:szCs w:val="27"/>
                <w:rtl/>
              </w:rPr>
              <w:t>يثير دافعيتهم.</w:t>
            </w:r>
          </w:p>
          <w:p w:rsidR="00A4072B" w:rsidRPr="00331C02" w:rsidRDefault="00A4072B" w:rsidP="00331C02">
            <w:pPr>
              <w:pStyle w:val="ListParagraph"/>
              <w:numPr>
                <w:ilvl w:val="0"/>
                <w:numId w:val="20"/>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يوظف أنشطة تعلم تناسب احتياجات</w:t>
            </w:r>
            <w:r w:rsidRPr="00331C02">
              <w:rPr>
                <w:rFonts w:ascii="Simplified Arabic" w:hAnsi="Simplified Arabic" w:cs="Simplified Arabic" w:hint="cs"/>
                <w:b/>
                <w:bCs/>
                <w:sz w:val="27"/>
                <w:szCs w:val="27"/>
                <w:rtl/>
              </w:rPr>
              <w:t xml:space="preserve"> الطلبة </w:t>
            </w:r>
            <w:r w:rsidRPr="00331C02">
              <w:rPr>
                <w:rFonts w:ascii="Simplified Arabic" w:hAnsi="Simplified Arabic" w:cs="Simplified Arabic"/>
                <w:b/>
                <w:bCs/>
                <w:sz w:val="27"/>
                <w:szCs w:val="27"/>
                <w:rtl/>
              </w:rPr>
              <w:t>الاجتماعية بما يحفزهم على التعلم</w:t>
            </w:r>
            <w:r w:rsidR="00E95AA4" w:rsidRPr="00331C02">
              <w:rPr>
                <w:rFonts w:ascii="Simplified Arabic" w:hAnsi="Simplified Arabic" w:cs="Simplified Arabic" w:hint="cs"/>
                <w:b/>
                <w:bCs/>
                <w:sz w:val="27"/>
                <w:szCs w:val="27"/>
                <w:rtl/>
              </w:rPr>
              <w:t>و</w:t>
            </w:r>
            <w:r w:rsidRPr="00331C02">
              <w:rPr>
                <w:rFonts w:ascii="Simplified Arabic" w:hAnsi="Simplified Arabic" w:cs="Simplified Arabic"/>
                <w:b/>
                <w:bCs/>
                <w:sz w:val="27"/>
                <w:szCs w:val="27"/>
                <w:rtl/>
              </w:rPr>
              <w:t>يثير دافعيتهم.</w:t>
            </w:r>
          </w:p>
          <w:p w:rsidR="00A4072B" w:rsidRPr="00331C02" w:rsidRDefault="00A4072B" w:rsidP="00331C02">
            <w:pPr>
              <w:pStyle w:val="ListParagraph"/>
              <w:numPr>
                <w:ilvl w:val="0"/>
                <w:numId w:val="20"/>
              </w:numPr>
              <w:bidi/>
              <w:spacing w:after="0" w:line="240" w:lineRule="auto"/>
              <w:ind w:left="360"/>
              <w:jc w:val="lowKashida"/>
              <w:rPr>
                <w:rFonts w:ascii="Simplified Arabic" w:hAnsi="Simplified Arabic" w:cs="Simplified Arabic"/>
                <w:b/>
                <w:bCs/>
                <w:sz w:val="27"/>
                <w:szCs w:val="27"/>
                <w:rtl/>
                <w:lang w:bidi="ar-JO"/>
              </w:rPr>
            </w:pPr>
            <w:r w:rsidRPr="00331C02">
              <w:rPr>
                <w:rFonts w:ascii="Simplified Arabic" w:hAnsi="Simplified Arabic" w:cs="Simplified Arabic"/>
                <w:b/>
                <w:bCs/>
                <w:sz w:val="27"/>
                <w:szCs w:val="27"/>
                <w:rtl/>
              </w:rPr>
              <w:t>يوظف أنشطة تعلم تناسب خصائص</w:t>
            </w:r>
            <w:r w:rsidRPr="00331C02">
              <w:rPr>
                <w:rFonts w:ascii="Simplified Arabic" w:hAnsi="Simplified Arabic" w:cs="Simplified Arabic" w:hint="cs"/>
                <w:b/>
                <w:bCs/>
                <w:sz w:val="27"/>
                <w:szCs w:val="27"/>
                <w:rtl/>
              </w:rPr>
              <w:t xml:space="preserve"> الطلبة</w:t>
            </w:r>
            <w:r w:rsidRPr="00331C02">
              <w:rPr>
                <w:rFonts w:ascii="Simplified Arabic" w:hAnsi="Simplified Arabic" w:cs="Simplified Arabic"/>
                <w:b/>
                <w:bCs/>
                <w:sz w:val="27"/>
                <w:szCs w:val="27"/>
                <w:rtl/>
              </w:rPr>
              <w:t xml:space="preserve"> النمائية بما يحفزهم على التعلم</w:t>
            </w:r>
            <w:r w:rsidR="00E95AA4" w:rsidRPr="00331C02">
              <w:rPr>
                <w:rFonts w:ascii="Simplified Arabic" w:hAnsi="Simplified Arabic" w:cs="Simplified Arabic" w:hint="cs"/>
                <w:b/>
                <w:bCs/>
                <w:sz w:val="27"/>
                <w:szCs w:val="27"/>
                <w:rtl/>
              </w:rPr>
              <w:t xml:space="preserve"> و</w:t>
            </w:r>
            <w:r w:rsidRPr="00331C02">
              <w:rPr>
                <w:rFonts w:ascii="Simplified Arabic" w:hAnsi="Simplified Arabic" w:cs="Simplified Arabic"/>
                <w:b/>
                <w:bCs/>
                <w:sz w:val="27"/>
                <w:szCs w:val="27"/>
                <w:rtl/>
              </w:rPr>
              <w:t xml:space="preserve"> يثير دافعيتهم.</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الابتكار والابداع.</w:t>
            </w:r>
          </w:p>
        </w:tc>
        <w:tc>
          <w:tcPr>
            <w:tcW w:w="5675" w:type="dxa"/>
          </w:tcPr>
          <w:p w:rsidR="00A4072B" w:rsidRPr="00331C02" w:rsidRDefault="00A4072B" w:rsidP="00331C02">
            <w:pPr>
              <w:pStyle w:val="ListParagraph"/>
              <w:numPr>
                <w:ilvl w:val="0"/>
                <w:numId w:val="21"/>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يستخدم استراتيجات تدريس</w:t>
            </w:r>
            <w:r w:rsidRPr="00331C02">
              <w:rPr>
                <w:rFonts w:ascii="Simplified Arabic" w:hAnsi="Simplified Arabic" w:cs="Simplified Arabic" w:hint="cs"/>
                <w:b/>
                <w:bCs/>
                <w:sz w:val="27"/>
                <w:szCs w:val="27"/>
                <w:rtl/>
              </w:rPr>
              <w:t xml:space="preserve"> وتقويم</w:t>
            </w:r>
            <w:r w:rsidRPr="00331C02">
              <w:rPr>
                <w:rFonts w:ascii="Simplified Arabic" w:hAnsi="Simplified Arabic" w:cs="Simplified Arabic"/>
                <w:b/>
                <w:bCs/>
                <w:sz w:val="27"/>
                <w:szCs w:val="27"/>
                <w:rtl/>
              </w:rPr>
              <w:t xml:space="preserve"> للكشف عن مواهب الطلبة</w:t>
            </w:r>
            <w:r w:rsidRPr="00331C02">
              <w:rPr>
                <w:rFonts w:ascii="Simplified Arabic" w:hAnsi="Simplified Arabic" w:cs="Simplified Arabic" w:hint="cs"/>
                <w:b/>
                <w:bCs/>
                <w:sz w:val="27"/>
                <w:szCs w:val="27"/>
                <w:rtl/>
              </w:rPr>
              <w:t xml:space="preserve"> وتنمية الابداع لديهم.</w:t>
            </w:r>
            <w:r w:rsidRPr="00331C02">
              <w:rPr>
                <w:rFonts w:ascii="Simplified Arabic" w:hAnsi="Simplified Arabic" w:cs="Simplified Arabic"/>
                <w:b/>
                <w:bCs/>
                <w:sz w:val="27"/>
                <w:szCs w:val="27"/>
                <w:rtl/>
              </w:rPr>
              <w:t xml:space="preserve"> </w:t>
            </w:r>
          </w:p>
          <w:p w:rsidR="00A4072B" w:rsidRPr="00331C02" w:rsidRDefault="00A4072B" w:rsidP="00331C02">
            <w:pPr>
              <w:pStyle w:val="ListParagraph"/>
              <w:numPr>
                <w:ilvl w:val="0"/>
                <w:numId w:val="21"/>
              </w:numPr>
              <w:bidi/>
              <w:spacing w:after="0" w:line="240" w:lineRule="auto"/>
              <w:ind w:left="360"/>
              <w:jc w:val="lowKashida"/>
              <w:rPr>
                <w:rFonts w:ascii="Simplified Arabic" w:hAnsi="Simplified Arabic" w:cs="Simplified Arabic"/>
                <w:b/>
                <w:bCs/>
                <w:sz w:val="27"/>
                <w:szCs w:val="27"/>
                <w:rtl/>
              </w:rPr>
            </w:pPr>
            <w:r w:rsidRPr="00331C02">
              <w:rPr>
                <w:rFonts w:ascii="Simplified Arabic" w:hAnsi="Simplified Arabic" w:cs="Simplified Arabic"/>
                <w:b/>
                <w:bCs/>
                <w:sz w:val="27"/>
                <w:szCs w:val="27"/>
                <w:rtl/>
              </w:rPr>
              <w:t>يستخدم استراتيجات</w:t>
            </w:r>
            <w:r w:rsidRPr="00331C02">
              <w:rPr>
                <w:rFonts w:ascii="Simplified Arabic" w:hAnsi="Simplified Arabic" w:cs="Simplified Arabic" w:hint="cs"/>
                <w:b/>
                <w:bCs/>
                <w:sz w:val="27"/>
                <w:szCs w:val="27"/>
                <w:rtl/>
              </w:rPr>
              <w:t xml:space="preserve"> تدريس وتقويم</w:t>
            </w:r>
            <w:r w:rsidRPr="00331C02">
              <w:rPr>
                <w:rFonts w:ascii="Simplified Arabic" w:hAnsi="Simplified Arabic" w:cs="Simplified Arabic"/>
                <w:b/>
                <w:bCs/>
                <w:sz w:val="27"/>
                <w:szCs w:val="27"/>
                <w:rtl/>
              </w:rPr>
              <w:t xml:space="preserve"> للكشف عن</w:t>
            </w:r>
            <w:r w:rsidRPr="00331C02">
              <w:rPr>
                <w:rFonts w:ascii="Simplified Arabic" w:hAnsi="Simplified Arabic" w:cs="Simplified Arabic" w:hint="cs"/>
                <w:b/>
                <w:bCs/>
                <w:sz w:val="27"/>
                <w:szCs w:val="27"/>
                <w:rtl/>
              </w:rPr>
              <w:t xml:space="preserve"> استعدادات</w:t>
            </w:r>
            <w:r w:rsidRPr="00331C02">
              <w:rPr>
                <w:rFonts w:ascii="Simplified Arabic" w:hAnsi="Simplified Arabic" w:cs="Simplified Arabic"/>
                <w:b/>
                <w:bCs/>
                <w:sz w:val="27"/>
                <w:szCs w:val="27"/>
                <w:rtl/>
              </w:rPr>
              <w:t xml:space="preserve"> الطلبة ، لتنمية الابداع لديهم.</w:t>
            </w:r>
          </w:p>
        </w:tc>
      </w:tr>
      <w:tr w:rsidR="00A4072B" w:rsidRPr="00331C02" w:rsidTr="00A4072B">
        <w:trPr>
          <w:jc w:val="center"/>
        </w:trPr>
        <w:tc>
          <w:tcPr>
            <w:tcW w:w="1593" w:type="dxa"/>
            <w:vMerge w:val="restart"/>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 xml:space="preserve">  التعلم للحياة.</w:t>
            </w: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البحث العلمي.</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يستخدم خطوات البحث العلمي في المواقف التعليم</w:t>
            </w:r>
            <w:r w:rsidR="00F17FB9" w:rsidRPr="00331C02">
              <w:rPr>
                <w:rFonts w:ascii="Simplified Arabic" w:hAnsi="Simplified Arabic" w:cs="Simplified Arabic" w:hint="cs"/>
                <w:b/>
                <w:bCs/>
                <w:sz w:val="27"/>
                <w:szCs w:val="27"/>
                <w:rtl/>
              </w:rPr>
              <w:t>ي</w:t>
            </w:r>
            <w:r w:rsidRPr="00331C02">
              <w:rPr>
                <w:rFonts w:ascii="Simplified Arabic" w:hAnsi="Simplified Arabic" w:cs="Simplified Arabic"/>
                <w:b/>
                <w:bCs/>
                <w:sz w:val="27"/>
                <w:szCs w:val="27"/>
                <w:rtl/>
              </w:rPr>
              <w:t>ة</w:t>
            </w:r>
            <w:r w:rsidRPr="00331C02">
              <w:rPr>
                <w:rFonts w:ascii="Simplified Arabic" w:hAnsi="Simplified Arabic" w:cs="Simplified Arabic" w:hint="cs"/>
                <w:b/>
                <w:bCs/>
                <w:sz w:val="27"/>
                <w:szCs w:val="27"/>
                <w:rtl/>
              </w:rPr>
              <w:t xml:space="preserve"> ويكسبها لطلبته.</w:t>
            </w:r>
            <w:r w:rsidRPr="00331C02">
              <w:rPr>
                <w:rFonts w:ascii="Simplified Arabic" w:hAnsi="Simplified Arabic" w:cs="Simplified Arabic"/>
                <w:b/>
                <w:bCs/>
                <w:sz w:val="27"/>
                <w:szCs w:val="27"/>
                <w:rtl/>
              </w:rPr>
              <w:t xml:space="preserve"> </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المهارات الحياتية.</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rPr>
            </w:pPr>
            <w:r w:rsidRPr="00331C02">
              <w:rPr>
                <w:rFonts w:ascii="Simplified Arabic" w:hAnsi="Simplified Arabic" w:cs="Simplified Arabic"/>
                <w:b/>
                <w:bCs/>
                <w:sz w:val="27"/>
                <w:szCs w:val="27"/>
                <w:rtl/>
              </w:rPr>
              <w:t>يستخدم انشطة تنمي المهارات الحياتية نحو ( مهارات التواصل ، مهارات التعامل وادراة الذات، ومهارات ادارة التعامل مع الضغوط، ومهارات ح</w:t>
            </w:r>
            <w:r w:rsidR="00FC04CF" w:rsidRPr="00331C02">
              <w:rPr>
                <w:rFonts w:ascii="Simplified Arabic" w:hAnsi="Simplified Arabic" w:cs="Simplified Arabic"/>
                <w:b/>
                <w:bCs/>
                <w:sz w:val="27"/>
                <w:szCs w:val="27"/>
                <w:rtl/>
              </w:rPr>
              <w:t xml:space="preserve">ل المشكلات وصنع القرار ...الخ) </w:t>
            </w:r>
          </w:p>
        </w:tc>
      </w:tr>
      <w:tr w:rsidR="00A4072B" w:rsidRPr="00331C02" w:rsidTr="00A4072B">
        <w:trPr>
          <w:jc w:val="center"/>
        </w:trPr>
        <w:tc>
          <w:tcPr>
            <w:tcW w:w="1593" w:type="dxa"/>
            <w:vMerge/>
          </w:tcPr>
          <w:p w:rsidR="00A4072B" w:rsidRPr="00331C02" w:rsidRDefault="00A4072B" w:rsidP="00331C02">
            <w:pPr>
              <w:bidi/>
              <w:spacing w:line="240" w:lineRule="auto"/>
              <w:rPr>
                <w:rFonts w:ascii="Simplified Arabic" w:hAnsi="Simplified Arabic" w:cs="Simplified Arabic"/>
                <w:b/>
                <w:bCs/>
                <w:sz w:val="27"/>
                <w:szCs w:val="27"/>
                <w:lang w:bidi="ar-JO"/>
              </w:rPr>
            </w:pPr>
          </w:p>
        </w:tc>
        <w:tc>
          <w:tcPr>
            <w:tcW w:w="2481" w:type="dxa"/>
          </w:tcPr>
          <w:p w:rsidR="00A4072B" w:rsidRPr="00331C02" w:rsidRDefault="00A4072B" w:rsidP="00331C02">
            <w:pPr>
              <w:bidi/>
              <w:spacing w:line="240" w:lineRule="auto"/>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مسؤولية التعلم</w:t>
            </w:r>
          </w:p>
        </w:tc>
        <w:tc>
          <w:tcPr>
            <w:tcW w:w="5675" w:type="dxa"/>
          </w:tcPr>
          <w:p w:rsidR="00A4072B" w:rsidRPr="00331C02" w:rsidRDefault="00A4072B" w:rsidP="00331C02">
            <w:pPr>
              <w:bidi/>
              <w:spacing w:after="0" w:line="240" w:lineRule="auto"/>
              <w:jc w:val="lowKashida"/>
              <w:rPr>
                <w:rFonts w:ascii="Simplified Arabic" w:hAnsi="Simplified Arabic" w:cs="Simplified Arabic"/>
                <w:b/>
                <w:bCs/>
                <w:sz w:val="27"/>
                <w:szCs w:val="27"/>
                <w:lang w:bidi="ar-JO"/>
              </w:rPr>
            </w:pPr>
            <w:r w:rsidRPr="00331C02">
              <w:rPr>
                <w:rFonts w:ascii="Simplified Arabic" w:hAnsi="Simplified Arabic" w:cs="Simplified Arabic"/>
                <w:b/>
                <w:bCs/>
                <w:sz w:val="27"/>
                <w:szCs w:val="27"/>
                <w:rtl/>
              </w:rPr>
              <w:t xml:space="preserve">يطلع على الكفايات لتطوير مسؤولية الطلبة تجاه تعلمهم الذاتي </w:t>
            </w:r>
            <w:r w:rsidRPr="00331C02">
              <w:rPr>
                <w:rFonts w:ascii="Simplified Arabic" w:hAnsi="Simplified Arabic" w:cs="Simplified Arabic" w:hint="cs"/>
                <w:b/>
                <w:bCs/>
                <w:sz w:val="27"/>
                <w:szCs w:val="27"/>
                <w:rtl/>
              </w:rPr>
              <w:t>والمشاركة في الرأي والتفكير الناقد واصدار الأحكام.</w:t>
            </w:r>
          </w:p>
        </w:tc>
      </w:tr>
    </w:tbl>
    <w:p w:rsidR="00270B63" w:rsidRDefault="00270B63" w:rsidP="00270B63">
      <w:pPr>
        <w:bidi/>
        <w:ind w:left="-149"/>
        <w:jc w:val="center"/>
        <w:rPr>
          <w:rFonts w:ascii="Simplified Arabic" w:hAnsi="Simplified Arabic" w:cs="Simplified Arabic"/>
          <w:b/>
          <w:bCs/>
          <w:color w:val="000000" w:themeColor="text1"/>
          <w:sz w:val="36"/>
          <w:szCs w:val="36"/>
          <w:rtl/>
          <w:lang w:bidi="ar-JO"/>
        </w:rPr>
      </w:pPr>
    </w:p>
    <w:p w:rsidR="006C0199" w:rsidRDefault="00AF6FF0" w:rsidP="00BB4F45">
      <w:pPr>
        <w:tabs>
          <w:tab w:val="left" w:pos="1667"/>
          <w:tab w:val="center" w:pos="4245"/>
        </w:tabs>
        <w:bidi/>
        <w:ind w:left="-149"/>
        <w:rPr>
          <w:rFonts w:ascii="Simplified Arabic" w:hAnsi="Simplified Arabic" w:cs="Simplified Arabic"/>
          <w:b/>
          <w:bCs/>
          <w:color w:val="000000" w:themeColor="text1"/>
          <w:sz w:val="36"/>
          <w:szCs w:val="36"/>
          <w:rtl/>
          <w:lang w:bidi="ar-JO"/>
        </w:rPr>
      </w:pPr>
      <w:r w:rsidRPr="00A4072B">
        <w:rPr>
          <w:rFonts w:ascii="Simplified Arabic" w:hAnsi="Simplified Arabic" w:cs="Simplified Arabic" w:hint="cs"/>
          <w:b/>
          <w:bCs/>
          <w:color w:val="000000" w:themeColor="text1"/>
          <w:sz w:val="36"/>
          <w:szCs w:val="36"/>
          <w:rtl/>
          <w:lang w:bidi="ar-JO"/>
        </w:rPr>
        <w:lastRenderedPageBreak/>
        <w:t xml:space="preserve">ثانيا: الكفايات المعرفية لتخصص </w:t>
      </w:r>
      <w:r w:rsidR="00525872" w:rsidRPr="00525872">
        <w:rPr>
          <w:b/>
          <w:bCs/>
          <w:color w:val="000000" w:themeColor="text1"/>
          <w:sz w:val="36"/>
          <w:szCs w:val="36"/>
          <w:rtl/>
          <w:lang w:bidi="ar-JO"/>
        </w:rPr>
        <w:t>التربية الفنية</w:t>
      </w:r>
    </w:p>
    <w:tbl>
      <w:tblPr>
        <w:bidiVisual/>
        <w:tblW w:w="9265" w:type="dxa"/>
        <w:tblInd w:w="113" w:type="dxa"/>
        <w:tblLook w:val="04A0" w:firstRow="1" w:lastRow="0" w:firstColumn="1" w:lastColumn="0" w:noHBand="0" w:noVBand="1"/>
      </w:tblPr>
      <w:tblGrid>
        <w:gridCol w:w="1860"/>
        <w:gridCol w:w="2120"/>
        <w:gridCol w:w="5285"/>
      </w:tblGrid>
      <w:tr w:rsidR="005E2FA2" w:rsidRPr="005E2FA2" w:rsidTr="005E2FA2">
        <w:trPr>
          <w:trHeight w:val="299"/>
        </w:trPr>
        <w:tc>
          <w:tcPr>
            <w:tcW w:w="1860" w:type="dxa"/>
            <w:tcBorders>
              <w:top w:val="single" w:sz="4" w:space="0" w:color="auto"/>
              <w:left w:val="single" w:sz="4" w:space="0" w:color="auto"/>
              <w:bottom w:val="single" w:sz="12" w:space="0" w:color="000000"/>
              <w:right w:val="single" w:sz="8" w:space="0" w:color="000000"/>
            </w:tcBorders>
            <w:shd w:val="clear" w:color="000000" w:fill="BFBFB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المجال الرئيس</w:t>
            </w:r>
          </w:p>
        </w:tc>
        <w:tc>
          <w:tcPr>
            <w:tcW w:w="2120" w:type="dxa"/>
            <w:tcBorders>
              <w:top w:val="single" w:sz="4" w:space="0" w:color="auto"/>
              <w:left w:val="single" w:sz="8" w:space="0" w:color="000000"/>
              <w:bottom w:val="single" w:sz="12" w:space="0" w:color="000000"/>
              <w:right w:val="nil"/>
            </w:tcBorders>
            <w:shd w:val="clear" w:color="000000" w:fill="BFBFB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المجال الفرعي</w:t>
            </w:r>
          </w:p>
        </w:tc>
        <w:tc>
          <w:tcPr>
            <w:tcW w:w="5285" w:type="dxa"/>
            <w:tcBorders>
              <w:top w:val="single" w:sz="4" w:space="0" w:color="auto"/>
              <w:left w:val="single" w:sz="8" w:space="0" w:color="000000"/>
              <w:bottom w:val="single" w:sz="12" w:space="0" w:color="000000"/>
              <w:right w:val="single" w:sz="4" w:space="0" w:color="auto"/>
            </w:tcBorders>
            <w:shd w:val="clear" w:color="000000" w:fill="BFBFB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المؤشرات</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Pr>
              <w:t> </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2"/>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يستوعب المصطلحات والمفاهيم المتعلقة بالمنظور مثل: مستوى الأرض، خط الأرض، خط الأفق، ونقاط التلاشي.</w:t>
            </w:r>
          </w:p>
          <w:p w:rsidR="00331C02" w:rsidRPr="00331C02" w:rsidRDefault="00331C02" w:rsidP="00331C02">
            <w:pPr>
              <w:pStyle w:val="ListParagraph"/>
              <w:numPr>
                <w:ilvl w:val="0"/>
                <w:numId w:val="22"/>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يذكر قواعد المنظور الهندسي في أعماله.</w:t>
            </w:r>
          </w:p>
          <w:p w:rsidR="00331C02" w:rsidRPr="00331C02" w:rsidRDefault="00331C02" w:rsidP="00331C02">
            <w:pPr>
              <w:pStyle w:val="ListParagraph"/>
              <w:numPr>
                <w:ilvl w:val="0"/>
                <w:numId w:val="22"/>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يميز العلاقات الخطية واللونية.</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التعبير الفني بالرسم والتصوير</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علاقات خطية</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Pr>
              <w:t> </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3"/>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يتعرف صفات الألوان وتأثير الضوء.</w:t>
            </w:r>
          </w:p>
          <w:p w:rsidR="00331C02" w:rsidRPr="00331C02" w:rsidRDefault="00331C02" w:rsidP="00331C02">
            <w:pPr>
              <w:pStyle w:val="ListParagraph"/>
              <w:numPr>
                <w:ilvl w:val="0"/>
                <w:numId w:val="23"/>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 xml:space="preserve">يذكر خطوات الرسم لموضوعات حرة، ويبرز القيم اللونية في الرسمة الفنية.       </w:t>
            </w:r>
          </w:p>
          <w:p w:rsidR="00331C02" w:rsidRPr="00331C02" w:rsidRDefault="00331C02" w:rsidP="00331C02">
            <w:pPr>
              <w:pStyle w:val="ListParagraph"/>
              <w:numPr>
                <w:ilvl w:val="0"/>
                <w:numId w:val="23"/>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يبين خطوات توظيف الشفافية والكثافة اللونية.</w:t>
            </w:r>
          </w:p>
          <w:p w:rsidR="00331C02" w:rsidRPr="00331C02" w:rsidRDefault="00331C02" w:rsidP="00331C02">
            <w:pPr>
              <w:pStyle w:val="ListParagraph"/>
              <w:numPr>
                <w:ilvl w:val="0"/>
                <w:numId w:val="23"/>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يتعرف مفهوم المنظور اللوني.</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علاقات لونية</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vAlign w:val="center"/>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Pr>
              <w:t> </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4"/>
              </w:numPr>
              <w:bidi/>
              <w:spacing w:after="0" w:line="240" w:lineRule="auto"/>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يشرح خطوات الرسم لموضوعات مستوحاة من القضايا الحياتية.</w:t>
            </w:r>
          </w:p>
          <w:p w:rsidR="00331C02" w:rsidRPr="00331C02" w:rsidRDefault="00331C02" w:rsidP="00331C02">
            <w:pPr>
              <w:pStyle w:val="ListParagraph"/>
              <w:numPr>
                <w:ilvl w:val="0"/>
                <w:numId w:val="24"/>
              </w:numPr>
              <w:bidi/>
              <w:spacing w:after="0" w:line="240" w:lineRule="auto"/>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يذكر خطوات تصميم مشروع إنتاج لمشاريع جماعية نفعية.</w:t>
            </w:r>
          </w:p>
          <w:p w:rsidR="00331C02" w:rsidRPr="00331C02" w:rsidRDefault="00331C02" w:rsidP="00331C02">
            <w:pPr>
              <w:pStyle w:val="ListParagraph"/>
              <w:numPr>
                <w:ilvl w:val="0"/>
                <w:numId w:val="24"/>
              </w:numPr>
              <w:bidi/>
              <w:spacing w:after="0" w:line="240" w:lineRule="auto"/>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يحلل العمل الفني ويتذوقه.</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علاقات شكلية</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single" w:sz="8" w:space="0" w:color="000000"/>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Pr>
              <w:t> </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5"/>
              </w:numPr>
              <w:bidi/>
              <w:spacing w:after="0" w:line="240" w:lineRule="auto"/>
              <w:ind w:left="578"/>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يتعرف اسس التصميم.</w:t>
            </w:r>
          </w:p>
          <w:p w:rsidR="00331C02" w:rsidRPr="00331C02" w:rsidRDefault="00331C02" w:rsidP="00331C02">
            <w:pPr>
              <w:pStyle w:val="ListParagraph"/>
              <w:numPr>
                <w:ilvl w:val="0"/>
                <w:numId w:val="25"/>
              </w:numPr>
              <w:bidi/>
              <w:spacing w:after="0" w:line="240" w:lineRule="auto"/>
              <w:ind w:left="578"/>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يشرح أهمية التصميم.</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التصميم</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أسس التصميم</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6"/>
              </w:numPr>
              <w:bidi/>
              <w:spacing w:after="0" w:line="240" w:lineRule="auto"/>
              <w:rPr>
                <w:rFonts w:ascii="Times New Roman" w:eastAsia="Times New Roman" w:hAnsi="Times New Roman" w:cs="Times New Roman"/>
                <w:color w:val="000000"/>
                <w:sz w:val="28"/>
                <w:szCs w:val="28"/>
                <w:rtl/>
              </w:rPr>
            </w:pPr>
            <w:r w:rsidRPr="00331C02">
              <w:rPr>
                <w:rFonts w:ascii="Times New Roman" w:eastAsia="Times New Roman" w:hAnsi="Times New Roman" w:cs="Times New Roman"/>
                <w:color w:val="000000"/>
                <w:sz w:val="28"/>
                <w:szCs w:val="28"/>
                <w:rtl/>
              </w:rPr>
              <w:t>يتعرف عناصر التصميم.</w:t>
            </w:r>
          </w:p>
          <w:p w:rsidR="00331C02" w:rsidRPr="005E2FA2" w:rsidRDefault="00331C02" w:rsidP="00331C02">
            <w:pPr>
              <w:pStyle w:val="ListParagraph"/>
              <w:numPr>
                <w:ilvl w:val="0"/>
                <w:numId w:val="26"/>
              </w:numPr>
              <w:bidi/>
              <w:spacing w:after="0" w:line="240" w:lineRule="auto"/>
              <w:rPr>
                <w:rFonts w:ascii="Times New Roman" w:eastAsia="Times New Roman" w:hAnsi="Times New Roman" w:cs="Times New Roman"/>
                <w:color w:val="000000"/>
                <w:sz w:val="28"/>
                <w:szCs w:val="28"/>
                <w:rtl/>
              </w:rPr>
            </w:pPr>
            <w:r w:rsidRPr="00331C02">
              <w:rPr>
                <w:rFonts w:ascii="Times New Roman" w:eastAsia="Times New Roman" w:hAnsi="Times New Roman" w:cs="Times New Roman"/>
                <w:color w:val="000000"/>
                <w:sz w:val="28"/>
                <w:szCs w:val="28"/>
                <w:rtl/>
              </w:rPr>
              <w:t>يوظف عناصر العمل وأسسه في إنتاج تصميمات متنوعة.</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عناصر التصميم</w:t>
            </w:r>
          </w:p>
        </w:tc>
        <w:tc>
          <w:tcPr>
            <w:tcW w:w="5285" w:type="dxa"/>
            <w:vMerge/>
            <w:tcBorders>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6"/>
              </w:num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6"/>
              </w:num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6"/>
              </w:numPr>
              <w:bidi/>
              <w:spacing w:after="0" w:line="240" w:lineRule="auto"/>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مجالات التصميم</w:t>
            </w:r>
          </w:p>
        </w:tc>
        <w:tc>
          <w:tcPr>
            <w:tcW w:w="5285" w:type="dxa"/>
            <w:vMerge w:val="restart"/>
            <w:tcBorders>
              <w:top w:val="nil"/>
              <w:left w:val="single" w:sz="8" w:space="0" w:color="000000"/>
              <w:right w:val="single" w:sz="4" w:space="0" w:color="auto"/>
            </w:tcBorders>
            <w:shd w:val="clear" w:color="000000" w:fill="FFFFFF"/>
            <w:vAlign w:val="center"/>
            <w:hideMark/>
          </w:tcPr>
          <w:p w:rsidR="00331C02" w:rsidRPr="00331C02" w:rsidRDefault="00331C02" w:rsidP="00331C02">
            <w:pPr>
              <w:pStyle w:val="ListParagraph"/>
              <w:numPr>
                <w:ilvl w:val="0"/>
                <w:numId w:val="27"/>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يبين خطوات تنف</w:t>
            </w:r>
            <w:r w:rsidRPr="00331C02">
              <w:rPr>
                <w:rFonts w:ascii="Times New Roman" w:eastAsia="Times New Roman" w:hAnsi="Times New Roman" w:cs="Times New Roman" w:hint="cs"/>
                <w:color w:val="000000"/>
                <w:sz w:val="28"/>
                <w:szCs w:val="28"/>
                <w:rtl/>
              </w:rPr>
              <w:t>ي</w:t>
            </w:r>
            <w:r w:rsidRPr="00331C02">
              <w:rPr>
                <w:rFonts w:ascii="Times New Roman" w:eastAsia="Times New Roman" w:hAnsi="Times New Roman" w:cs="Times New Roman"/>
                <w:color w:val="000000"/>
                <w:sz w:val="28"/>
                <w:szCs w:val="28"/>
                <w:rtl/>
              </w:rPr>
              <w:t>ذ تصميمات ابتكارية ذات علاقة بالمناسبات الوطنية.</w:t>
            </w:r>
          </w:p>
          <w:p w:rsidR="00331C02" w:rsidRPr="00331C02" w:rsidRDefault="00331C02" w:rsidP="00331C02">
            <w:pPr>
              <w:pStyle w:val="ListParagraph"/>
              <w:numPr>
                <w:ilvl w:val="0"/>
                <w:numId w:val="27"/>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t>يذكر الأساليب الحديثة في انتاج التصاميم الفنية.</w:t>
            </w:r>
          </w:p>
          <w:p w:rsidR="00331C02" w:rsidRPr="005E2FA2" w:rsidRDefault="00331C02" w:rsidP="00331C02">
            <w:pPr>
              <w:bidi/>
              <w:spacing w:after="0" w:line="240" w:lineRule="auto"/>
              <w:ind w:left="436" w:firstLine="75"/>
              <w:jc w:val="lowKashida"/>
              <w:rPr>
                <w:rFonts w:ascii="Times New Roman" w:eastAsia="Times New Roman" w:hAnsi="Times New Roman" w:cs="Times New Roman"/>
                <w:color w:val="000000"/>
                <w:sz w:val="28"/>
                <w:szCs w:val="28"/>
              </w:rPr>
            </w:pPr>
          </w:p>
          <w:p w:rsidR="00331C02" w:rsidRPr="00331C02" w:rsidRDefault="00331C02" w:rsidP="00331C02">
            <w:pPr>
              <w:pStyle w:val="ListParagraph"/>
              <w:numPr>
                <w:ilvl w:val="0"/>
                <w:numId w:val="27"/>
              </w:numPr>
              <w:bidi/>
              <w:spacing w:after="0" w:line="240" w:lineRule="auto"/>
              <w:ind w:left="436"/>
              <w:jc w:val="lowKashida"/>
              <w:rPr>
                <w:rFonts w:ascii="Times New Roman" w:eastAsia="Times New Roman" w:hAnsi="Times New Roman" w:cs="Times New Roman"/>
                <w:color w:val="000000"/>
                <w:sz w:val="28"/>
                <w:szCs w:val="28"/>
              </w:rPr>
            </w:pPr>
            <w:r w:rsidRPr="00331C02">
              <w:rPr>
                <w:rFonts w:ascii="Times New Roman" w:eastAsia="Times New Roman" w:hAnsi="Times New Roman" w:cs="Times New Roman"/>
                <w:color w:val="000000"/>
                <w:sz w:val="28"/>
                <w:szCs w:val="28"/>
                <w:rtl/>
              </w:rPr>
              <w:lastRenderedPageBreak/>
              <w:t>يوضح خطوات إنتاج تصميمات مبتكرة ذات طابع جمالي ووظيفي.</w:t>
            </w:r>
          </w:p>
          <w:p w:rsidR="00331C02" w:rsidRPr="00331C02" w:rsidRDefault="00331C02" w:rsidP="00331C02">
            <w:pPr>
              <w:pStyle w:val="ListParagraph"/>
              <w:numPr>
                <w:ilvl w:val="0"/>
                <w:numId w:val="27"/>
              </w:numPr>
              <w:bidi/>
              <w:spacing w:after="0" w:line="240" w:lineRule="auto"/>
              <w:ind w:left="436"/>
              <w:jc w:val="lowKashida"/>
              <w:rPr>
                <w:rFonts w:ascii="Times New Roman" w:eastAsia="Times New Roman" w:hAnsi="Times New Roman" w:cs="Times New Roman"/>
                <w:color w:val="000000"/>
                <w:sz w:val="28"/>
                <w:szCs w:val="28"/>
                <w:rtl/>
              </w:rPr>
            </w:pPr>
            <w:r w:rsidRPr="00331C02">
              <w:rPr>
                <w:rFonts w:ascii="Times New Roman" w:eastAsia="Times New Roman" w:hAnsi="Times New Roman" w:cs="Times New Roman"/>
                <w:color w:val="000000"/>
                <w:sz w:val="28"/>
                <w:szCs w:val="28"/>
                <w:rtl/>
              </w:rPr>
              <w:t>ينفذ تصميمات تتكون من وحدة زخرفية مستوحاة من اشكال هندسية.</w:t>
            </w: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nil"/>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lastRenderedPageBreak/>
              <w:t> </w:t>
            </w:r>
          </w:p>
        </w:tc>
        <w:tc>
          <w:tcPr>
            <w:tcW w:w="2120" w:type="dxa"/>
            <w:tcBorders>
              <w:top w:val="nil"/>
              <w:left w:val="single" w:sz="8" w:space="0" w:color="000000"/>
              <w:bottom w:val="nil"/>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331C02" w:rsidRPr="005E2FA2" w:rsidTr="00714B61">
        <w:trPr>
          <w:trHeight w:val="299"/>
        </w:trPr>
        <w:tc>
          <w:tcPr>
            <w:tcW w:w="1860" w:type="dxa"/>
            <w:tcBorders>
              <w:top w:val="nil"/>
              <w:left w:val="single" w:sz="4" w:space="0" w:color="auto"/>
              <w:bottom w:val="single" w:sz="8" w:space="0" w:color="000000"/>
              <w:right w:val="single" w:sz="8" w:space="0" w:color="000000"/>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lastRenderedPageBreak/>
              <w:t> </w:t>
            </w:r>
          </w:p>
        </w:tc>
        <w:tc>
          <w:tcPr>
            <w:tcW w:w="2120" w:type="dxa"/>
            <w:tcBorders>
              <w:top w:val="nil"/>
              <w:left w:val="single" w:sz="8" w:space="0" w:color="000000"/>
              <w:bottom w:val="single" w:sz="8" w:space="0" w:color="000000"/>
              <w:right w:val="nil"/>
            </w:tcBorders>
            <w:shd w:val="clear" w:color="000000" w:fill="FFFFFF"/>
            <w:hideMark/>
          </w:tcPr>
          <w:p w:rsidR="00331C02" w:rsidRPr="005E2FA2" w:rsidRDefault="00331C0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vMerge/>
            <w:tcBorders>
              <w:left w:val="single" w:sz="8" w:space="0" w:color="000000"/>
              <w:bottom w:val="single" w:sz="8" w:space="0" w:color="000000"/>
              <w:right w:val="single" w:sz="4" w:space="0" w:color="auto"/>
            </w:tcBorders>
            <w:shd w:val="clear" w:color="000000" w:fill="FFFFFF"/>
            <w:vAlign w:val="center"/>
            <w:hideMark/>
          </w:tcPr>
          <w:p w:rsidR="00331C02" w:rsidRPr="005E2FA2" w:rsidRDefault="00331C02" w:rsidP="005E2FA2">
            <w:pPr>
              <w:bidi/>
              <w:spacing w:after="0" w:line="240" w:lineRule="auto"/>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التشكيل والتركيب والبناء</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التكوين الفني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8"/>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إمكانات الخامات المختلفة من البيئة المحيطة.</w:t>
            </w:r>
          </w:p>
        </w:tc>
      </w:tr>
      <w:tr w:rsidR="005E2FA2" w:rsidRPr="005E2FA2" w:rsidTr="005E2FA2">
        <w:trPr>
          <w:trHeight w:val="466"/>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vMerge w:val="restart"/>
            <w:tcBorders>
              <w:top w:val="nil"/>
              <w:left w:val="single" w:sz="8" w:space="0" w:color="000000"/>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bidi/>
              <w:spacing w:after="0" w:line="240" w:lineRule="auto"/>
              <w:ind w:left="436"/>
              <w:jc w:val="lowKashida"/>
              <w:rPr>
                <w:rFonts w:ascii="Times New Roman" w:eastAsia="Times New Roman" w:hAnsi="Times New Roman" w:cs="Times New Roman"/>
                <w:color w:val="000000"/>
                <w:sz w:val="28"/>
                <w:szCs w:val="28"/>
                <w:rtl/>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vMerge/>
            <w:tcBorders>
              <w:top w:val="nil"/>
              <w:left w:val="single" w:sz="8" w:space="0" w:color="000000"/>
              <w:bottom w:val="nil"/>
              <w:right w:val="single" w:sz="8" w:space="0" w:color="000000"/>
            </w:tcBorders>
            <w:vAlign w:val="center"/>
            <w:hideMark/>
          </w:tcPr>
          <w:p w:rsidR="005E2FA2" w:rsidRPr="005E2FA2" w:rsidRDefault="005E2FA2" w:rsidP="005E2FA2">
            <w:pPr>
              <w:bidi/>
              <w:spacing w:after="0" w:line="240" w:lineRule="auto"/>
              <w:rPr>
                <w:rFonts w:ascii="Times New Roman" w:eastAsia="Times New Roman" w:hAnsi="Times New Roman" w:cs="Times New Roman"/>
                <w:b/>
                <w:bCs/>
                <w:color w:val="000000"/>
                <w:sz w:val="28"/>
                <w:szCs w:val="28"/>
              </w:rPr>
            </w:pP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8"/>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يذكر خطوات اسلوب الحرق على الأخشاب.</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vMerge/>
            <w:tcBorders>
              <w:top w:val="nil"/>
              <w:left w:val="single" w:sz="8" w:space="0" w:color="000000"/>
              <w:bottom w:val="nil"/>
              <w:right w:val="single" w:sz="8" w:space="0" w:color="000000"/>
            </w:tcBorders>
            <w:vAlign w:val="center"/>
            <w:hideMark/>
          </w:tcPr>
          <w:p w:rsidR="005E2FA2" w:rsidRPr="005E2FA2" w:rsidRDefault="005E2FA2" w:rsidP="005E2FA2">
            <w:pPr>
              <w:bidi/>
              <w:spacing w:after="0" w:line="240" w:lineRule="auto"/>
              <w:rPr>
                <w:rFonts w:ascii="Times New Roman" w:eastAsia="Times New Roman" w:hAnsi="Times New Roman" w:cs="Times New Roman"/>
                <w:b/>
                <w:bCs/>
                <w:color w:val="000000"/>
                <w:sz w:val="28"/>
                <w:szCs w:val="28"/>
              </w:rPr>
            </w:pP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8"/>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يوازن بين قيمة العمل الفني وتكلفته.</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single" w:sz="8" w:space="0" w:color="000000"/>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28"/>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يذكر خطوات إخراج الأعمال الفنية، وعرضها بصورة جمالية.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الفن وتطبيقات الحاسوب</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تقنيات الحاسوب</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9"/>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يصمم إعلانات بيئية وثقافية متنوعة لمعارض وكتب.</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9"/>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يبين خطوات استخدام المواقع الأردنية البحثية للبحث والاستقصاء.</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29"/>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يذكر خطوات رسم تصميمات فنية بأسلوب الخداع البصري عن طريق الخط.</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29"/>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يبين طرق التواصل مع الآخرين عن طريق الحاسوب لترويج الأردن سياحياً.</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تطبيقات الناشر الصحفي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0"/>
              </w:numPr>
              <w:bidi/>
              <w:spacing w:after="0" w:line="240" w:lineRule="auto"/>
              <w:ind w:left="436"/>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أدوات برنامج الناشر الصحفي.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0"/>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يتعرف نماذج وتصاميم برنامج الناشر الصحفي.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0"/>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يذكر خطوات تصم</w:t>
            </w:r>
            <w:r w:rsidR="00E95AA4" w:rsidRPr="00714B61">
              <w:rPr>
                <w:rFonts w:ascii="Times New Roman" w:eastAsia="Times New Roman" w:hAnsi="Times New Roman" w:cs="Times New Roman" w:hint="cs"/>
                <w:color w:val="000000"/>
                <w:sz w:val="28"/>
                <w:szCs w:val="28"/>
                <w:rtl/>
              </w:rPr>
              <w:t>ي</w:t>
            </w:r>
            <w:r w:rsidRPr="00714B61">
              <w:rPr>
                <w:rFonts w:ascii="Times New Roman" w:eastAsia="Times New Roman" w:hAnsi="Times New Roman" w:cs="Times New Roman"/>
                <w:color w:val="000000"/>
                <w:sz w:val="28"/>
                <w:szCs w:val="28"/>
                <w:rtl/>
              </w:rPr>
              <w:t xml:space="preserve">م موضوعات متنوعة مثل: المطوية، بطاقة </w:t>
            </w:r>
            <w:r w:rsidR="00E95AA4" w:rsidRPr="00714B61">
              <w:rPr>
                <w:rFonts w:ascii="Times New Roman" w:eastAsia="Times New Roman" w:hAnsi="Times New Roman" w:cs="Times New Roman" w:hint="cs"/>
                <w:color w:val="000000"/>
                <w:sz w:val="28"/>
                <w:szCs w:val="28"/>
                <w:rtl/>
              </w:rPr>
              <w:t>ال</w:t>
            </w:r>
            <w:r w:rsidRPr="00714B61">
              <w:rPr>
                <w:rFonts w:ascii="Times New Roman" w:eastAsia="Times New Roman" w:hAnsi="Times New Roman" w:cs="Times New Roman"/>
                <w:color w:val="000000"/>
                <w:sz w:val="28"/>
                <w:szCs w:val="28"/>
                <w:rtl/>
              </w:rPr>
              <w:t>معايدة.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single" w:sz="4" w:space="0" w:color="auto"/>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4" w:space="0" w:color="auto"/>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4" w:space="0" w:color="auto"/>
              <w:right w:val="single" w:sz="4" w:space="0" w:color="auto"/>
            </w:tcBorders>
            <w:shd w:val="clear" w:color="000000" w:fill="FFFFFF"/>
            <w:vAlign w:val="center"/>
            <w:hideMark/>
          </w:tcPr>
          <w:p w:rsidR="005E2FA2" w:rsidRPr="00714B61" w:rsidRDefault="005E2FA2" w:rsidP="00714B61">
            <w:pPr>
              <w:pStyle w:val="ListParagraph"/>
              <w:numPr>
                <w:ilvl w:val="0"/>
                <w:numId w:val="30"/>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يبين أهمية التعاون في إنتاج أعمال جماعية هادفة.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lastRenderedPageBreak/>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rPr>
                <w:rFonts w:ascii="Times New Roman" w:eastAsia="Times New Roman" w:hAnsi="Times New Roman" w:cs="Times New Roman"/>
                <w:color w:val="000000"/>
                <w:sz w:val="28"/>
                <w:szCs w:val="28"/>
                <w:rtl/>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تاريخ الفن</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فنون الحضارات في الاردن</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1"/>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المعالم الأثرية لحضارات ما قبل الإسلام في الأردن.</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1"/>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يتعرف أهم المعالم والآثار الإسلامية في الأردن.</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1"/>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يبرز القيم الفنية والجمالية لبعض الآثار في الأردن.</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31"/>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يبرز القيم الفنية والجمالية في فنون الحضارات السابقة.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الفن الإسلامي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2"/>
              </w:numPr>
              <w:bidi/>
              <w:spacing w:after="0" w:line="240" w:lineRule="auto"/>
              <w:ind w:left="436"/>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مجالات الفن الإسلامي.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2"/>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يتعرف خصائص الفن الإسلامي.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2"/>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يتعرف عناصر الزخرفة الإسلامية وتطبيقاتها.</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single" w:sz="8" w:space="0" w:color="000000"/>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2"/>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يبرز القيم الجمالية والفنية في الفنون الإسلامية.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2120" w:type="dxa"/>
            <w:tcBorders>
              <w:top w:val="single" w:sz="8" w:space="0" w:color="auto"/>
              <w:left w:val="single" w:sz="8" w:space="0" w:color="auto"/>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 </w:t>
            </w:r>
          </w:p>
        </w:tc>
        <w:tc>
          <w:tcPr>
            <w:tcW w:w="5285" w:type="dxa"/>
            <w:tcBorders>
              <w:top w:val="single" w:sz="8" w:space="0" w:color="auto"/>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c>
          <w:tcPr>
            <w:tcW w:w="2120" w:type="dxa"/>
            <w:tcBorders>
              <w:top w:val="nil"/>
              <w:left w:val="single" w:sz="8" w:space="0" w:color="auto"/>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الفنون المسرحية</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3"/>
              </w:numPr>
              <w:bidi/>
              <w:spacing w:after="0" w:line="240" w:lineRule="auto"/>
              <w:ind w:left="436"/>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 xml:space="preserve">يتعرف مثلث المسرح المعروف (الجمهور، النص، </w:t>
            </w:r>
            <w:r w:rsidRPr="00714B61">
              <w:rPr>
                <w:rFonts w:ascii="Times New Roman" w:eastAsia="Times New Roman" w:hAnsi="Times New Roman" w:cs="Times New Roman" w:hint="cs"/>
                <w:color w:val="000000"/>
                <w:sz w:val="28"/>
                <w:szCs w:val="28"/>
                <w:rtl/>
              </w:rPr>
              <w:t>المؤدون)</w:t>
            </w:r>
            <w:r w:rsidRPr="00714B61">
              <w:rPr>
                <w:rFonts w:ascii="Times New Roman" w:eastAsia="Times New Roman" w:hAnsi="Times New Roman" w:cs="Times New Roman"/>
                <w:color w:val="000000"/>
                <w:sz w:val="28"/>
                <w:szCs w:val="28"/>
                <w:rtl/>
              </w:rPr>
              <w:t>.</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tl/>
              </w:rPr>
            </w:pPr>
            <w:r w:rsidRPr="005E2FA2">
              <w:rPr>
                <w:rFonts w:ascii="Times New Roman" w:eastAsia="Times New Roman" w:hAnsi="Times New Roman" w:cs="Times New Roman"/>
                <w:b/>
                <w:bCs/>
                <w:color w:val="000000"/>
                <w:sz w:val="28"/>
                <w:szCs w:val="28"/>
                <w:rtl/>
              </w:rPr>
              <w:t>الفنون المسرحية</w:t>
            </w:r>
          </w:p>
        </w:tc>
        <w:tc>
          <w:tcPr>
            <w:tcW w:w="2120" w:type="dxa"/>
            <w:tcBorders>
              <w:top w:val="nil"/>
              <w:left w:val="single" w:sz="8" w:space="0" w:color="auto"/>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auto"/>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3"/>
              </w:numPr>
              <w:bidi/>
              <w:spacing w:after="0" w:line="240" w:lineRule="auto"/>
              <w:ind w:left="436"/>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يتعرف تراث المسرح العالمي.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auto"/>
              <w:bottom w:val="single" w:sz="8" w:space="0" w:color="auto"/>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auto"/>
              <w:right w:val="single" w:sz="4" w:space="0" w:color="auto"/>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الاتجاهات المسرحية</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4"/>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على الاتجاهات المسرحية الرمزية والواقعية والملحمية.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4"/>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يميز بأن المسرح يقدم أفكاراً وموضوعات عالمية.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34"/>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يصمم عروضاً مسرحية متنوعة داخل المدرسة.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أشكال الدراما</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5"/>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يميز أشكالاً مختلفة في الدراما واستخدام الأقنعة والمسرح الغنائي والمسرح التفاعلي.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35"/>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 xml:space="preserve">يتعرف أنواعاً أخرى في الدراما كالكوميديا </w:t>
            </w:r>
            <w:r w:rsidRPr="00714B61">
              <w:rPr>
                <w:rFonts w:ascii="Times New Roman" w:eastAsia="Times New Roman" w:hAnsi="Times New Roman" w:cs="Times New Roman"/>
                <w:color w:val="000000"/>
                <w:sz w:val="28"/>
                <w:szCs w:val="28"/>
                <w:rtl/>
              </w:rPr>
              <w:lastRenderedPageBreak/>
              <w:t>والتراجيديا ويقارن بينهما.</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lastRenderedPageBreak/>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النقد والتحلّيل والتذوق الفني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6"/>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يحلل نصوصًا مسرحية متنوعة من أزمنه مختلفة.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numPr>
                <w:ilvl w:val="0"/>
                <w:numId w:val="36"/>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 xml:space="preserve">ينقد نصاً مسرحياً نقداً بناءً ويعمل على تطويره.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714B61">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714B61">
            <w:pPr>
              <w:pStyle w:val="ListParagraph"/>
              <w:numPr>
                <w:ilvl w:val="0"/>
                <w:numId w:val="36"/>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يظهر تقديراً للفن المسرحي ك</w:t>
            </w:r>
            <w:r w:rsidR="00E95AA4" w:rsidRPr="00714B61">
              <w:rPr>
                <w:rFonts w:ascii="Times New Roman" w:eastAsia="Times New Roman" w:hAnsi="Times New Roman" w:cs="Times New Roman" w:hint="cs"/>
                <w:color w:val="000000"/>
                <w:sz w:val="28"/>
                <w:szCs w:val="28"/>
                <w:rtl/>
              </w:rPr>
              <w:t>ال</w:t>
            </w:r>
            <w:r w:rsidRPr="00714B61">
              <w:rPr>
                <w:rFonts w:ascii="Times New Roman" w:eastAsia="Times New Roman" w:hAnsi="Times New Roman" w:cs="Times New Roman"/>
                <w:color w:val="000000"/>
                <w:sz w:val="28"/>
                <w:szCs w:val="28"/>
                <w:rtl/>
              </w:rPr>
              <w:t>شكل</w:t>
            </w:r>
            <w:r w:rsidR="00E95AA4" w:rsidRPr="00714B61">
              <w:rPr>
                <w:rFonts w:ascii="Times New Roman" w:eastAsia="Times New Roman" w:hAnsi="Times New Roman" w:cs="Times New Roman" w:hint="cs"/>
                <w:color w:val="000000"/>
                <w:sz w:val="28"/>
                <w:szCs w:val="28"/>
                <w:rtl/>
              </w:rPr>
              <w:t xml:space="preserve"> ال</w:t>
            </w:r>
            <w:r w:rsidRPr="00714B61">
              <w:rPr>
                <w:rFonts w:ascii="Times New Roman" w:eastAsia="Times New Roman" w:hAnsi="Times New Roman" w:cs="Times New Roman"/>
                <w:color w:val="000000"/>
                <w:sz w:val="28"/>
                <w:szCs w:val="28"/>
                <w:rtl/>
              </w:rPr>
              <w:t>فني.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تأليف نص مسرحي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D97057">
            <w:pPr>
              <w:pStyle w:val="ListParagraph"/>
              <w:numPr>
                <w:ilvl w:val="0"/>
                <w:numId w:val="37"/>
              </w:numPr>
              <w:bidi/>
              <w:spacing w:after="0" w:line="240" w:lineRule="auto"/>
              <w:ind w:left="436"/>
              <w:jc w:val="lowKashida"/>
              <w:rPr>
                <w:rFonts w:ascii="Times New Roman" w:eastAsia="Times New Roman" w:hAnsi="Times New Roman" w:cs="Times New Roman"/>
                <w:color w:val="000000"/>
                <w:sz w:val="28"/>
                <w:szCs w:val="28"/>
                <w:rtl/>
              </w:rPr>
            </w:pPr>
            <w:r w:rsidRPr="00714B61">
              <w:rPr>
                <w:rFonts w:ascii="Times New Roman" w:eastAsia="Times New Roman" w:hAnsi="Times New Roman" w:cs="Times New Roman"/>
                <w:color w:val="000000"/>
                <w:sz w:val="28"/>
                <w:szCs w:val="28"/>
                <w:rtl/>
              </w:rPr>
              <w:t>يتعرف مفاهيم البناء الدرامي.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D97057">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D97057">
            <w:pPr>
              <w:pStyle w:val="ListParagraph"/>
              <w:numPr>
                <w:ilvl w:val="0"/>
                <w:numId w:val="37"/>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يوظف عناصر الحبكة الدرامية، البداية، الوسط، الذروة.</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714B61" w:rsidRDefault="005E2FA2" w:rsidP="00D97057">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8" w:space="0" w:color="000000"/>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single" w:sz="8" w:space="0" w:color="000000"/>
              <w:right w:val="single" w:sz="4" w:space="0" w:color="auto"/>
            </w:tcBorders>
            <w:shd w:val="clear" w:color="000000" w:fill="FFFFFF"/>
            <w:vAlign w:val="center"/>
            <w:hideMark/>
          </w:tcPr>
          <w:p w:rsidR="005E2FA2" w:rsidRPr="00714B61" w:rsidRDefault="005E2FA2" w:rsidP="00D97057">
            <w:pPr>
              <w:pStyle w:val="ListParagraph"/>
              <w:numPr>
                <w:ilvl w:val="0"/>
                <w:numId w:val="37"/>
              </w:numPr>
              <w:bidi/>
              <w:spacing w:after="0" w:line="240" w:lineRule="auto"/>
              <w:ind w:left="436"/>
              <w:jc w:val="lowKashida"/>
              <w:rPr>
                <w:rFonts w:ascii="Times New Roman" w:eastAsia="Times New Roman" w:hAnsi="Times New Roman" w:cs="Times New Roman"/>
                <w:color w:val="000000"/>
                <w:sz w:val="28"/>
                <w:szCs w:val="28"/>
              </w:rPr>
            </w:pPr>
            <w:r w:rsidRPr="00714B61">
              <w:rPr>
                <w:rFonts w:ascii="Times New Roman" w:eastAsia="Times New Roman" w:hAnsi="Times New Roman" w:cs="Times New Roman"/>
                <w:color w:val="000000"/>
                <w:sz w:val="28"/>
                <w:szCs w:val="28"/>
                <w:rtl/>
              </w:rPr>
              <w:t>يضيف عنصر التشويق في النص المسرحي من خلال عناصر التضاد.</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التصميم والإخراج المسرحي</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D97057" w:rsidRDefault="005E2FA2" w:rsidP="00D97057">
            <w:pPr>
              <w:pStyle w:val="ListParagraph"/>
              <w:numPr>
                <w:ilvl w:val="0"/>
                <w:numId w:val="38"/>
              </w:numPr>
              <w:bidi/>
              <w:spacing w:after="0" w:line="240" w:lineRule="auto"/>
              <w:ind w:left="436"/>
              <w:jc w:val="lowKashida"/>
              <w:rPr>
                <w:rFonts w:ascii="Times New Roman" w:eastAsia="Times New Roman" w:hAnsi="Times New Roman" w:cs="Times New Roman"/>
                <w:color w:val="000000"/>
                <w:sz w:val="28"/>
                <w:szCs w:val="28"/>
                <w:rtl/>
              </w:rPr>
            </w:pPr>
            <w:r w:rsidRPr="00D97057">
              <w:rPr>
                <w:rFonts w:ascii="Times New Roman" w:eastAsia="Times New Roman" w:hAnsi="Times New Roman" w:cs="Times New Roman"/>
                <w:color w:val="000000"/>
                <w:sz w:val="28"/>
                <w:szCs w:val="28"/>
                <w:rtl/>
              </w:rPr>
              <w:t>يتعرف الهدف من عملية التصميم والإخراج المسرحي.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D97057" w:rsidRDefault="005E2FA2" w:rsidP="00D97057">
            <w:pPr>
              <w:pStyle w:val="ListParagraph"/>
              <w:bidi/>
              <w:spacing w:after="0" w:line="240" w:lineRule="auto"/>
              <w:ind w:left="436"/>
              <w:jc w:val="lowKashida"/>
              <w:rPr>
                <w:rFonts w:ascii="Times New Roman" w:eastAsia="Times New Roman" w:hAnsi="Times New Roman" w:cs="Times New Roman"/>
                <w:color w:val="000000"/>
                <w:sz w:val="28"/>
                <w:szCs w:val="28"/>
              </w:rPr>
            </w:pP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hideMark/>
          </w:tcPr>
          <w:p w:rsidR="005E2FA2" w:rsidRPr="005E2FA2" w:rsidRDefault="005E2FA2" w:rsidP="005E2FA2">
            <w:pPr>
              <w:spacing w:after="0" w:line="240" w:lineRule="auto"/>
              <w:rPr>
                <w:rFonts w:ascii="Times New Roman" w:eastAsia="Times New Roman" w:hAnsi="Times New Roman" w:cs="Times New Roman"/>
                <w:color w:val="000000"/>
                <w:sz w:val="28"/>
                <w:szCs w:val="28"/>
              </w:rPr>
            </w:pPr>
            <w:r w:rsidRPr="005E2FA2">
              <w:rPr>
                <w:rFonts w:ascii="Times New Roman" w:eastAsia="Times New Roman" w:hAnsi="Times New Roman" w:cs="Times New Roman"/>
                <w:color w:val="000000"/>
                <w:sz w:val="28"/>
                <w:szCs w:val="28"/>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D97057" w:rsidRDefault="005E2FA2" w:rsidP="00D97057">
            <w:pPr>
              <w:pStyle w:val="ListParagraph"/>
              <w:numPr>
                <w:ilvl w:val="0"/>
                <w:numId w:val="38"/>
              </w:numPr>
              <w:bidi/>
              <w:spacing w:after="0" w:line="240" w:lineRule="auto"/>
              <w:ind w:left="436"/>
              <w:jc w:val="lowKashida"/>
              <w:rPr>
                <w:rFonts w:ascii="Times New Roman" w:eastAsia="Times New Roman" w:hAnsi="Times New Roman" w:cs="Times New Roman"/>
                <w:color w:val="000000"/>
                <w:sz w:val="28"/>
                <w:szCs w:val="28"/>
              </w:rPr>
            </w:pPr>
            <w:r w:rsidRPr="00D97057">
              <w:rPr>
                <w:rFonts w:ascii="Times New Roman" w:eastAsia="Times New Roman" w:hAnsi="Times New Roman" w:cs="Times New Roman"/>
                <w:color w:val="000000"/>
                <w:sz w:val="28"/>
                <w:szCs w:val="28"/>
                <w:rtl/>
              </w:rPr>
              <w:t>يتعرف استخدام الوسائل المرئية والمسموعة في المسرح.</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single" w:sz="8" w:space="0" w:color="auto"/>
              <w:left w:val="single" w:sz="8" w:space="0" w:color="auto"/>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single" w:sz="8" w:space="0" w:color="auto"/>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auto"/>
              <w:bottom w:val="single" w:sz="8" w:space="0" w:color="auto"/>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أشكال المسرح</w:t>
            </w:r>
          </w:p>
        </w:tc>
        <w:tc>
          <w:tcPr>
            <w:tcW w:w="5285" w:type="dxa"/>
            <w:tcBorders>
              <w:top w:val="nil"/>
              <w:left w:val="single" w:sz="8" w:space="0" w:color="000000"/>
              <w:bottom w:val="single" w:sz="8" w:space="0" w:color="auto"/>
              <w:right w:val="single" w:sz="4" w:space="0" w:color="auto"/>
            </w:tcBorders>
            <w:shd w:val="clear" w:color="000000" w:fill="FFFFFF"/>
            <w:vAlign w:val="center"/>
            <w:hideMark/>
          </w:tcPr>
          <w:p w:rsidR="005E2FA2" w:rsidRPr="005E2FA2" w:rsidRDefault="005E2FA2" w:rsidP="00D97057">
            <w:pPr>
              <w:bidi/>
              <w:spacing w:after="0" w:line="240" w:lineRule="auto"/>
              <w:jc w:val="lowKashida"/>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يتعرف أشكال المسرح مثل: العلبة والدائري وشبه الدائري.</w:t>
            </w:r>
          </w:p>
        </w:tc>
      </w:tr>
      <w:tr w:rsidR="005E2FA2" w:rsidRPr="005E2FA2" w:rsidTr="005E2FA2">
        <w:trPr>
          <w:trHeight w:val="299"/>
        </w:trPr>
        <w:tc>
          <w:tcPr>
            <w:tcW w:w="1860" w:type="dxa"/>
            <w:tcBorders>
              <w:top w:val="nil"/>
              <w:left w:val="single" w:sz="4" w:space="0" w:color="auto"/>
              <w:bottom w:val="nil"/>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nil"/>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 </w:t>
            </w:r>
          </w:p>
        </w:tc>
        <w:tc>
          <w:tcPr>
            <w:tcW w:w="5285" w:type="dxa"/>
            <w:tcBorders>
              <w:top w:val="nil"/>
              <w:left w:val="single" w:sz="8" w:space="0" w:color="000000"/>
              <w:bottom w:val="nil"/>
              <w:right w:val="single" w:sz="4" w:space="0" w:color="auto"/>
            </w:tcBorders>
            <w:shd w:val="clear" w:color="000000" w:fill="FFFFFF"/>
            <w:vAlign w:val="center"/>
            <w:hideMark/>
          </w:tcPr>
          <w:p w:rsidR="005E2FA2" w:rsidRPr="005E2FA2" w:rsidRDefault="005E2FA2" w:rsidP="005E2FA2">
            <w:pPr>
              <w:bidi/>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w:t>
            </w:r>
          </w:p>
        </w:tc>
      </w:tr>
      <w:tr w:rsidR="005E2FA2" w:rsidRPr="005E2FA2" w:rsidTr="005E2FA2">
        <w:trPr>
          <w:trHeight w:val="299"/>
        </w:trPr>
        <w:tc>
          <w:tcPr>
            <w:tcW w:w="1860" w:type="dxa"/>
            <w:tcBorders>
              <w:top w:val="nil"/>
              <w:left w:val="single" w:sz="4" w:space="0" w:color="auto"/>
              <w:bottom w:val="single" w:sz="4" w:space="0" w:color="auto"/>
              <w:right w:val="single" w:sz="8" w:space="0" w:color="000000"/>
            </w:tcBorders>
            <w:shd w:val="clear" w:color="000000" w:fill="FFFFFF"/>
            <w:vAlign w:val="center"/>
            <w:hideMark/>
          </w:tcPr>
          <w:p w:rsidR="005E2FA2" w:rsidRPr="005E2FA2" w:rsidRDefault="005E2FA2" w:rsidP="005E2FA2">
            <w:pPr>
              <w:spacing w:after="0" w:line="240" w:lineRule="auto"/>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Pr>
              <w:t> </w:t>
            </w:r>
          </w:p>
        </w:tc>
        <w:tc>
          <w:tcPr>
            <w:tcW w:w="2120" w:type="dxa"/>
            <w:tcBorders>
              <w:top w:val="nil"/>
              <w:left w:val="single" w:sz="8" w:space="0" w:color="000000"/>
              <w:bottom w:val="single" w:sz="4" w:space="0" w:color="auto"/>
              <w:right w:val="nil"/>
            </w:tcBorders>
            <w:shd w:val="clear" w:color="000000" w:fill="FFFFFF"/>
            <w:vAlign w:val="center"/>
            <w:hideMark/>
          </w:tcPr>
          <w:p w:rsidR="005E2FA2" w:rsidRPr="005E2FA2" w:rsidRDefault="005E2FA2" w:rsidP="005E2FA2">
            <w:pPr>
              <w:bidi/>
              <w:spacing w:after="0" w:line="240" w:lineRule="auto"/>
              <w:jc w:val="center"/>
              <w:rPr>
                <w:rFonts w:ascii="Times New Roman" w:eastAsia="Times New Roman" w:hAnsi="Times New Roman" w:cs="Times New Roman"/>
                <w:b/>
                <w:bCs/>
                <w:color w:val="000000"/>
                <w:sz w:val="28"/>
                <w:szCs w:val="28"/>
              </w:rPr>
            </w:pPr>
            <w:r w:rsidRPr="005E2FA2">
              <w:rPr>
                <w:rFonts w:ascii="Times New Roman" w:eastAsia="Times New Roman" w:hAnsi="Times New Roman" w:cs="Times New Roman"/>
                <w:b/>
                <w:bCs/>
                <w:color w:val="000000"/>
                <w:sz w:val="28"/>
                <w:szCs w:val="28"/>
                <w:rtl/>
              </w:rPr>
              <w:t>أنواع الدراما</w:t>
            </w:r>
          </w:p>
        </w:tc>
        <w:tc>
          <w:tcPr>
            <w:tcW w:w="5285" w:type="dxa"/>
            <w:tcBorders>
              <w:top w:val="nil"/>
              <w:left w:val="single" w:sz="8" w:space="0" w:color="000000"/>
              <w:bottom w:val="single" w:sz="4" w:space="0" w:color="auto"/>
              <w:right w:val="single" w:sz="4" w:space="0" w:color="auto"/>
            </w:tcBorders>
            <w:shd w:val="clear" w:color="000000" w:fill="FFFFFF"/>
            <w:vAlign w:val="center"/>
            <w:hideMark/>
          </w:tcPr>
          <w:p w:rsidR="005E2FA2" w:rsidRPr="005E2FA2" w:rsidRDefault="005E2FA2" w:rsidP="00D97057">
            <w:pPr>
              <w:bidi/>
              <w:spacing w:after="0" w:line="240" w:lineRule="auto"/>
              <w:jc w:val="lowKashida"/>
              <w:rPr>
                <w:rFonts w:ascii="Times New Roman" w:eastAsia="Times New Roman" w:hAnsi="Times New Roman" w:cs="Times New Roman"/>
                <w:color w:val="000000"/>
                <w:sz w:val="28"/>
                <w:szCs w:val="28"/>
                <w:rtl/>
              </w:rPr>
            </w:pPr>
            <w:r w:rsidRPr="005E2FA2">
              <w:rPr>
                <w:rFonts w:ascii="Times New Roman" w:eastAsia="Times New Roman" w:hAnsi="Times New Roman" w:cs="Times New Roman"/>
                <w:color w:val="000000"/>
                <w:sz w:val="28"/>
                <w:szCs w:val="28"/>
                <w:rtl/>
              </w:rPr>
              <w:t xml:space="preserve">يتعرف أنواع الدراما المختلفة </w:t>
            </w:r>
            <w:r w:rsidRPr="005E2FA2">
              <w:rPr>
                <w:rFonts w:ascii="Times New Roman" w:eastAsia="Times New Roman" w:hAnsi="Times New Roman" w:cs="Times New Roman" w:hint="cs"/>
                <w:color w:val="000000"/>
                <w:sz w:val="28"/>
                <w:szCs w:val="28"/>
                <w:rtl/>
              </w:rPr>
              <w:t>(مسرح</w:t>
            </w:r>
            <w:r w:rsidRPr="005E2FA2">
              <w:rPr>
                <w:rFonts w:ascii="Times New Roman" w:eastAsia="Times New Roman" w:hAnsi="Times New Roman" w:cs="Times New Roman"/>
                <w:color w:val="000000"/>
                <w:sz w:val="28"/>
                <w:szCs w:val="28"/>
                <w:rtl/>
              </w:rPr>
              <w:t xml:space="preserve"> الدمى، التعبير الحركي والتفاعلي ).</w:t>
            </w:r>
          </w:p>
        </w:tc>
      </w:tr>
    </w:tbl>
    <w:p w:rsidR="00525872" w:rsidRPr="005E2FA2" w:rsidRDefault="00525872" w:rsidP="00525872">
      <w:pPr>
        <w:tabs>
          <w:tab w:val="left" w:pos="1667"/>
          <w:tab w:val="center" w:pos="4245"/>
        </w:tabs>
        <w:bidi/>
        <w:ind w:left="-149"/>
        <w:rPr>
          <w:rFonts w:ascii="Simplified Arabic" w:hAnsi="Simplified Arabic" w:cs="Simplified Arabic"/>
          <w:b/>
          <w:bCs/>
          <w:color w:val="000000" w:themeColor="text1"/>
          <w:sz w:val="36"/>
          <w:szCs w:val="36"/>
          <w:rtl/>
          <w:lang w:bidi="ar-JO"/>
        </w:rPr>
      </w:pPr>
    </w:p>
    <w:p w:rsidR="00CE63D1" w:rsidRDefault="00CE63D1" w:rsidP="00CE63D1">
      <w:pPr>
        <w:tabs>
          <w:tab w:val="left" w:pos="1667"/>
          <w:tab w:val="center" w:pos="4245"/>
        </w:tabs>
        <w:bidi/>
        <w:ind w:left="-149"/>
        <w:rPr>
          <w:rFonts w:ascii="Simplified Arabic" w:hAnsi="Simplified Arabic" w:cs="Simplified Arabic"/>
          <w:b/>
          <w:bCs/>
          <w:color w:val="000000" w:themeColor="text1"/>
          <w:sz w:val="36"/>
          <w:szCs w:val="36"/>
          <w:rtl/>
          <w:lang w:bidi="ar-JO"/>
        </w:rPr>
      </w:pPr>
    </w:p>
    <w:p w:rsidR="00CE63D1" w:rsidRDefault="00CE63D1" w:rsidP="00D97057">
      <w:pPr>
        <w:tabs>
          <w:tab w:val="left" w:pos="1667"/>
          <w:tab w:val="center" w:pos="4245"/>
        </w:tabs>
        <w:bidi/>
        <w:rPr>
          <w:rFonts w:ascii="Simplified Arabic" w:hAnsi="Simplified Arabic" w:cs="Simplified Arabic"/>
          <w:b/>
          <w:bCs/>
          <w:color w:val="000000" w:themeColor="text1"/>
          <w:sz w:val="36"/>
          <w:szCs w:val="36"/>
          <w:rtl/>
          <w:lang w:bidi="ar-JO"/>
        </w:rPr>
      </w:pPr>
    </w:p>
    <w:p w:rsidR="00CE63D1" w:rsidRPr="00525872" w:rsidRDefault="00CE63D1" w:rsidP="005E2FA2">
      <w:pPr>
        <w:tabs>
          <w:tab w:val="left" w:pos="1667"/>
          <w:tab w:val="center" w:pos="4245"/>
        </w:tabs>
        <w:bidi/>
        <w:rPr>
          <w:rFonts w:ascii="Simplified Arabic" w:hAnsi="Simplified Arabic" w:cs="Simplified Arabic"/>
          <w:b/>
          <w:bCs/>
          <w:color w:val="000000" w:themeColor="text1"/>
          <w:sz w:val="36"/>
          <w:szCs w:val="36"/>
          <w:lang w:bidi="ar-JO"/>
        </w:rPr>
      </w:pPr>
    </w:p>
    <w:p w:rsidR="00AF6FF0" w:rsidRPr="00E62C70" w:rsidRDefault="00AF6FF0" w:rsidP="00BB4F45">
      <w:pPr>
        <w:bidi/>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525872" w:rsidRPr="00525872">
        <w:rPr>
          <w:b/>
          <w:bCs/>
          <w:color w:val="000000" w:themeColor="text1"/>
          <w:sz w:val="36"/>
          <w:szCs w:val="36"/>
          <w:rtl/>
          <w:lang w:bidi="ar-JO"/>
        </w:rPr>
        <w:t>التربية الفنية</w:t>
      </w:r>
    </w:p>
    <w:tbl>
      <w:tblPr>
        <w:bidiVisual/>
        <w:tblW w:w="9265" w:type="dxa"/>
        <w:tblInd w:w="113" w:type="dxa"/>
        <w:tblLook w:val="04A0" w:firstRow="1" w:lastRow="0" w:firstColumn="1" w:lastColumn="0" w:noHBand="0" w:noVBand="1"/>
      </w:tblPr>
      <w:tblGrid>
        <w:gridCol w:w="1820"/>
        <w:gridCol w:w="2080"/>
        <w:gridCol w:w="5365"/>
      </w:tblGrid>
      <w:tr w:rsidR="00CE63D1" w:rsidRPr="00525872" w:rsidTr="005E2FA2">
        <w:trPr>
          <w:trHeight w:val="340"/>
        </w:trPr>
        <w:tc>
          <w:tcPr>
            <w:tcW w:w="182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Pr>
            </w:pPr>
            <w:r w:rsidRPr="00525872">
              <w:rPr>
                <w:rFonts w:asciiTheme="majorBidi" w:eastAsia="Times New Roman" w:hAnsiTheme="majorBidi" w:cstheme="majorBidi"/>
                <w:b/>
                <w:bCs/>
                <w:color w:val="000000"/>
                <w:sz w:val="28"/>
                <w:szCs w:val="28"/>
                <w:rtl/>
              </w:rPr>
              <w:t>المجال الرئيس</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المجال الفرعي</w:t>
            </w:r>
          </w:p>
        </w:tc>
        <w:tc>
          <w:tcPr>
            <w:tcW w:w="5365"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CE63D1" w:rsidRPr="00525872" w:rsidRDefault="00CE63D1" w:rsidP="00D97057">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المؤشرات</w:t>
            </w:r>
          </w:p>
        </w:tc>
      </w:tr>
      <w:tr w:rsidR="00CE63D1" w:rsidRPr="00525872" w:rsidTr="005E2FA2">
        <w:trPr>
          <w:trHeight w:val="322"/>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vMerge/>
            <w:tcBorders>
              <w:top w:val="single" w:sz="4" w:space="0" w:color="auto"/>
              <w:left w:val="single" w:sz="4" w:space="0" w:color="auto"/>
              <w:bottom w:val="single" w:sz="4" w:space="0" w:color="auto"/>
              <w:right w:val="single" w:sz="4" w:space="0" w:color="auto"/>
            </w:tcBorders>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b/>
                <w:bCs/>
                <w:color w:val="000000"/>
                <w:sz w:val="28"/>
                <w:szCs w:val="28"/>
              </w:rPr>
            </w:pPr>
          </w:p>
        </w:tc>
      </w:tr>
      <w:tr w:rsidR="00CE63D1" w:rsidRPr="00525872" w:rsidTr="005E2FA2">
        <w:trPr>
          <w:trHeight w:val="313"/>
        </w:trPr>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المعرفة الأكاديمية والتربوية في التربية الفنية</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الفنون الجميلة</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محاور التربية الفنية وأنواعها.</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يميز بين أنواع الفنون الجميلة (الأدائية والبصرية). </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بالمفاهيم والمصطلحات الفنية المتعلقة بمجالات الفنون الجميلة المختلفة ومجالات التربية الفنية بشكل عام.</w:t>
            </w:r>
          </w:p>
        </w:tc>
      </w:tr>
      <w:tr w:rsidR="00CE63D1" w:rsidRPr="00525872" w:rsidTr="005E2FA2">
        <w:trPr>
          <w:trHeight w:val="299"/>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يفرق بين التربية الفنية والفنون الجميلة.</w:t>
            </w:r>
          </w:p>
        </w:tc>
      </w:tr>
      <w:tr w:rsidR="00CE63D1" w:rsidRPr="00525872" w:rsidTr="005E2FA2">
        <w:trPr>
          <w:trHeight w:val="299"/>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الأهداف التعليمية للتربية الفنية والفنون الجميلة.</w:t>
            </w:r>
          </w:p>
        </w:tc>
      </w:tr>
      <w:tr w:rsidR="00CE63D1" w:rsidRPr="00525872" w:rsidTr="005E2FA2">
        <w:trPr>
          <w:trHeight w:val="489"/>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يميز بين الثقافة البصرية في التربية الفنية.</w:t>
            </w:r>
          </w:p>
        </w:tc>
      </w:tr>
      <w:tr w:rsidR="00CE63D1" w:rsidRPr="00525872" w:rsidTr="005E2FA2">
        <w:trPr>
          <w:trHeight w:val="978"/>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أهمية الفنون الجميلة في الحياة الاجتماعية وللمجتمع المدرسي (الطلبة، المعلمين، الإدارة، أولياء الأمور).</w:t>
            </w:r>
          </w:p>
        </w:tc>
      </w:tr>
      <w:tr w:rsidR="00CE63D1" w:rsidRPr="00525872" w:rsidTr="005E2FA2">
        <w:trPr>
          <w:trHeight w:val="489"/>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بعض مهارات العمل الفني. </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فلسفة الفن وتاريخه</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معرفة بأشهر المدارس الفنية المنبثقة من حضارات الشعوب، وأشهر فناني المدارس الفنية.</w:t>
            </w:r>
          </w:p>
        </w:tc>
      </w:tr>
      <w:tr w:rsidR="00CE63D1" w:rsidRPr="00525872" w:rsidTr="005E2FA2">
        <w:trPr>
          <w:trHeight w:val="612"/>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يقارن بين أهم مجالات الفنون الجميلة في الحضارات المتتالية للشعوب</w:t>
            </w:r>
          </w:p>
        </w:tc>
      </w:tr>
      <w:tr w:rsidR="00CE63D1" w:rsidRPr="00525872" w:rsidTr="005E2FA2">
        <w:trPr>
          <w:trHeight w:val="612"/>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يقدم المعرفة في التربية الفنية بما يتناسب مع الفئات العمرية.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بعض المعرفة بأسس النقد الفني.</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يعكس أثر دراسته لتاريخ الفن ومجالاته على ثقافة الطلبة.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يعكس معرفة الطالب بتاريخ الفن على إبداعاته الفنية.</w:t>
            </w:r>
          </w:p>
        </w:tc>
      </w:tr>
      <w:tr w:rsidR="00CE63D1" w:rsidRPr="00525872" w:rsidTr="005E2FA2">
        <w:trPr>
          <w:trHeight w:val="625"/>
        </w:trPr>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التعلم والتعليم</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التخطيط والإدارة الصفية (إدارة المشاغل) في التربية الفنية</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يبين أهمية تخطيط الدروس والوحدات والخطط الفصلية والسنوية وتحليل المحتوى وإعداد جدول المواصفات لمبحث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يحدد الأهداف والنتاجات التعليمية الخاصة والعامة لمبحث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الوسائل التعليمية واستخداماتها في تدريس مهارات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يخطط للأنشطة المنفذة داخل مشغل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يعزز قواعد الأمن والسلامة واستخدام الأدوات في مشغل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يعزز حفظ النظام وضبط الطلبة في الغرفة الصفية ومشغل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التعلم والتعليم في التربية الفنية</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يشرح استراتيجيات التعلم الحديثة المناسبة لتدريس مبحث التربية </w:t>
            </w:r>
            <w:r w:rsidRPr="00525872">
              <w:rPr>
                <w:rFonts w:asciiTheme="majorBidi" w:eastAsia="Times New Roman" w:hAnsiTheme="majorBidi" w:cstheme="majorBidi" w:hint="cs"/>
                <w:color w:val="000000"/>
                <w:sz w:val="28"/>
                <w:szCs w:val="28"/>
                <w:rtl/>
              </w:rPr>
              <w:t xml:space="preserve">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يراعي الخصائص النمائية للفئات العمرية عند تنفيذ أنشطة التربية الف</w:t>
            </w:r>
            <w:r w:rsidR="00E95AA4">
              <w:rPr>
                <w:rFonts w:asciiTheme="majorBidi" w:eastAsia="Times New Roman" w:hAnsiTheme="majorBidi" w:cstheme="majorBidi" w:hint="cs"/>
                <w:color w:val="000000"/>
                <w:sz w:val="28"/>
                <w:szCs w:val="28"/>
                <w:rtl/>
              </w:rPr>
              <w:t>ن</w:t>
            </w:r>
            <w:r w:rsidRPr="00525872">
              <w:rPr>
                <w:rFonts w:asciiTheme="majorBidi" w:eastAsia="Times New Roman" w:hAnsiTheme="majorBidi" w:cstheme="majorBidi"/>
                <w:color w:val="000000"/>
                <w:sz w:val="28"/>
                <w:szCs w:val="28"/>
                <w:rtl/>
              </w:rPr>
              <w:t>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يراعي الفروق الفردية بين الطلبة عند تطبيق الأنشطة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يميز بين المعرفة بالتكامل الأفقي والعامودي، والأوعية المعرفية في التربية الفنية.</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يوضح أهمية المعرفة باستراتيجيات التدريس الحديثة والتكنولوجيا في تعزيز المهارات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بأهمية الفن في تحديد الميول والاتجاهات ويعززها لدى الطلبة.</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تقييم التعلم في التربية الفنية</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أنواع استراتيجيات التقويم وأدواته، ومهارات تقويم العمل الفني.</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ينمي قدرات الطلبة الفنية ويراعي الفروق الفردية.</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خطوات التذوق في المجال الفني.</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يخطط لبناء الأنشطة العلاجية والأنشطة الإثرائية الخاصة بالتربية الفنية.</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مهارات أولية حول توثيق الأعمال الفنية للطلبة والمعلم وخصائص الملف.</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يتواصل مع أولياء الأمور والمجتمع المحلي للمساعدة في تنفيذ المعارض الفنية. </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يحدد النتاجات المطلوبة لمبحث التربية الفنية بما يتناسب مع احتياجات الطلبة. </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بالمعارض الفنية وينفذها في تقويم أعمال الطلبة. </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بالتكنولوجيا ودورها في تحسين عملية التقويم لأعمال الطلبة </w:t>
            </w:r>
            <w:r w:rsidRPr="00525872">
              <w:rPr>
                <w:rFonts w:asciiTheme="majorBidi" w:eastAsia="Times New Roman" w:hAnsiTheme="majorBidi" w:cstheme="majorBidi" w:hint="cs"/>
                <w:color w:val="000000"/>
                <w:sz w:val="28"/>
                <w:szCs w:val="28"/>
                <w:rtl/>
              </w:rPr>
              <w:t xml:space="preserve">الفنية. </w:t>
            </w:r>
          </w:p>
        </w:tc>
      </w:tr>
      <w:tr w:rsidR="00CE63D1" w:rsidRPr="00525872" w:rsidTr="005E2FA2">
        <w:trPr>
          <w:trHeight w:val="326"/>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يدرك أهمية استراتيجيات التقويم والتدريس في عملية التعلم في التربية الفنية. </w:t>
            </w:r>
          </w:p>
        </w:tc>
      </w:tr>
      <w:tr w:rsidR="00CE63D1" w:rsidRPr="00525872" w:rsidTr="005E2FA2">
        <w:trPr>
          <w:trHeight w:val="625"/>
        </w:trPr>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بيئة الفن والإبداع</w:t>
            </w: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مصادر التعلم في التربية الفنية</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يبين خطوات التخطيط لمبحث التربية الفنية، وطبيعة المحتوى وما يناسبه من مصادر </w:t>
            </w:r>
            <w:r w:rsidRPr="00525872">
              <w:rPr>
                <w:rFonts w:asciiTheme="majorBidi" w:eastAsia="Times New Roman" w:hAnsiTheme="majorBidi" w:cstheme="majorBidi" w:hint="cs"/>
                <w:color w:val="000000"/>
                <w:sz w:val="28"/>
                <w:szCs w:val="28"/>
                <w:rtl/>
              </w:rPr>
              <w:t xml:space="preserve">تعلم.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يعمل على تضمين مصادر التعلم المختلفة </w:t>
            </w:r>
            <w:r w:rsidRPr="00525872">
              <w:rPr>
                <w:rFonts w:asciiTheme="majorBidi" w:eastAsia="Times New Roman" w:hAnsiTheme="majorBidi" w:cstheme="majorBidi"/>
                <w:color w:val="000000"/>
                <w:sz w:val="28"/>
                <w:szCs w:val="28"/>
                <w:rtl/>
              </w:rPr>
              <w:lastRenderedPageBreak/>
              <w:t xml:space="preserve">المناسبة في خطة مبحث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معرفة بالخامات والمواد المتوافرة في غرفة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خطوات إنتاج الوسائل التعليمية. </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بميزانية المدرسة واحتياجاتها من مصادر التعلم ودورها في تجهيز المعارض الفنية. </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يعرف مفهوم التكامل الأفقي بين مبحث التربية الفنية والمباحث الأخرى عن طريق مصادر التعلم.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يعمل على الموا</w:t>
            </w:r>
            <w:r w:rsidR="00CD6E0F">
              <w:rPr>
                <w:rFonts w:asciiTheme="majorBidi" w:eastAsia="Times New Roman" w:hAnsiTheme="majorBidi" w:cstheme="majorBidi" w:hint="cs"/>
                <w:color w:val="000000"/>
                <w:sz w:val="28"/>
                <w:szCs w:val="28"/>
                <w:rtl/>
              </w:rPr>
              <w:t>ء</w:t>
            </w:r>
            <w:r w:rsidRPr="00525872">
              <w:rPr>
                <w:rFonts w:asciiTheme="majorBidi" w:eastAsia="Times New Roman" w:hAnsiTheme="majorBidi" w:cstheme="majorBidi"/>
                <w:color w:val="000000"/>
                <w:sz w:val="28"/>
                <w:szCs w:val="28"/>
                <w:rtl/>
              </w:rPr>
              <w:t>مة بين الأهداف العامة للتدريس في التربية الفنية ومصادر التعلم.</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يوظف ملكات التفكير والإبداع في تنفيذ الأنشطة المرافقة لمبحث التربية الفنية والمواكبة لمتطلبات العصر.</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يحدد خطوات تشخيص الخبرات والمهارات الف</w:t>
            </w:r>
            <w:r w:rsidR="00CD6E0F">
              <w:rPr>
                <w:rFonts w:asciiTheme="majorBidi" w:eastAsia="Times New Roman" w:hAnsiTheme="majorBidi" w:cstheme="majorBidi" w:hint="cs"/>
                <w:color w:val="000000"/>
                <w:sz w:val="28"/>
                <w:szCs w:val="28"/>
                <w:rtl/>
              </w:rPr>
              <w:t>ن</w:t>
            </w:r>
            <w:r w:rsidRPr="00525872">
              <w:rPr>
                <w:rFonts w:asciiTheme="majorBidi" w:eastAsia="Times New Roman" w:hAnsiTheme="majorBidi" w:cstheme="majorBidi"/>
                <w:color w:val="000000"/>
                <w:sz w:val="28"/>
                <w:szCs w:val="28"/>
                <w:rtl/>
              </w:rPr>
              <w:t>ية السابقة للطلبة للإفادة منها في التخطيط لمبحث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63D1" w:rsidRPr="00525872" w:rsidRDefault="00CE63D1" w:rsidP="005E2FA2">
            <w:pPr>
              <w:bidi/>
              <w:spacing w:after="0" w:line="240" w:lineRule="auto"/>
              <w:jc w:val="center"/>
              <w:rPr>
                <w:rFonts w:asciiTheme="majorBidi" w:eastAsia="Times New Roman" w:hAnsiTheme="majorBidi" w:cstheme="majorBidi"/>
                <w:b/>
                <w:bCs/>
                <w:color w:val="000000"/>
                <w:sz w:val="28"/>
                <w:szCs w:val="28"/>
                <w:rtl/>
              </w:rPr>
            </w:pPr>
            <w:r w:rsidRPr="00525872">
              <w:rPr>
                <w:rFonts w:asciiTheme="majorBidi" w:eastAsia="Times New Roman" w:hAnsiTheme="majorBidi" w:cstheme="majorBidi"/>
                <w:b/>
                <w:bCs/>
                <w:color w:val="000000"/>
                <w:sz w:val="28"/>
                <w:szCs w:val="28"/>
                <w:rtl/>
              </w:rPr>
              <w:t xml:space="preserve"> التربية الفنية والإبداع</w:t>
            </w: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يبين أهمية الإبداع ومجالات الفنون الجميلة في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يخطط الأنشطة الفنية الخاصة بذوي الاحتياجات الخاصة إن وجد. </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خطوات تشكيل الأندية والفرق الطلابية المختصة بتنفيذ الأنشطة والوسائل والمعارض الفنية مراعيا خصائص الطلبة النمائية.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يشرح حاجات الطلبة المعرفية والمهارية والوجدانية المرتبطة بمبحث التربية الفنية.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خطوات معالجة خامات البيئة المحلية لإنتاج العمل الفني الجديد.</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يبرز القضايا الإنسانية والبيئية ودور التربية الفنية في معالجتها مع الطلبة.</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يبين أهمية التربية الفنية في تنمية الحس الوطني والقومي والاعتزاز بالموروث الشعبي لدى الطلبة.</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يمتلك المعرفة بتاريخ الفن في الأردن قديما وحديثاً والتراث الشعبي الأردني.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خطوات استخدام برامج الحاسوب الخاصة بالتصميم الفني.</w:t>
            </w:r>
          </w:p>
        </w:tc>
      </w:tr>
      <w:tr w:rsidR="00CE63D1" w:rsidRPr="00525872" w:rsidTr="005E2FA2">
        <w:trPr>
          <w:trHeight w:val="625"/>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يعرف استراتيجية التفكير الناقد وحل المشكلات لعمل المشاريع الفنية ودورهما في تدريس التربية الفنية. </w:t>
            </w:r>
          </w:p>
        </w:tc>
      </w:tr>
      <w:tr w:rsidR="00CE63D1" w:rsidRPr="00525872" w:rsidTr="005E2FA2">
        <w:trPr>
          <w:trHeight w:val="313"/>
        </w:trPr>
        <w:tc>
          <w:tcPr>
            <w:tcW w:w="182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2080" w:type="dxa"/>
            <w:vMerge/>
            <w:tcBorders>
              <w:top w:val="nil"/>
              <w:left w:val="single" w:sz="4" w:space="0" w:color="auto"/>
              <w:bottom w:val="single" w:sz="4" w:space="0" w:color="000000"/>
              <w:right w:val="single" w:sz="4" w:space="0" w:color="auto"/>
            </w:tcBorders>
            <w:vAlign w:val="center"/>
            <w:hideMark/>
          </w:tcPr>
          <w:p w:rsidR="00CE63D1" w:rsidRPr="00525872" w:rsidRDefault="00CE63D1" w:rsidP="005E2FA2">
            <w:pPr>
              <w:bidi/>
              <w:spacing w:after="0" w:line="240" w:lineRule="auto"/>
              <w:rPr>
                <w:rFonts w:asciiTheme="majorBidi" w:eastAsia="Times New Roman" w:hAnsiTheme="majorBidi" w:cstheme="majorBidi"/>
                <w:b/>
                <w:bCs/>
                <w:color w:val="000000"/>
                <w:sz w:val="28"/>
                <w:szCs w:val="28"/>
              </w:rPr>
            </w:pPr>
          </w:p>
        </w:tc>
        <w:tc>
          <w:tcPr>
            <w:tcW w:w="5365" w:type="dxa"/>
            <w:tcBorders>
              <w:top w:val="nil"/>
              <w:left w:val="single" w:sz="4" w:space="0" w:color="auto"/>
              <w:bottom w:val="single" w:sz="4" w:space="0" w:color="auto"/>
              <w:right w:val="single" w:sz="4" w:space="0" w:color="auto"/>
            </w:tcBorders>
            <w:shd w:val="clear" w:color="000000" w:fill="FFFFFF"/>
            <w:vAlign w:val="center"/>
            <w:hideMark/>
          </w:tcPr>
          <w:p w:rsidR="00CE63D1" w:rsidRPr="00525872" w:rsidRDefault="00CE63D1" w:rsidP="00D97057">
            <w:pPr>
              <w:bidi/>
              <w:spacing w:after="0" w:line="240" w:lineRule="auto"/>
              <w:jc w:val="mediumKashida"/>
              <w:rPr>
                <w:rFonts w:asciiTheme="majorBidi" w:eastAsia="Times New Roman" w:hAnsiTheme="majorBidi" w:cstheme="majorBidi"/>
                <w:color w:val="000000"/>
                <w:sz w:val="28"/>
                <w:szCs w:val="28"/>
                <w:rtl/>
              </w:rPr>
            </w:pPr>
            <w:r w:rsidRPr="00525872">
              <w:rPr>
                <w:rFonts w:asciiTheme="majorBidi" w:eastAsia="Times New Roman" w:hAnsiTheme="majorBidi" w:cstheme="majorBidi"/>
                <w:color w:val="000000"/>
                <w:sz w:val="28"/>
                <w:szCs w:val="28"/>
                <w:rtl/>
              </w:rPr>
              <w:t xml:space="preserve">   يذكر الأدوات والخامات الفنية المتوفرة وكيفية استخدامها لإنتاج أعمال فنية. </w:t>
            </w:r>
          </w:p>
        </w:tc>
      </w:tr>
    </w:tbl>
    <w:p w:rsidR="009446C3" w:rsidRDefault="009446C3" w:rsidP="009446C3">
      <w:pPr>
        <w:bidi/>
        <w:jc w:val="both"/>
        <w:rPr>
          <w:rFonts w:ascii="Simplified Arabic" w:hAnsi="Simplified Arabic" w:cs="Simplified Arabic"/>
          <w:b/>
          <w:bCs/>
          <w:sz w:val="36"/>
          <w:szCs w:val="36"/>
          <w:rtl/>
          <w:lang w:bidi="ar-JO"/>
        </w:rPr>
      </w:pPr>
      <w:bookmarkStart w:id="0" w:name="_GoBack"/>
      <w:bookmarkEnd w:id="0"/>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CD6E0F">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w:t>
      </w:r>
      <w:r w:rsidR="00CE63D1">
        <w:rPr>
          <w:rFonts w:ascii="Simplified Arabic" w:hAnsi="Simplified Arabic" w:cs="Simplified Arabic" w:hint="cs"/>
          <w:sz w:val="28"/>
          <w:szCs w:val="28"/>
          <w:rtl/>
          <w:lang w:bidi="ar-JO"/>
        </w:rPr>
        <w:t xml:space="preserve"> معلم</w:t>
      </w:r>
      <w:r w:rsidR="006F5EE2">
        <w:rPr>
          <w:rFonts w:ascii="Simplified Arabic" w:hAnsi="Simplified Arabic" w:cs="Simplified Arabic" w:hint="cs"/>
          <w:sz w:val="28"/>
          <w:szCs w:val="28"/>
          <w:rtl/>
          <w:lang w:bidi="ar-JO"/>
        </w:rPr>
        <w:t xml:space="preserve"> </w:t>
      </w:r>
      <w:r w:rsidR="00525872" w:rsidRPr="00525872">
        <w:rPr>
          <w:rFonts w:ascii="Simplified Arabic" w:hAnsi="Simplified Arabic" w:cs="Simplified Arabic"/>
          <w:sz w:val="28"/>
          <w:szCs w:val="28"/>
          <w:rtl/>
          <w:lang w:bidi="ar-JO"/>
        </w:rPr>
        <w:t>التربية الفنية</w:t>
      </w:r>
      <w:r w:rsidR="0052587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في وزار</w:t>
      </w:r>
      <w:r w:rsidR="00237661">
        <w:rPr>
          <w:rFonts w:ascii="Simplified Arabic" w:hAnsi="Simplified Arabic" w:cs="Simplified Arabic" w:hint="cs"/>
          <w:sz w:val="28"/>
          <w:szCs w:val="28"/>
          <w:rtl/>
          <w:lang w:bidi="ar-JO"/>
        </w:rPr>
        <w:t>ة التربية والتعليم لجميع المراحل</w:t>
      </w:r>
      <w:r>
        <w:rPr>
          <w:rFonts w:ascii="Simplified Arabic" w:hAnsi="Simplified Arabic" w:cs="Simplified Arabic" w:hint="cs"/>
          <w:sz w:val="28"/>
          <w:szCs w:val="28"/>
          <w:rtl/>
          <w:lang w:bidi="ar-JO"/>
        </w:rPr>
        <w:t xml:space="preserve">،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1"/>
        <w:bidiVisual/>
        <w:tblW w:w="0" w:type="auto"/>
        <w:tblInd w:w="-86" w:type="dxa"/>
        <w:tblLook w:val="04A0" w:firstRow="1" w:lastRow="0" w:firstColumn="1" w:lastColumn="0" w:noHBand="0" w:noVBand="1"/>
      </w:tblPr>
      <w:tblGrid>
        <w:gridCol w:w="5176"/>
        <w:gridCol w:w="3319"/>
      </w:tblGrid>
      <w:tr w:rsidR="008E7755" w:rsidRPr="009E01C7" w:rsidTr="008E7755">
        <w:tc>
          <w:tcPr>
            <w:tcW w:w="8495" w:type="dxa"/>
            <w:gridSpan w:val="2"/>
            <w:tcBorders>
              <w:bottom w:val="single" w:sz="4" w:space="0" w:color="auto"/>
            </w:tcBorders>
          </w:tcPr>
          <w:p w:rsidR="008E7755" w:rsidRPr="00641A3A" w:rsidRDefault="008E7755" w:rsidP="005E2FA2">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E7755" w:rsidRPr="00564454" w:rsidRDefault="008E7755" w:rsidP="005E2FA2">
            <w:pPr>
              <w:bidi/>
              <w:jc w:val="both"/>
              <w:rPr>
                <w:rFonts w:ascii="Simplified Arabic" w:hAnsi="Simplified Arabic" w:cs="Simplified Arabic"/>
                <w:b/>
                <w:bCs/>
                <w:sz w:val="28"/>
                <w:szCs w:val="28"/>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564454">
              <w:rPr>
                <w:rFonts w:ascii="Simplified Arabic" w:hAnsi="Simplified Arabic" w:cs="Simplified Arabic" w:hint="cs"/>
                <w:b/>
                <w:bCs/>
                <w:sz w:val="28"/>
                <w:szCs w:val="28"/>
                <w:rtl/>
                <w:lang w:bidi="ar-JO"/>
              </w:rPr>
              <w:t xml:space="preserve">الكفايات </w:t>
            </w:r>
            <w:r w:rsidRPr="00564454">
              <w:rPr>
                <w:rFonts w:ascii="Simplified Arabic" w:hAnsi="Simplified Arabic" w:cs="Simplified Arabic"/>
                <w:b/>
                <w:bCs/>
                <w:sz w:val="28"/>
                <w:szCs w:val="28"/>
                <w:rtl/>
                <w:lang w:bidi="ar-JO"/>
              </w:rPr>
              <w:t>التربوية العامة</w:t>
            </w:r>
          </w:p>
          <w:p w:rsidR="008E7755" w:rsidRPr="00564454" w:rsidRDefault="008E7755" w:rsidP="005E2FA2">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Pr="00564454">
              <w:rPr>
                <w:rFonts w:ascii="Simplified Arabic" w:hAnsi="Simplified Arabic" w:cs="Simplified Arabic" w:hint="cs"/>
                <w:b/>
                <w:bCs/>
                <w:sz w:val="28"/>
                <w:szCs w:val="28"/>
                <w:rtl/>
              </w:rPr>
              <w:t>التعلم</w:t>
            </w:r>
            <w:r w:rsidRPr="00564454">
              <w:rPr>
                <w:rFonts w:ascii="Simplified Arabic" w:hAnsi="Simplified Arabic" w:cs="Simplified Arabic"/>
                <w:b/>
                <w:bCs/>
                <w:sz w:val="28"/>
                <w:szCs w:val="28"/>
                <w:rtl/>
              </w:rPr>
              <w:t xml:space="preserve"> </w:t>
            </w:r>
            <w:r w:rsidRPr="00564454">
              <w:rPr>
                <w:rFonts w:ascii="Simplified Arabic" w:hAnsi="Simplified Arabic" w:cs="Simplified Arabic" w:hint="cs"/>
                <w:b/>
                <w:bCs/>
                <w:sz w:val="28"/>
                <w:szCs w:val="28"/>
                <w:rtl/>
              </w:rPr>
              <w:t>للحياة</w:t>
            </w:r>
          </w:p>
          <w:p w:rsidR="008E7755" w:rsidRPr="00564454" w:rsidRDefault="008E7755" w:rsidP="005E2FA2">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البحث</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العلمي</w:t>
            </w:r>
          </w:p>
          <w:p w:rsidR="008E7755" w:rsidRPr="00564454" w:rsidRDefault="008E7755" w:rsidP="005E2FA2">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يستخدم</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خطوات</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البحث</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العلمي</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في</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المواقف</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التعليمية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ويكسبها</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لطلبته</w:t>
            </w:r>
          </w:p>
          <w:p w:rsidR="008E7755" w:rsidRPr="00564454" w:rsidRDefault="008E7755" w:rsidP="005E2FA2">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hint="cs"/>
                <w:b/>
                <w:bCs/>
                <w:sz w:val="28"/>
                <w:szCs w:val="28"/>
                <w:rtl/>
                <w:lang w:bidi="ar-JO"/>
              </w:rPr>
              <w:t>تسمى مجموعة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العبارات</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المترابطة،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التي</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توضع</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في</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نموذج</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يساعد</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في</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جمع</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المعلومات</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من</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عينة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الدراسة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المختارة</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من</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قبل</w:t>
            </w:r>
            <w:r w:rsidRPr="00564454">
              <w:rPr>
                <w:rFonts w:ascii="Simplified Arabic" w:hAnsi="Simplified Arabic" w:cs="Simplified Arabic"/>
                <w:b/>
                <w:bCs/>
                <w:sz w:val="28"/>
                <w:szCs w:val="28"/>
                <w:rtl/>
                <w:lang w:bidi="ar-JO"/>
              </w:rPr>
              <w:t xml:space="preserve"> </w:t>
            </w:r>
            <w:r w:rsidRPr="00564454">
              <w:rPr>
                <w:rFonts w:ascii="Simplified Arabic" w:hAnsi="Simplified Arabic" w:cs="Simplified Arabic" w:hint="cs"/>
                <w:b/>
                <w:bCs/>
                <w:sz w:val="28"/>
                <w:szCs w:val="28"/>
                <w:rtl/>
                <w:lang w:bidi="ar-JO"/>
              </w:rPr>
              <w:t>الباحث:</w:t>
            </w:r>
          </w:p>
          <w:p w:rsidR="008E7755" w:rsidRPr="00564454" w:rsidRDefault="008E7755" w:rsidP="005E2FA2">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المقابلات</w:t>
            </w:r>
          </w:p>
          <w:p w:rsidR="008E7755" w:rsidRPr="00564454" w:rsidRDefault="008E7755" w:rsidP="005E2FA2">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الملاحظات</w:t>
            </w:r>
          </w:p>
          <w:p w:rsidR="008E7755" w:rsidRPr="00564454" w:rsidRDefault="008E7755" w:rsidP="005E2FA2">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الاختبارات</w:t>
            </w:r>
          </w:p>
          <w:p w:rsidR="008E7755" w:rsidRDefault="008E7755" w:rsidP="005E2FA2">
            <w:pPr>
              <w:tabs>
                <w:tab w:val="left" w:pos="1920"/>
              </w:tabs>
              <w:bidi/>
              <w:jc w:val="both"/>
              <w:rPr>
                <w:rFonts w:ascii="Simplified Arabic" w:hAnsi="Simplified Arabic" w:cs="Simplified Arabic"/>
                <w:b/>
                <w:bCs/>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الاستبانات</w:t>
            </w:r>
            <w:r w:rsidRPr="00564454">
              <w:rPr>
                <w:rFonts w:ascii="Simplified Arabic" w:hAnsi="Simplified Arabic" w:cs="Simplified Arabic"/>
                <w:sz w:val="28"/>
                <w:szCs w:val="28"/>
                <w:rtl/>
                <w:lang w:bidi="ar-JO"/>
              </w:rPr>
              <w:tab/>
            </w:r>
          </w:p>
          <w:p w:rsidR="008E7755" w:rsidRPr="009E01C7" w:rsidRDefault="008E7755" w:rsidP="005E2FA2">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D</w:t>
            </w:r>
          </w:p>
        </w:tc>
      </w:tr>
      <w:tr w:rsidR="008E7755" w:rsidRPr="001B0DFF" w:rsidTr="008E7755">
        <w:tc>
          <w:tcPr>
            <w:tcW w:w="5176" w:type="dxa"/>
            <w:tcBorders>
              <w:bottom w:val="single" w:sz="4" w:space="0" w:color="auto"/>
            </w:tcBorders>
          </w:tcPr>
          <w:p w:rsidR="008E7755" w:rsidRPr="007F6652" w:rsidRDefault="008E7755" w:rsidP="005E2FA2">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319" w:type="dxa"/>
            <w:tcBorders>
              <w:bottom w:val="single" w:sz="4" w:space="0" w:color="auto"/>
            </w:tcBorders>
          </w:tcPr>
          <w:p w:rsidR="008E7755" w:rsidRPr="001B0DFF" w:rsidRDefault="008E7755" w:rsidP="005E2FA2">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tbl>
      <w:tblPr>
        <w:tblStyle w:val="TableGrid"/>
        <w:bidiVisual/>
        <w:tblW w:w="0" w:type="auto"/>
        <w:tblInd w:w="-199" w:type="dxa"/>
        <w:tblLook w:val="04A0" w:firstRow="1" w:lastRow="0" w:firstColumn="1" w:lastColumn="0" w:noHBand="0" w:noVBand="1"/>
      </w:tblPr>
      <w:tblGrid>
        <w:gridCol w:w="5403"/>
        <w:gridCol w:w="3260"/>
      </w:tblGrid>
      <w:tr w:rsidR="008E7755" w:rsidTr="00520FD4">
        <w:trPr>
          <w:trHeight w:val="5519"/>
        </w:trPr>
        <w:tc>
          <w:tcPr>
            <w:tcW w:w="8663" w:type="dxa"/>
            <w:gridSpan w:val="2"/>
          </w:tcPr>
          <w:p w:rsidR="008E7755" w:rsidRPr="00641A3A" w:rsidRDefault="008E7755" w:rsidP="009446C3">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8E7755" w:rsidRPr="00564454" w:rsidRDefault="008E7755" w:rsidP="00973519">
            <w:pPr>
              <w:bidi/>
              <w:jc w:val="both"/>
              <w:rPr>
                <w:rFonts w:ascii="Simplified Arabic" w:hAnsi="Simplified Arabic" w:cs="Simplified Arabic"/>
                <w:b/>
                <w:bCs/>
                <w:sz w:val="28"/>
                <w:szCs w:val="28"/>
                <w:rtl/>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564454">
              <w:rPr>
                <w:rFonts w:ascii="Simplified Arabic" w:hAnsi="Simplified Arabic" w:cs="Simplified Arabic" w:hint="cs"/>
                <w:b/>
                <w:bCs/>
                <w:sz w:val="28"/>
                <w:szCs w:val="28"/>
                <w:rtl/>
                <w:lang w:bidi="ar-JO"/>
              </w:rPr>
              <w:t xml:space="preserve">الكفايات </w:t>
            </w:r>
            <w:r w:rsidRPr="00564454">
              <w:rPr>
                <w:rFonts w:ascii="Simplified Arabic" w:hAnsi="Simplified Arabic" w:cs="Simplified Arabic"/>
                <w:b/>
                <w:bCs/>
                <w:sz w:val="28"/>
                <w:szCs w:val="28"/>
                <w:rtl/>
                <w:lang w:bidi="ar-JO"/>
              </w:rPr>
              <w:t>التربوية العامة</w:t>
            </w:r>
          </w:p>
          <w:p w:rsidR="008E7755" w:rsidRPr="00564454" w:rsidRDefault="008E7755" w:rsidP="0097351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التعلم والتعليم</w:t>
            </w:r>
          </w:p>
          <w:p w:rsidR="008E7755" w:rsidRPr="00564454" w:rsidRDefault="008E7755" w:rsidP="00973519">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تنفيذ عمليات التعلم والتعليم </w:t>
            </w:r>
          </w:p>
          <w:p w:rsidR="008E7755" w:rsidRPr="00564454" w:rsidRDefault="008E7755" w:rsidP="00FB6EED">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يتقبل الطلبة </w:t>
            </w:r>
            <w:r w:rsidRPr="00564454">
              <w:rPr>
                <w:rFonts w:ascii="Simplified Arabic" w:hAnsi="Simplified Arabic" w:cs="Simplified Arabic" w:hint="cs"/>
                <w:b/>
                <w:bCs/>
                <w:sz w:val="28"/>
                <w:szCs w:val="28"/>
                <w:rtl/>
              </w:rPr>
              <w:t>ويتعامل مع سلوكياتهم أثناء عملية التعليم</w:t>
            </w:r>
          </w:p>
          <w:p w:rsidR="008E7755" w:rsidRPr="00564454" w:rsidRDefault="008E7755" w:rsidP="00973519">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8E7755" w:rsidRPr="00564454" w:rsidRDefault="008E7755" w:rsidP="0097351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564454">
              <w:rPr>
                <w:rFonts w:ascii="Simplified Arabic" w:hAnsi="Simplified Arabic" w:cs="Simplified Arabic" w:hint="cs"/>
                <w:sz w:val="28"/>
                <w:szCs w:val="28"/>
                <w:rtl/>
              </w:rPr>
              <w:t>.</w:t>
            </w:r>
          </w:p>
          <w:p w:rsidR="008E7755" w:rsidRPr="00564454" w:rsidRDefault="008E7755" w:rsidP="0097351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564454">
              <w:rPr>
                <w:rFonts w:ascii="Simplified Arabic" w:hAnsi="Simplified Arabic" w:cs="Simplified Arabic" w:hint="cs"/>
                <w:sz w:val="28"/>
                <w:szCs w:val="28"/>
                <w:rtl/>
              </w:rPr>
              <w:t>.</w:t>
            </w:r>
          </w:p>
          <w:p w:rsidR="008E7755" w:rsidRPr="00564454" w:rsidRDefault="008E7755" w:rsidP="0097351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564454">
              <w:rPr>
                <w:rFonts w:ascii="Simplified Arabic" w:hAnsi="Simplified Arabic" w:cs="Simplified Arabic" w:hint="cs"/>
                <w:sz w:val="28"/>
                <w:szCs w:val="28"/>
                <w:rtl/>
              </w:rPr>
              <w:t>.</w:t>
            </w:r>
          </w:p>
          <w:p w:rsidR="008E7755" w:rsidRDefault="008E7755" w:rsidP="0097351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 xml:space="preserve">تجاهل الموضوع مؤقتا لعدم إحراج الطلبة، ثم التحدث معهم على انفراد بعد انتهاء الحصة </w:t>
            </w:r>
            <w:r w:rsidRPr="001B0DFF">
              <w:rPr>
                <w:rFonts w:ascii="Simplified Arabic" w:hAnsi="Simplified Arabic" w:cs="Simplified Arabic"/>
                <w:sz w:val="28"/>
                <w:szCs w:val="28"/>
                <w:rtl/>
              </w:rPr>
              <w:t>خارج الصف</w:t>
            </w:r>
            <w:r>
              <w:rPr>
                <w:rFonts w:ascii="Simplified Arabic" w:hAnsi="Simplified Arabic" w:cs="Simplified Arabic" w:hint="cs"/>
                <w:sz w:val="28"/>
                <w:szCs w:val="28"/>
                <w:rtl/>
              </w:rPr>
              <w:t>.</w:t>
            </w:r>
          </w:p>
          <w:p w:rsidR="008E7755" w:rsidRPr="009E01C7" w:rsidRDefault="008E7755" w:rsidP="0097351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2840B1" w:rsidTr="00520FD4">
        <w:tc>
          <w:tcPr>
            <w:tcW w:w="5403" w:type="dxa"/>
            <w:tcBorders>
              <w:top w:val="single" w:sz="4" w:space="0" w:color="auto"/>
            </w:tcBorders>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260" w:type="dxa"/>
            <w:tcBorders>
              <w:top w:val="single" w:sz="4" w:space="0" w:color="auto"/>
            </w:tcBorders>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color w:val="000000" w:themeColor="text1"/>
          <w:sz w:val="36"/>
          <w:szCs w:val="36"/>
          <w:rtl/>
          <w:lang w:bidi="ar-JO"/>
        </w:rPr>
      </w:pPr>
    </w:p>
    <w:p w:rsidR="000C6710" w:rsidRDefault="000C6710" w:rsidP="000C6710">
      <w:pPr>
        <w:bidi/>
        <w:ind w:left="-199"/>
        <w:jc w:val="both"/>
        <w:rPr>
          <w:rFonts w:ascii="Simplified Arabic" w:hAnsi="Simplified Arabic" w:cs="Simplified Arabic"/>
          <w:color w:val="000000" w:themeColor="text1"/>
          <w:sz w:val="36"/>
          <w:szCs w:val="36"/>
          <w:rtl/>
          <w:lang w:bidi="ar-JO"/>
        </w:rPr>
      </w:pPr>
    </w:p>
    <w:p w:rsidR="000C6710" w:rsidRDefault="000C6710" w:rsidP="000C6710">
      <w:pPr>
        <w:bidi/>
        <w:ind w:left="-199"/>
        <w:jc w:val="both"/>
        <w:rPr>
          <w:rFonts w:ascii="Simplified Arabic" w:hAnsi="Simplified Arabic" w:cs="Simplified Arabic"/>
          <w:color w:val="000000" w:themeColor="text1"/>
          <w:sz w:val="36"/>
          <w:szCs w:val="36"/>
          <w:rtl/>
          <w:lang w:bidi="ar-JO"/>
        </w:rPr>
      </w:pPr>
    </w:p>
    <w:p w:rsidR="000C6710" w:rsidRDefault="000C6710" w:rsidP="000C6710">
      <w:pPr>
        <w:bidi/>
        <w:ind w:left="-199"/>
        <w:jc w:val="both"/>
        <w:rPr>
          <w:rFonts w:ascii="Simplified Arabic" w:hAnsi="Simplified Arabic" w:cs="Simplified Arabic"/>
          <w:color w:val="000000" w:themeColor="text1"/>
          <w:sz w:val="36"/>
          <w:szCs w:val="36"/>
          <w:rtl/>
          <w:lang w:bidi="ar-JO"/>
        </w:rPr>
      </w:pPr>
    </w:p>
    <w:p w:rsidR="000C6710" w:rsidRDefault="000C6710" w:rsidP="000C6710">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Look w:val="04A0" w:firstRow="1" w:lastRow="0" w:firstColumn="1" w:lastColumn="0" w:noHBand="0" w:noVBand="1"/>
      </w:tblPr>
      <w:tblGrid>
        <w:gridCol w:w="4433"/>
        <w:gridCol w:w="4423"/>
      </w:tblGrid>
      <w:tr w:rsidR="00520FD4" w:rsidRPr="00520FD4" w:rsidTr="00520FD4">
        <w:tc>
          <w:tcPr>
            <w:tcW w:w="9997" w:type="dxa"/>
            <w:gridSpan w:val="2"/>
          </w:tcPr>
          <w:p w:rsidR="00FF3486" w:rsidRDefault="00FF3486" w:rsidP="00C93FC1">
            <w:pPr>
              <w:bidi/>
              <w:spacing w:line="360"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مثال 3</w:t>
            </w:r>
          </w:p>
          <w:p w:rsidR="00520FD4" w:rsidRPr="000C6710" w:rsidRDefault="00CD6E0F" w:rsidP="00FF3486">
            <w:pPr>
              <w:bidi/>
              <w:spacing w:line="360"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w:t>
            </w:r>
            <w:r w:rsidR="00520FD4" w:rsidRPr="00520FD4">
              <w:rPr>
                <w:rFonts w:ascii="Simplified Arabic" w:hAnsi="Simplified Arabic" w:cs="Simplified Arabic" w:hint="cs"/>
                <w:b/>
                <w:bCs/>
                <w:sz w:val="28"/>
                <w:szCs w:val="28"/>
                <w:rtl/>
                <w:lang w:bidi="ar-JO"/>
              </w:rPr>
              <w:t>سم الكفاية</w:t>
            </w:r>
            <w:r w:rsidR="00520FD4" w:rsidRPr="00520FD4">
              <w:rPr>
                <w:rFonts w:ascii="Simplified Arabic" w:hAnsi="Simplified Arabic" w:cs="Simplified Arabic" w:hint="cs"/>
                <w:sz w:val="28"/>
                <w:szCs w:val="28"/>
                <w:rtl/>
                <w:lang w:bidi="ar-JO"/>
              </w:rPr>
              <w:t xml:space="preserve"> : </w:t>
            </w:r>
            <w:r w:rsidR="00520FD4" w:rsidRPr="000C6710">
              <w:rPr>
                <w:rFonts w:ascii="Simplified Arabic" w:hAnsi="Simplified Arabic" w:cs="Simplified Arabic" w:hint="cs"/>
                <w:b/>
                <w:bCs/>
                <w:sz w:val="28"/>
                <w:szCs w:val="28"/>
                <w:rtl/>
                <w:lang w:bidi="ar-JO"/>
              </w:rPr>
              <w:t xml:space="preserve">الكفايات التخصصية </w:t>
            </w:r>
            <w:r w:rsidR="00C93FC1" w:rsidRPr="000C6710">
              <w:rPr>
                <w:rFonts w:ascii="Simplified Arabic" w:hAnsi="Simplified Arabic" w:cs="Simplified Arabic" w:hint="cs"/>
                <w:b/>
                <w:bCs/>
                <w:color w:val="000000" w:themeColor="text1"/>
                <w:sz w:val="28"/>
                <w:szCs w:val="28"/>
                <w:rtl/>
                <w:lang w:bidi="ar-JO"/>
              </w:rPr>
              <w:t>تربية فنية</w:t>
            </w:r>
          </w:p>
          <w:p w:rsidR="00520FD4" w:rsidRPr="000C6710" w:rsidRDefault="00520FD4" w:rsidP="00520FD4">
            <w:pPr>
              <w:bidi/>
              <w:spacing w:line="360" w:lineRule="auto"/>
              <w:jc w:val="low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المجال الرئيس : </w:t>
            </w:r>
            <w:r w:rsidRPr="000C6710">
              <w:rPr>
                <w:rFonts w:ascii="Simplified Arabic" w:hAnsi="Simplified Arabic" w:cs="Simplified Arabic"/>
                <w:b/>
                <w:bCs/>
                <w:sz w:val="28"/>
                <w:szCs w:val="28"/>
                <w:rtl/>
                <w:lang w:bidi="ar-JO"/>
              </w:rPr>
              <w:t>التعبير الفني بالرسم والتصوير</w:t>
            </w:r>
          </w:p>
          <w:p w:rsidR="00520FD4" w:rsidRPr="000C6710" w:rsidRDefault="00520FD4" w:rsidP="00520FD4">
            <w:pPr>
              <w:bidi/>
              <w:spacing w:line="360" w:lineRule="auto"/>
              <w:jc w:val="low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المجال الفرعي : </w:t>
            </w:r>
            <w:r w:rsidRPr="000C6710">
              <w:rPr>
                <w:rFonts w:ascii="Simplified Arabic" w:hAnsi="Simplified Arabic" w:cs="Simplified Arabic"/>
                <w:b/>
                <w:bCs/>
                <w:sz w:val="28"/>
                <w:szCs w:val="28"/>
                <w:rtl/>
                <w:lang w:bidi="ar-JO"/>
              </w:rPr>
              <w:t>علاقات خطية</w:t>
            </w:r>
          </w:p>
          <w:p w:rsidR="00520FD4" w:rsidRPr="000C6710" w:rsidRDefault="00520FD4" w:rsidP="00520FD4">
            <w:pPr>
              <w:bidi/>
              <w:spacing w:line="360" w:lineRule="auto"/>
              <w:jc w:val="low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المؤشر : </w:t>
            </w:r>
            <w:r w:rsidRPr="000C6710">
              <w:rPr>
                <w:rFonts w:ascii="Simplified Arabic" w:hAnsi="Simplified Arabic" w:cs="Simplified Arabic"/>
                <w:b/>
                <w:bCs/>
                <w:sz w:val="28"/>
                <w:szCs w:val="28"/>
                <w:rtl/>
                <w:lang w:bidi="ar-JO"/>
              </w:rPr>
              <w:t>يستوعب المصطلحات والمفاهيم المتعلقة بالمنظور ؛ مثل: مستوى الأرض، وخطّ الأرض، وخطّ الأفق، ونقاط التّلاشي</w:t>
            </w:r>
          </w:p>
          <w:p w:rsidR="00520FD4" w:rsidRPr="000C6710" w:rsidRDefault="00520FD4" w:rsidP="00520FD4">
            <w:pPr>
              <w:bidi/>
              <w:spacing w:line="360" w:lineRule="auto"/>
              <w:jc w:val="high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السؤال : </w:t>
            </w:r>
            <w:r w:rsidRPr="000C6710">
              <w:rPr>
                <w:rFonts w:ascii="Simplified Arabic" w:hAnsi="Simplified Arabic" w:cs="Simplified Arabic"/>
                <w:b/>
                <w:bCs/>
                <w:sz w:val="28"/>
                <w:szCs w:val="28"/>
                <w:rtl/>
                <w:lang w:bidi="ar-JO"/>
              </w:rPr>
              <w:t>ما هو المستوى الأفقي الّذي يوضع عليه الشّكل المراد رسمه في المنظور في رسم اللّوحات الفنّيّة؟</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A</w:t>
            </w:r>
            <w:r w:rsidRPr="00520FD4">
              <w:rPr>
                <w:rFonts w:ascii="Simplified Arabic" w:hAnsi="Simplified Arabic" w:cs="Simplified Arabic" w:hint="cs"/>
                <w:b/>
                <w:bCs/>
                <w:sz w:val="28"/>
                <w:szCs w:val="28"/>
                <w:rtl/>
                <w:lang w:bidi="ar-JO"/>
              </w:rPr>
              <w:t xml:space="preserve"> </w:t>
            </w:r>
            <w:r w:rsidRPr="00520FD4">
              <w:rPr>
                <w:rFonts w:ascii="Simplified Arabic" w:hAnsi="Simplified Arabic" w:cs="Simplified Arabic" w:hint="cs"/>
                <w:sz w:val="28"/>
                <w:szCs w:val="28"/>
                <w:rtl/>
                <w:lang w:bidi="ar-JO"/>
              </w:rPr>
              <w:t xml:space="preserve">: </w:t>
            </w:r>
            <w:r w:rsidRPr="00520FD4">
              <w:rPr>
                <w:rFonts w:ascii="Simplified Arabic" w:hAnsi="Simplified Arabic" w:cs="Simplified Arabic"/>
                <w:sz w:val="28"/>
                <w:szCs w:val="28"/>
                <w:rtl/>
                <w:lang w:bidi="ar-JO"/>
              </w:rPr>
              <w:t>خطّ الأرض</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 xml:space="preserve">B </w:t>
            </w:r>
            <w:r w:rsidRPr="00520FD4">
              <w:rPr>
                <w:rFonts w:ascii="Simplified Arabic" w:hAnsi="Simplified Arabic" w:cs="Simplified Arabic" w:hint="cs"/>
                <w:sz w:val="28"/>
                <w:szCs w:val="28"/>
                <w:rtl/>
                <w:lang w:bidi="ar-JO"/>
              </w:rPr>
              <w:t xml:space="preserve"> : </w:t>
            </w:r>
            <w:r w:rsidRPr="00520FD4">
              <w:rPr>
                <w:rFonts w:ascii="Simplified Arabic" w:hAnsi="Simplified Arabic" w:cs="Simplified Arabic"/>
                <w:sz w:val="28"/>
                <w:szCs w:val="28"/>
                <w:rtl/>
                <w:lang w:bidi="ar-JO"/>
              </w:rPr>
              <w:t>سطح الأرض</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C</w:t>
            </w:r>
            <w:r w:rsidRPr="00520FD4">
              <w:rPr>
                <w:rFonts w:ascii="Simplified Arabic" w:hAnsi="Simplified Arabic" w:cs="Simplified Arabic" w:hint="cs"/>
                <w:sz w:val="28"/>
                <w:szCs w:val="28"/>
                <w:rtl/>
                <w:lang w:bidi="ar-JO"/>
              </w:rPr>
              <w:t xml:space="preserve"> : </w:t>
            </w:r>
            <w:r w:rsidRPr="00520FD4">
              <w:rPr>
                <w:rFonts w:ascii="Simplified Arabic" w:hAnsi="Simplified Arabic" w:cs="Simplified Arabic"/>
                <w:sz w:val="28"/>
                <w:szCs w:val="28"/>
                <w:rtl/>
                <w:lang w:bidi="ar-JO"/>
              </w:rPr>
              <w:t>خطّ الأفق</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D</w:t>
            </w:r>
            <w:r w:rsidRPr="00520FD4">
              <w:rPr>
                <w:rFonts w:ascii="Simplified Arabic" w:hAnsi="Simplified Arabic" w:cs="Simplified Arabic" w:hint="cs"/>
                <w:sz w:val="28"/>
                <w:szCs w:val="28"/>
                <w:rtl/>
                <w:lang w:bidi="ar-JO"/>
              </w:rPr>
              <w:t xml:space="preserve"> :</w:t>
            </w:r>
            <w:r w:rsidRPr="00520FD4">
              <w:rPr>
                <w:rtl/>
              </w:rPr>
              <w:t xml:space="preserve"> </w:t>
            </w:r>
            <w:r w:rsidRPr="00520FD4">
              <w:rPr>
                <w:rFonts w:ascii="Simplified Arabic" w:hAnsi="Simplified Arabic" w:cs="Simplified Arabic"/>
                <w:sz w:val="28"/>
                <w:szCs w:val="28"/>
                <w:rtl/>
                <w:lang w:bidi="ar-JO"/>
              </w:rPr>
              <w:t>خطّ الإرتفاع</w:t>
            </w:r>
          </w:p>
          <w:p w:rsidR="00520FD4" w:rsidRPr="00520FD4" w:rsidRDefault="00520FD4" w:rsidP="00520FD4">
            <w:pPr>
              <w:bidi/>
              <w:spacing w:line="360" w:lineRule="auto"/>
              <w:rPr>
                <w:rFonts w:ascii="Simplified Arabic" w:hAnsi="Simplified Arabic" w:cs="Simplified Arabic"/>
                <w:b/>
                <w:bCs/>
                <w:sz w:val="28"/>
                <w:szCs w:val="28"/>
                <w:u w:val="single"/>
                <w:lang w:bidi="ar-JO"/>
              </w:rPr>
            </w:pPr>
            <w:r w:rsidRPr="00520FD4">
              <w:rPr>
                <w:rFonts w:ascii="Simplified Arabic" w:hAnsi="Simplified Arabic" w:cs="Simplified Arabic" w:hint="cs"/>
                <w:sz w:val="28"/>
                <w:szCs w:val="28"/>
                <w:rtl/>
                <w:lang w:bidi="ar-JO"/>
              </w:rPr>
              <w:t xml:space="preserve">رمز الإجابة الصحيحة : </w:t>
            </w:r>
            <w:r w:rsidRPr="00520FD4">
              <w:rPr>
                <w:rFonts w:ascii="Simplified Arabic" w:hAnsi="Simplified Arabic" w:cs="Simplified Arabic"/>
                <w:b/>
                <w:bCs/>
                <w:sz w:val="28"/>
                <w:szCs w:val="28"/>
                <w:lang w:bidi="ar-JO"/>
              </w:rPr>
              <w:t>A</w:t>
            </w:r>
          </w:p>
        </w:tc>
      </w:tr>
      <w:tr w:rsidR="00520FD4" w:rsidRPr="00520FD4" w:rsidTr="00520FD4">
        <w:tc>
          <w:tcPr>
            <w:tcW w:w="4998" w:type="dxa"/>
          </w:tcPr>
          <w:p w:rsidR="00520FD4" w:rsidRPr="00520FD4" w:rsidRDefault="00520FD4" w:rsidP="00520FD4">
            <w:pPr>
              <w:bidi/>
              <w:spacing w:line="360" w:lineRule="auto"/>
              <w:jc w:val="lowKashida"/>
              <w:rPr>
                <w:rFonts w:ascii="Simplified Arabic" w:hAnsi="Simplified Arabic" w:cs="Simplified Arabic"/>
                <w:b/>
                <w:bCs/>
                <w:sz w:val="28"/>
                <w:szCs w:val="28"/>
                <w:u w:val="single"/>
                <w:rtl/>
                <w:lang w:bidi="ar-JO"/>
              </w:rPr>
            </w:pPr>
            <w:r w:rsidRPr="00520FD4">
              <w:rPr>
                <w:rFonts w:ascii="Simplified Arabic" w:hAnsi="Simplified Arabic" w:cs="Simplified Arabic" w:hint="cs"/>
                <w:sz w:val="28"/>
                <w:szCs w:val="28"/>
                <w:rtl/>
              </w:rPr>
              <w:t xml:space="preserve">المستوى المعرفي للسؤال </w:t>
            </w:r>
          </w:p>
        </w:tc>
        <w:tc>
          <w:tcPr>
            <w:tcW w:w="4999" w:type="dxa"/>
          </w:tcPr>
          <w:p w:rsidR="00520FD4" w:rsidRPr="00520FD4" w:rsidRDefault="00520FD4" w:rsidP="00520FD4">
            <w:pPr>
              <w:bidi/>
              <w:spacing w:line="360" w:lineRule="auto"/>
              <w:jc w:val="lowKashida"/>
              <w:rPr>
                <w:rFonts w:ascii="Simplified Arabic" w:hAnsi="Simplified Arabic" w:cs="Simplified Arabic"/>
                <w:b/>
                <w:bCs/>
                <w:sz w:val="28"/>
                <w:szCs w:val="28"/>
                <w:u w:val="single"/>
                <w:rtl/>
                <w:lang w:bidi="ar-JO"/>
              </w:rPr>
            </w:pPr>
            <w:r w:rsidRPr="00520FD4">
              <w:rPr>
                <w:rFonts w:ascii="Simplified Arabic" w:hAnsi="Simplified Arabic" w:cs="Simplified Arabic" w:hint="cs"/>
                <w:sz w:val="28"/>
                <w:szCs w:val="28"/>
                <w:rtl/>
              </w:rPr>
              <w:t xml:space="preserve">مهارات </w:t>
            </w:r>
            <w:r w:rsidRPr="00520FD4">
              <w:rPr>
                <w:rFonts w:ascii="Simplified Arabic" w:hAnsi="Simplified Arabic" w:cs="Simplified Arabic" w:hint="cs"/>
                <w:b/>
                <w:bCs/>
                <w:sz w:val="28"/>
                <w:szCs w:val="28"/>
                <w:rtl/>
                <w:lang w:bidi="ar-JO"/>
              </w:rPr>
              <w:t>دنيا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0C6710" w:rsidRDefault="000C6710" w:rsidP="000C6710">
      <w:pPr>
        <w:bidi/>
        <w:jc w:val="both"/>
        <w:rPr>
          <w:rFonts w:ascii="Simplified Arabic" w:hAnsi="Simplified Arabic" w:cs="Simplified Arabic"/>
          <w:color w:val="000000" w:themeColor="text1"/>
          <w:sz w:val="28"/>
          <w:szCs w:val="28"/>
          <w:rtl/>
          <w:lang w:bidi="ar-JO"/>
        </w:rPr>
      </w:pPr>
    </w:p>
    <w:p w:rsidR="000C6710" w:rsidRDefault="000C6710" w:rsidP="000C6710">
      <w:pPr>
        <w:bidi/>
        <w:jc w:val="both"/>
        <w:rPr>
          <w:rFonts w:ascii="Simplified Arabic" w:hAnsi="Simplified Arabic" w:cs="Simplified Arabic"/>
          <w:color w:val="000000" w:themeColor="text1"/>
          <w:sz w:val="28"/>
          <w:szCs w:val="28"/>
          <w:rtl/>
          <w:lang w:bidi="ar-JO"/>
        </w:rPr>
      </w:pPr>
    </w:p>
    <w:p w:rsidR="000C6710" w:rsidRDefault="000C6710" w:rsidP="000C6710">
      <w:pPr>
        <w:bidi/>
        <w:jc w:val="both"/>
        <w:rPr>
          <w:rFonts w:ascii="Simplified Arabic" w:hAnsi="Simplified Arabic" w:cs="Simplified Arabic"/>
          <w:color w:val="000000" w:themeColor="text1"/>
          <w:sz w:val="28"/>
          <w:szCs w:val="28"/>
          <w:rtl/>
          <w:lang w:bidi="ar-JO"/>
        </w:rPr>
      </w:pPr>
    </w:p>
    <w:tbl>
      <w:tblPr>
        <w:tblStyle w:val="TableGrid"/>
        <w:bidiVisual/>
        <w:tblW w:w="0" w:type="auto"/>
        <w:tblLook w:val="04A0" w:firstRow="1" w:lastRow="0" w:firstColumn="1" w:lastColumn="0" w:noHBand="0" w:noVBand="1"/>
      </w:tblPr>
      <w:tblGrid>
        <w:gridCol w:w="4433"/>
        <w:gridCol w:w="4423"/>
      </w:tblGrid>
      <w:tr w:rsidR="00520FD4" w:rsidRPr="00520FD4" w:rsidTr="00520FD4">
        <w:tc>
          <w:tcPr>
            <w:tcW w:w="9997" w:type="dxa"/>
            <w:gridSpan w:val="2"/>
          </w:tcPr>
          <w:p w:rsidR="00FF3486" w:rsidRDefault="00FF3486" w:rsidP="00C93FC1">
            <w:pPr>
              <w:bidi/>
              <w:spacing w:line="360" w:lineRule="auto"/>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مثال 4</w:t>
            </w:r>
          </w:p>
          <w:p w:rsidR="00520FD4" w:rsidRPr="00520FD4" w:rsidRDefault="00CD6E0F" w:rsidP="00FF3486">
            <w:pPr>
              <w:bidi/>
              <w:spacing w:line="360" w:lineRule="auto"/>
              <w:jc w:val="lowKashida"/>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w:t>
            </w:r>
            <w:r w:rsidR="00520FD4" w:rsidRPr="00520FD4">
              <w:rPr>
                <w:rFonts w:ascii="Simplified Arabic" w:hAnsi="Simplified Arabic" w:cs="Simplified Arabic" w:hint="cs"/>
                <w:b/>
                <w:bCs/>
                <w:sz w:val="28"/>
                <w:szCs w:val="28"/>
                <w:rtl/>
                <w:lang w:bidi="ar-JO"/>
              </w:rPr>
              <w:t>سم الكفاية</w:t>
            </w:r>
            <w:r w:rsidR="00520FD4" w:rsidRPr="00520FD4">
              <w:rPr>
                <w:rFonts w:ascii="Simplified Arabic" w:hAnsi="Simplified Arabic" w:cs="Simplified Arabic" w:hint="cs"/>
                <w:sz w:val="28"/>
                <w:szCs w:val="28"/>
                <w:rtl/>
                <w:lang w:bidi="ar-JO"/>
              </w:rPr>
              <w:t xml:space="preserve"> </w:t>
            </w:r>
            <w:r w:rsidR="00520FD4" w:rsidRPr="000C6710">
              <w:rPr>
                <w:rFonts w:ascii="Simplified Arabic" w:hAnsi="Simplified Arabic" w:cs="Simplified Arabic" w:hint="cs"/>
                <w:b/>
                <w:bCs/>
                <w:color w:val="000000" w:themeColor="text1"/>
                <w:sz w:val="28"/>
                <w:szCs w:val="28"/>
                <w:rtl/>
                <w:lang w:bidi="ar-JO"/>
              </w:rPr>
              <w:t xml:space="preserve">: الكفايات التخصصية </w:t>
            </w:r>
            <w:r w:rsidR="00C93FC1" w:rsidRPr="000C6710">
              <w:rPr>
                <w:rFonts w:ascii="Simplified Arabic" w:hAnsi="Simplified Arabic" w:cs="Simplified Arabic" w:hint="cs"/>
                <w:b/>
                <w:bCs/>
                <w:color w:val="000000" w:themeColor="text1"/>
                <w:sz w:val="28"/>
                <w:szCs w:val="28"/>
                <w:rtl/>
                <w:lang w:bidi="ar-JO"/>
              </w:rPr>
              <w:t>تريبة فنية</w:t>
            </w:r>
          </w:p>
          <w:p w:rsidR="00520FD4" w:rsidRPr="000C6710" w:rsidRDefault="00520FD4" w:rsidP="00520FD4">
            <w:pPr>
              <w:bidi/>
              <w:spacing w:line="360" w:lineRule="auto"/>
              <w:jc w:val="lowKashida"/>
              <w:rPr>
                <w:rFonts w:ascii="Simplified Arabic" w:hAnsi="Simplified Arabic" w:cs="Simplified Arabic"/>
                <w:b/>
                <w:bCs/>
                <w:sz w:val="28"/>
                <w:szCs w:val="28"/>
                <w:rtl/>
                <w:lang w:bidi="ar-JO"/>
              </w:rPr>
            </w:pPr>
            <w:r w:rsidRPr="00520FD4">
              <w:rPr>
                <w:rFonts w:ascii="Simplified Arabic" w:hAnsi="Simplified Arabic" w:cs="Simplified Arabic" w:hint="cs"/>
                <w:b/>
                <w:bCs/>
                <w:sz w:val="28"/>
                <w:szCs w:val="28"/>
                <w:rtl/>
                <w:lang w:bidi="ar-JO"/>
              </w:rPr>
              <w:t>المجال الرئيس</w:t>
            </w:r>
            <w:r w:rsidRPr="00520FD4">
              <w:rPr>
                <w:rFonts w:ascii="Simplified Arabic" w:hAnsi="Simplified Arabic" w:cs="Simplified Arabic" w:hint="cs"/>
                <w:sz w:val="28"/>
                <w:szCs w:val="28"/>
                <w:rtl/>
                <w:lang w:bidi="ar-JO"/>
              </w:rPr>
              <w:t xml:space="preserve"> : </w:t>
            </w:r>
            <w:r w:rsidRPr="000C6710">
              <w:rPr>
                <w:rFonts w:ascii="Simplified Arabic" w:hAnsi="Simplified Arabic" w:cs="Simplified Arabic" w:hint="cs"/>
                <w:b/>
                <w:bCs/>
                <w:sz w:val="28"/>
                <w:szCs w:val="28"/>
                <w:rtl/>
                <w:lang w:bidi="ar-JO"/>
              </w:rPr>
              <w:t>الفنون المسرحية</w:t>
            </w:r>
          </w:p>
          <w:p w:rsidR="00520FD4" w:rsidRPr="000C6710" w:rsidRDefault="00520FD4" w:rsidP="00C97203">
            <w:pPr>
              <w:bidi/>
              <w:spacing w:line="360" w:lineRule="auto"/>
              <w:jc w:val="low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المجال الفرعي : </w:t>
            </w:r>
            <w:r w:rsidR="00C97203" w:rsidRPr="000C6710">
              <w:rPr>
                <w:rFonts w:ascii="Simplified Arabic" w:hAnsi="Simplified Arabic" w:cs="Simplified Arabic" w:hint="cs"/>
                <w:b/>
                <w:bCs/>
                <w:sz w:val="28"/>
                <w:szCs w:val="28"/>
                <w:rtl/>
                <w:lang w:bidi="ar-JO"/>
              </w:rPr>
              <w:t>الفنون المسرحية</w:t>
            </w:r>
          </w:p>
          <w:p w:rsidR="00C97203" w:rsidRDefault="00520FD4" w:rsidP="00520FD4">
            <w:pPr>
              <w:bidi/>
              <w:spacing w:line="360" w:lineRule="auto"/>
              <w:jc w:val="high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lang w:bidi="ar-JO"/>
              </w:rPr>
              <w:t xml:space="preserve">المؤشر </w:t>
            </w:r>
            <w:r w:rsidR="00C97203" w:rsidRPr="000C6710">
              <w:rPr>
                <w:rFonts w:ascii="Simplified Arabic" w:hAnsi="Simplified Arabic" w:cs="Simplified Arabic"/>
                <w:b/>
                <w:bCs/>
                <w:sz w:val="28"/>
                <w:szCs w:val="28"/>
                <w:rtl/>
                <w:lang w:bidi="ar-JO"/>
              </w:rPr>
              <w:t>يتعرّف تراث المسرح العالميّ</w:t>
            </w:r>
            <w:r w:rsidR="00C97203" w:rsidRPr="00C97203">
              <w:rPr>
                <w:rFonts w:ascii="Simplified Arabic" w:hAnsi="Simplified Arabic" w:cs="Simplified Arabic"/>
                <w:sz w:val="28"/>
                <w:szCs w:val="28"/>
                <w:rtl/>
                <w:lang w:bidi="ar-JO"/>
              </w:rPr>
              <w:t xml:space="preserve"> </w:t>
            </w:r>
          </w:p>
          <w:p w:rsidR="00C97203" w:rsidRPr="00520FD4" w:rsidRDefault="00520FD4" w:rsidP="00C97203">
            <w:pPr>
              <w:bidi/>
              <w:spacing w:line="360" w:lineRule="auto"/>
              <w:jc w:val="highKashida"/>
              <w:rPr>
                <w:rFonts w:ascii="Simplified Arabic" w:hAnsi="Simplified Arabic" w:cs="Simplified Arabic"/>
                <w:b/>
                <w:bCs/>
                <w:sz w:val="28"/>
                <w:szCs w:val="28"/>
                <w:rtl/>
                <w:lang w:bidi="ar-JO"/>
              </w:rPr>
            </w:pPr>
            <w:r w:rsidRPr="00520FD4">
              <w:rPr>
                <w:rFonts w:ascii="Simplified Arabic" w:hAnsi="Simplified Arabic" w:cs="Simplified Arabic" w:hint="cs"/>
                <w:b/>
                <w:bCs/>
                <w:sz w:val="28"/>
                <w:szCs w:val="28"/>
                <w:rtl/>
                <w:lang w:bidi="ar-JO"/>
              </w:rPr>
              <w:t xml:space="preserve">السؤال : </w:t>
            </w:r>
            <w:r w:rsidR="00C97203" w:rsidRPr="00C97203">
              <w:rPr>
                <w:rFonts w:ascii="Simplified Arabic" w:hAnsi="Simplified Arabic" w:cs="Simplified Arabic"/>
                <w:b/>
                <w:bCs/>
                <w:sz w:val="28"/>
                <w:szCs w:val="28"/>
                <w:rtl/>
                <w:lang w:bidi="ar-JO"/>
              </w:rPr>
              <w:t>بدأ مسؤول النّشاط المسرحيّ في مديريّة التّربية بتشكيل فرقة مسرحيّة من الطّلاب المميّزين بالتّمثيل في مختلف المدارس لتجسيد شخصيّات عمل مسرحيّ بعنوان "القدس لنا"، وخلال تدريبات الطّاولة ذكّرهم المخرج بضرورة الانفصال عن العالم الخارجيّ والعيش في مكنون الشّخصية المراد تمثيلها. المقصود بذلك:</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A</w:t>
            </w:r>
            <w:r w:rsidRPr="00520FD4">
              <w:rPr>
                <w:rFonts w:ascii="Simplified Arabic" w:hAnsi="Simplified Arabic" w:cs="Simplified Arabic" w:hint="cs"/>
                <w:b/>
                <w:bCs/>
                <w:sz w:val="28"/>
                <w:szCs w:val="28"/>
                <w:rtl/>
                <w:lang w:bidi="ar-JO"/>
              </w:rPr>
              <w:t xml:space="preserve"> </w:t>
            </w:r>
            <w:r w:rsidRPr="00520FD4">
              <w:rPr>
                <w:rFonts w:ascii="Simplified Arabic" w:hAnsi="Simplified Arabic" w:cs="Simplified Arabic" w:hint="cs"/>
                <w:sz w:val="28"/>
                <w:szCs w:val="28"/>
                <w:rtl/>
                <w:lang w:bidi="ar-JO"/>
              </w:rPr>
              <w:t xml:space="preserve">: </w:t>
            </w:r>
            <w:r w:rsidR="00C97203" w:rsidRPr="00C97203">
              <w:rPr>
                <w:rFonts w:ascii="Simplified Arabic" w:hAnsi="Simplified Arabic" w:cs="Simplified Arabic"/>
                <w:sz w:val="28"/>
                <w:szCs w:val="28"/>
                <w:rtl/>
                <w:lang w:bidi="ar-JO"/>
              </w:rPr>
              <w:t>ضرورة التّقمّص الدّرامّي للشّخصيّة</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 xml:space="preserve">B </w:t>
            </w:r>
            <w:r w:rsidRPr="00520FD4">
              <w:rPr>
                <w:rFonts w:ascii="Simplified Arabic" w:hAnsi="Simplified Arabic" w:cs="Simplified Arabic" w:hint="cs"/>
                <w:sz w:val="28"/>
                <w:szCs w:val="28"/>
                <w:rtl/>
                <w:lang w:bidi="ar-JO"/>
              </w:rPr>
              <w:t xml:space="preserve"> : </w:t>
            </w:r>
            <w:r w:rsidR="00C97203" w:rsidRPr="00C97203">
              <w:rPr>
                <w:rFonts w:ascii="Simplified Arabic" w:hAnsi="Simplified Arabic" w:cs="Simplified Arabic"/>
                <w:sz w:val="28"/>
                <w:szCs w:val="28"/>
                <w:rtl/>
                <w:lang w:bidi="ar-JO"/>
              </w:rPr>
              <w:t>ضرورة التّقمّص الكامل للشّخصيّة، والعيش بكلّ تفاصيلها</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C</w:t>
            </w:r>
            <w:r w:rsidRPr="00520FD4">
              <w:rPr>
                <w:rFonts w:ascii="Simplified Arabic" w:hAnsi="Simplified Arabic" w:cs="Simplified Arabic" w:hint="cs"/>
                <w:sz w:val="28"/>
                <w:szCs w:val="28"/>
                <w:rtl/>
                <w:lang w:bidi="ar-JO"/>
              </w:rPr>
              <w:t xml:space="preserve"> : </w:t>
            </w:r>
            <w:r w:rsidR="00C97203" w:rsidRPr="00C97203">
              <w:rPr>
                <w:rFonts w:ascii="Simplified Arabic" w:hAnsi="Simplified Arabic" w:cs="Simplified Arabic"/>
                <w:sz w:val="28"/>
                <w:szCs w:val="28"/>
                <w:rtl/>
                <w:lang w:bidi="ar-JO"/>
              </w:rPr>
              <w:t>لا بدّ من التّقمّص الجزئيّ للشّخصيّة، ليكن بالإمكان إضفاء اللّمسة الشّخصيّة على الدّور</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D</w:t>
            </w:r>
            <w:r w:rsidRPr="00520FD4">
              <w:rPr>
                <w:rFonts w:ascii="Simplified Arabic" w:hAnsi="Simplified Arabic" w:cs="Simplified Arabic" w:hint="cs"/>
                <w:sz w:val="28"/>
                <w:szCs w:val="28"/>
                <w:rtl/>
                <w:lang w:bidi="ar-JO"/>
              </w:rPr>
              <w:t xml:space="preserve"> :</w:t>
            </w:r>
            <w:r w:rsidRPr="00520FD4">
              <w:rPr>
                <w:rtl/>
              </w:rPr>
              <w:t xml:space="preserve"> </w:t>
            </w:r>
            <w:r w:rsidR="00C97203" w:rsidRPr="00C97203">
              <w:rPr>
                <w:rFonts w:ascii="Simplified Arabic" w:hAnsi="Simplified Arabic" w:cs="Simplified Arabic"/>
                <w:sz w:val="28"/>
                <w:szCs w:val="28"/>
                <w:rtl/>
                <w:lang w:bidi="ar-JO"/>
              </w:rPr>
              <w:t>لا بدّ من التّقمّص الخارجيّ للشّخصيّة، كي يتمّ إقناع الجمهور بالأداء</w:t>
            </w:r>
          </w:p>
          <w:p w:rsidR="00520FD4" w:rsidRPr="00520FD4" w:rsidRDefault="00520FD4" w:rsidP="00C93FC1">
            <w:pPr>
              <w:bidi/>
              <w:spacing w:line="360" w:lineRule="auto"/>
              <w:rPr>
                <w:rFonts w:ascii="Simplified Arabic" w:hAnsi="Simplified Arabic" w:cs="Simplified Arabic"/>
                <w:b/>
                <w:bCs/>
                <w:sz w:val="28"/>
                <w:szCs w:val="28"/>
                <w:u w:val="single"/>
                <w:lang w:bidi="ar-JO"/>
              </w:rPr>
            </w:pPr>
            <w:r w:rsidRPr="00520FD4">
              <w:rPr>
                <w:rFonts w:ascii="Simplified Arabic" w:hAnsi="Simplified Arabic" w:cs="Simplified Arabic" w:hint="cs"/>
                <w:sz w:val="28"/>
                <w:szCs w:val="28"/>
                <w:rtl/>
                <w:lang w:bidi="ar-JO"/>
              </w:rPr>
              <w:t xml:space="preserve">رمز الإجابة الصحيحة : </w:t>
            </w:r>
            <w:r w:rsidR="00C93FC1">
              <w:rPr>
                <w:rFonts w:ascii="Simplified Arabic" w:hAnsi="Simplified Arabic" w:cs="Simplified Arabic"/>
                <w:b/>
                <w:bCs/>
                <w:sz w:val="28"/>
                <w:szCs w:val="28"/>
                <w:lang w:bidi="ar-JO"/>
              </w:rPr>
              <w:t>B</w:t>
            </w:r>
          </w:p>
        </w:tc>
      </w:tr>
      <w:tr w:rsidR="00520FD4" w:rsidRPr="00520FD4" w:rsidTr="00520FD4">
        <w:tc>
          <w:tcPr>
            <w:tcW w:w="4998" w:type="dxa"/>
          </w:tcPr>
          <w:p w:rsidR="00520FD4" w:rsidRPr="00520FD4" w:rsidRDefault="00520FD4" w:rsidP="00520FD4">
            <w:pPr>
              <w:bidi/>
              <w:spacing w:line="360" w:lineRule="auto"/>
              <w:jc w:val="lowKashida"/>
              <w:rPr>
                <w:rFonts w:ascii="Simplified Arabic" w:hAnsi="Simplified Arabic" w:cs="Simplified Arabic"/>
                <w:b/>
                <w:bCs/>
                <w:sz w:val="28"/>
                <w:szCs w:val="28"/>
                <w:u w:val="single"/>
                <w:rtl/>
                <w:lang w:bidi="ar-JO"/>
              </w:rPr>
            </w:pPr>
            <w:r w:rsidRPr="00520FD4">
              <w:rPr>
                <w:rFonts w:ascii="Simplified Arabic" w:hAnsi="Simplified Arabic" w:cs="Simplified Arabic" w:hint="cs"/>
                <w:sz w:val="28"/>
                <w:szCs w:val="28"/>
                <w:rtl/>
              </w:rPr>
              <w:t xml:space="preserve">المستوى المعرفي للسؤال </w:t>
            </w:r>
          </w:p>
        </w:tc>
        <w:tc>
          <w:tcPr>
            <w:tcW w:w="4999" w:type="dxa"/>
          </w:tcPr>
          <w:p w:rsidR="00520FD4" w:rsidRPr="00520FD4" w:rsidRDefault="00520FD4" w:rsidP="00C97203">
            <w:pPr>
              <w:bidi/>
              <w:spacing w:line="360" w:lineRule="auto"/>
              <w:jc w:val="lowKashida"/>
              <w:rPr>
                <w:rFonts w:ascii="Simplified Arabic" w:hAnsi="Simplified Arabic" w:cs="Simplified Arabic"/>
                <w:b/>
                <w:bCs/>
                <w:sz w:val="28"/>
                <w:szCs w:val="28"/>
                <w:u w:val="single"/>
                <w:rtl/>
                <w:lang w:bidi="ar-JO"/>
              </w:rPr>
            </w:pPr>
            <w:r w:rsidRPr="00520FD4">
              <w:rPr>
                <w:rFonts w:ascii="Simplified Arabic" w:hAnsi="Simplified Arabic" w:cs="Simplified Arabic" w:hint="cs"/>
                <w:sz w:val="28"/>
                <w:szCs w:val="28"/>
                <w:rtl/>
              </w:rPr>
              <w:t xml:space="preserve">مهارات </w:t>
            </w:r>
            <w:r w:rsidR="00C97203">
              <w:rPr>
                <w:rFonts w:ascii="Simplified Arabic" w:hAnsi="Simplified Arabic" w:cs="Simplified Arabic" w:hint="cs"/>
                <w:b/>
                <w:bCs/>
                <w:sz w:val="28"/>
                <w:szCs w:val="28"/>
                <w:rtl/>
                <w:lang w:bidi="ar-JO"/>
              </w:rPr>
              <w:t>عليا</w:t>
            </w:r>
          </w:p>
        </w:tc>
      </w:tr>
    </w:tbl>
    <w:p w:rsidR="009446C3" w:rsidRDefault="009446C3" w:rsidP="009446C3">
      <w:pPr>
        <w:bidi/>
        <w:jc w:val="both"/>
        <w:rPr>
          <w:rFonts w:ascii="Simplified Arabic" w:hAnsi="Simplified Arabic" w:cs="Simplified Arabic"/>
          <w:color w:val="000000" w:themeColor="text1"/>
          <w:sz w:val="28"/>
          <w:szCs w:val="28"/>
          <w:rtl/>
          <w:lang w:bidi="ar-JO"/>
        </w:rPr>
      </w:pPr>
    </w:p>
    <w:p w:rsidR="00520FD4" w:rsidRDefault="00520FD4" w:rsidP="00520FD4">
      <w:pPr>
        <w:bidi/>
        <w:jc w:val="both"/>
        <w:rPr>
          <w:rFonts w:ascii="Simplified Arabic" w:hAnsi="Simplified Arabic" w:cs="Simplified Arabic"/>
          <w:color w:val="000000" w:themeColor="text1"/>
          <w:sz w:val="28"/>
          <w:szCs w:val="28"/>
          <w:rtl/>
          <w:lang w:bidi="ar-JO"/>
        </w:rPr>
      </w:pPr>
    </w:p>
    <w:p w:rsidR="00520FD4" w:rsidRDefault="00520FD4" w:rsidP="00520FD4">
      <w:pPr>
        <w:bidi/>
        <w:jc w:val="both"/>
        <w:rPr>
          <w:rFonts w:ascii="Simplified Arabic" w:hAnsi="Simplified Arabic" w:cs="Simplified Arabic"/>
          <w:color w:val="000000" w:themeColor="text1"/>
          <w:sz w:val="28"/>
          <w:szCs w:val="28"/>
          <w:rtl/>
          <w:lang w:bidi="ar-JO"/>
        </w:rPr>
      </w:pPr>
    </w:p>
    <w:tbl>
      <w:tblPr>
        <w:tblStyle w:val="TableGrid"/>
        <w:bidiVisual/>
        <w:tblW w:w="0" w:type="auto"/>
        <w:tblLook w:val="04A0" w:firstRow="1" w:lastRow="0" w:firstColumn="1" w:lastColumn="0" w:noHBand="0" w:noVBand="1"/>
      </w:tblPr>
      <w:tblGrid>
        <w:gridCol w:w="4433"/>
        <w:gridCol w:w="4423"/>
      </w:tblGrid>
      <w:tr w:rsidR="00520FD4" w:rsidRPr="00520FD4" w:rsidTr="00520FD4">
        <w:tc>
          <w:tcPr>
            <w:tcW w:w="9997" w:type="dxa"/>
            <w:gridSpan w:val="2"/>
          </w:tcPr>
          <w:p w:rsidR="00FF3486" w:rsidRDefault="00FF3486" w:rsidP="000C6710">
            <w:pPr>
              <w:bidi/>
              <w:spacing w:line="36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مثال5</w:t>
            </w:r>
          </w:p>
          <w:p w:rsidR="00520FD4" w:rsidRPr="000C6710" w:rsidRDefault="00520FD4" w:rsidP="00FF3486">
            <w:pPr>
              <w:bidi/>
              <w:spacing w:line="360" w:lineRule="auto"/>
              <w:jc w:val="lowKashida"/>
              <w:rPr>
                <w:rFonts w:ascii="Simplified Arabic" w:hAnsi="Simplified Arabic" w:cs="Simplified Arabic"/>
                <w:b/>
                <w:bCs/>
                <w:sz w:val="28"/>
                <w:szCs w:val="28"/>
                <w:rtl/>
                <w:lang w:bidi="ar-JO"/>
              </w:rPr>
            </w:pPr>
            <w:r w:rsidRPr="00520FD4">
              <w:rPr>
                <w:rFonts w:ascii="Simplified Arabic" w:hAnsi="Simplified Arabic" w:cs="Simplified Arabic" w:hint="cs"/>
                <w:b/>
                <w:bCs/>
                <w:sz w:val="28"/>
                <w:szCs w:val="28"/>
                <w:rtl/>
              </w:rPr>
              <w:t>إسم الكفاية</w:t>
            </w:r>
            <w:r w:rsidRPr="00520FD4">
              <w:rPr>
                <w:rFonts w:ascii="Simplified Arabic" w:hAnsi="Simplified Arabic" w:cs="Simplified Arabic" w:hint="cs"/>
                <w:sz w:val="28"/>
                <w:szCs w:val="28"/>
                <w:rtl/>
              </w:rPr>
              <w:t xml:space="preserve"> :</w:t>
            </w:r>
            <w:r w:rsidRPr="00520FD4">
              <w:rPr>
                <w:rFonts w:ascii="Simplified Arabic" w:hAnsi="Simplified Arabic" w:cs="Simplified Arabic" w:hint="cs"/>
                <w:sz w:val="28"/>
                <w:szCs w:val="28"/>
                <w:rtl/>
                <w:lang w:bidi="ar-JO"/>
              </w:rPr>
              <w:t xml:space="preserve"> </w:t>
            </w:r>
            <w:r w:rsidRPr="000C6710">
              <w:rPr>
                <w:rFonts w:ascii="Simplified Arabic" w:hAnsi="Simplified Arabic" w:cs="Simplified Arabic" w:hint="cs"/>
                <w:b/>
                <w:bCs/>
                <w:sz w:val="28"/>
                <w:szCs w:val="28"/>
                <w:rtl/>
                <w:lang w:bidi="ar-JO"/>
              </w:rPr>
              <w:t>الكفايات المهنية</w:t>
            </w:r>
          </w:p>
          <w:p w:rsidR="00520FD4" w:rsidRPr="000C6710" w:rsidRDefault="00520FD4" w:rsidP="00FF3486">
            <w:pPr>
              <w:bidi/>
              <w:spacing w:line="360" w:lineRule="auto"/>
              <w:jc w:val="lowKashida"/>
              <w:rPr>
                <w:rFonts w:ascii="Simplified Arabic" w:hAnsi="Simplified Arabic" w:cs="Simplified Arabic"/>
                <w:b/>
                <w:bCs/>
                <w:sz w:val="28"/>
                <w:szCs w:val="28"/>
                <w:rtl/>
              </w:rPr>
            </w:pPr>
            <w:r w:rsidRPr="000C6710">
              <w:rPr>
                <w:rFonts w:ascii="Simplified Arabic" w:hAnsi="Simplified Arabic" w:cs="Simplified Arabic" w:hint="cs"/>
                <w:b/>
                <w:bCs/>
                <w:sz w:val="28"/>
                <w:szCs w:val="28"/>
                <w:rtl/>
              </w:rPr>
              <w:t xml:space="preserve">المجال الرئيس : </w:t>
            </w:r>
            <w:r w:rsidRPr="000C6710">
              <w:rPr>
                <w:rFonts w:ascii="Simplified Arabic" w:hAnsi="Simplified Arabic" w:cs="Simplified Arabic"/>
                <w:b/>
                <w:bCs/>
                <w:sz w:val="28"/>
                <w:szCs w:val="28"/>
                <w:rtl/>
              </w:rPr>
              <w:t>بيئة الفن والإبداع</w:t>
            </w:r>
          </w:p>
          <w:p w:rsidR="00520FD4" w:rsidRPr="000C6710" w:rsidRDefault="00520FD4" w:rsidP="00FF3486">
            <w:pPr>
              <w:bidi/>
              <w:spacing w:line="360" w:lineRule="auto"/>
              <w:jc w:val="lowKashida"/>
              <w:rPr>
                <w:rFonts w:ascii="Simplified Arabic" w:hAnsi="Simplified Arabic" w:cs="Simplified Arabic"/>
                <w:b/>
                <w:bCs/>
                <w:sz w:val="28"/>
                <w:szCs w:val="28"/>
                <w:rtl/>
                <w:lang w:bidi="ar-JO"/>
              </w:rPr>
            </w:pPr>
            <w:r w:rsidRPr="000C6710">
              <w:rPr>
                <w:rFonts w:ascii="Simplified Arabic" w:hAnsi="Simplified Arabic" w:cs="Simplified Arabic" w:hint="cs"/>
                <w:b/>
                <w:bCs/>
                <w:sz w:val="28"/>
                <w:szCs w:val="28"/>
                <w:rtl/>
              </w:rPr>
              <w:t xml:space="preserve">المجال الفرعي : </w:t>
            </w:r>
            <w:r w:rsidRPr="000C6710">
              <w:rPr>
                <w:rFonts w:ascii="Simplified Arabic" w:hAnsi="Simplified Arabic" w:cs="Simplified Arabic"/>
                <w:b/>
                <w:bCs/>
                <w:sz w:val="28"/>
                <w:szCs w:val="28"/>
                <w:rtl/>
                <w:lang w:bidi="ar-JO"/>
              </w:rPr>
              <w:t>التربية الفنية والإبداع</w:t>
            </w:r>
          </w:p>
          <w:p w:rsidR="00520FD4" w:rsidRPr="00520FD4" w:rsidRDefault="00520FD4" w:rsidP="00FF3486">
            <w:pPr>
              <w:bidi/>
              <w:spacing w:line="360" w:lineRule="auto"/>
              <w:jc w:val="lowKashida"/>
              <w:rPr>
                <w:rFonts w:ascii="Simplified Arabic" w:hAnsi="Simplified Arabic" w:cs="Simplified Arabic"/>
                <w:sz w:val="28"/>
                <w:szCs w:val="28"/>
                <w:rtl/>
              </w:rPr>
            </w:pPr>
            <w:r w:rsidRPr="000C6710">
              <w:rPr>
                <w:rFonts w:ascii="Simplified Arabic" w:hAnsi="Simplified Arabic" w:cs="Simplified Arabic" w:hint="cs"/>
                <w:b/>
                <w:bCs/>
                <w:sz w:val="28"/>
                <w:szCs w:val="28"/>
                <w:rtl/>
              </w:rPr>
              <w:t xml:space="preserve">المؤشر : </w:t>
            </w:r>
            <w:r w:rsidRPr="000C6710">
              <w:rPr>
                <w:rFonts w:ascii="Simplified Arabic" w:hAnsi="Simplified Arabic" w:cs="Simplified Arabic"/>
                <w:b/>
                <w:bCs/>
                <w:sz w:val="28"/>
                <w:szCs w:val="28"/>
                <w:rtl/>
              </w:rPr>
              <w:t>يمتلك المعرفة بتاريخ الفن في الأردن قديما وحديثاً والتراث الشعبي الأردني</w:t>
            </w:r>
          </w:p>
          <w:p w:rsidR="00520FD4" w:rsidRPr="00520FD4" w:rsidRDefault="00520FD4" w:rsidP="00520FD4">
            <w:pPr>
              <w:bidi/>
              <w:spacing w:line="360" w:lineRule="auto"/>
              <w:jc w:val="highKashida"/>
              <w:rPr>
                <w:rFonts w:ascii="Simplified Arabic" w:hAnsi="Simplified Arabic" w:cs="Simplified Arabic"/>
                <w:b/>
                <w:bCs/>
                <w:sz w:val="28"/>
                <w:szCs w:val="28"/>
                <w:rtl/>
              </w:rPr>
            </w:pPr>
            <w:r w:rsidRPr="00520FD4">
              <w:rPr>
                <w:rFonts w:ascii="Simplified Arabic" w:hAnsi="Simplified Arabic" w:cs="Simplified Arabic" w:hint="cs"/>
                <w:b/>
                <w:bCs/>
                <w:sz w:val="28"/>
                <w:szCs w:val="28"/>
                <w:rtl/>
              </w:rPr>
              <w:t xml:space="preserve">السؤال : </w:t>
            </w:r>
            <w:r w:rsidRPr="00520FD4">
              <w:rPr>
                <w:rFonts w:ascii="Simplified Arabic" w:hAnsi="Simplified Arabic" w:cs="Simplified Arabic"/>
                <w:b/>
                <w:bCs/>
                <w:sz w:val="28"/>
                <w:szCs w:val="28"/>
                <w:rtl/>
              </w:rPr>
              <w:t>إذا أردت تعريف الطلبة بتاريخ الفن في الأردن قديماً بأسلوب شائق وممتع؛ بهدف ترسيخ الانتماء للوطن في نفوسهم، فأي الأنشطة الآتية تسهم في تحقيق ذلك؟</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rPr>
              <w:t>A</w:t>
            </w:r>
            <w:r w:rsidRPr="00520FD4">
              <w:rPr>
                <w:rFonts w:ascii="Simplified Arabic" w:hAnsi="Simplified Arabic" w:cs="Simplified Arabic"/>
                <w:sz w:val="28"/>
                <w:szCs w:val="28"/>
              </w:rPr>
              <w:t xml:space="preserve"> </w:t>
            </w:r>
            <w:r w:rsidRPr="00520FD4">
              <w:rPr>
                <w:rFonts w:ascii="Simplified Arabic" w:hAnsi="Simplified Arabic" w:cs="Simplified Arabic" w:hint="cs"/>
                <w:sz w:val="28"/>
                <w:szCs w:val="28"/>
                <w:rtl/>
                <w:lang w:bidi="ar-JO"/>
              </w:rPr>
              <w:t xml:space="preserve"> : </w:t>
            </w:r>
            <w:r w:rsidRPr="00520FD4">
              <w:rPr>
                <w:rFonts w:ascii="Simplified Arabic" w:hAnsi="Simplified Arabic" w:cs="Simplified Arabic"/>
                <w:sz w:val="28"/>
                <w:szCs w:val="28"/>
                <w:rtl/>
              </w:rPr>
              <w:t xml:space="preserve">إطلاق مسابقات وطنية  </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B</w:t>
            </w:r>
            <w:r w:rsidRPr="00520FD4">
              <w:rPr>
                <w:rFonts w:ascii="Simplified Arabic" w:hAnsi="Simplified Arabic" w:cs="Simplified Arabic" w:hint="cs"/>
                <w:sz w:val="28"/>
                <w:szCs w:val="28"/>
                <w:rtl/>
                <w:lang w:bidi="ar-JO"/>
              </w:rPr>
              <w:t xml:space="preserve"> : </w:t>
            </w:r>
            <w:r w:rsidRPr="00520FD4">
              <w:rPr>
                <w:rFonts w:ascii="Simplified Arabic" w:hAnsi="Simplified Arabic" w:cs="Simplified Arabic"/>
                <w:sz w:val="28"/>
                <w:szCs w:val="28"/>
                <w:rtl/>
              </w:rPr>
              <w:t xml:space="preserve">القيام برحلات سياحية </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C</w:t>
            </w:r>
            <w:r w:rsidRPr="00520FD4">
              <w:rPr>
                <w:rFonts w:ascii="Simplified Arabic" w:hAnsi="Simplified Arabic" w:cs="Simplified Arabic" w:hint="cs"/>
                <w:b/>
                <w:bCs/>
                <w:sz w:val="28"/>
                <w:szCs w:val="28"/>
                <w:rtl/>
                <w:lang w:bidi="ar-JO"/>
              </w:rPr>
              <w:t xml:space="preserve"> </w:t>
            </w:r>
            <w:r w:rsidRPr="00520FD4">
              <w:rPr>
                <w:rFonts w:ascii="Simplified Arabic" w:hAnsi="Simplified Arabic" w:cs="Simplified Arabic" w:hint="cs"/>
                <w:sz w:val="28"/>
                <w:szCs w:val="28"/>
                <w:rtl/>
                <w:lang w:bidi="ar-JO"/>
              </w:rPr>
              <w:t xml:space="preserve">: </w:t>
            </w:r>
            <w:r w:rsidRPr="00520FD4">
              <w:rPr>
                <w:rFonts w:ascii="Simplified Arabic" w:hAnsi="Simplified Arabic" w:cs="Simplified Arabic"/>
                <w:sz w:val="28"/>
                <w:szCs w:val="28"/>
                <w:rtl/>
              </w:rPr>
              <w:t xml:space="preserve">زيارة المواقع الأثرية </w:t>
            </w:r>
          </w:p>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b/>
                <w:bCs/>
                <w:sz w:val="28"/>
                <w:szCs w:val="28"/>
                <w:lang w:bidi="ar-JO"/>
              </w:rPr>
              <w:t>D</w:t>
            </w:r>
            <w:r w:rsidRPr="00520FD4">
              <w:rPr>
                <w:rFonts w:ascii="Simplified Arabic" w:hAnsi="Simplified Arabic" w:cs="Simplified Arabic" w:hint="cs"/>
                <w:sz w:val="28"/>
                <w:szCs w:val="28"/>
                <w:rtl/>
                <w:lang w:bidi="ar-JO"/>
              </w:rPr>
              <w:t xml:space="preserve"> : </w:t>
            </w:r>
            <w:r w:rsidRPr="00520FD4">
              <w:rPr>
                <w:rFonts w:ascii="Simplified Arabic" w:hAnsi="Simplified Arabic" w:cs="Simplified Arabic"/>
                <w:sz w:val="28"/>
                <w:szCs w:val="28"/>
                <w:rtl/>
              </w:rPr>
              <w:t>عرض أفلام فيديو تاريخية</w:t>
            </w:r>
          </w:p>
          <w:p w:rsidR="00520FD4" w:rsidRPr="00520FD4" w:rsidRDefault="00520FD4" w:rsidP="000C6710">
            <w:pPr>
              <w:bidi/>
              <w:spacing w:line="360" w:lineRule="auto"/>
              <w:rPr>
                <w:rFonts w:ascii="Simplified Arabic" w:hAnsi="Simplified Arabic" w:cs="Simplified Arabic"/>
                <w:sz w:val="28"/>
                <w:szCs w:val="28"/>
              </w:rPr>
            </w:pPr>
            <w:r w:rsidRPr="00520FD4">
              <w:rPr>
                <w:rFonts w:ascii="Simplified Arabic" w:hAnsi="Simplified Arabic" w:cs="Simplified Arabic" w:hint="cs"/>
                <w:sz w:val="28"/>
                <w:szCs w:val="28"/>
                <w:rtl/>
                <w:lang w:bidi="ar-JO"/>
              </w:rPr>
              <w:t xml:space="preserve">رمز الإجابة الصحيحة : </w:t>
            </w:r>
            <w:r w:rsidRPr="00520FD4">
              <w:rPr>
                <w:rFonts w:ascii="Simplified Arabic" w:hAnsi="Simplified Arabic" w:cs="Simplified Arabic"/>
                <w:sz w:val="28"/>
                <w:szCs w:val="28"/>
              </w:rPr>
              <w:t>C</w:t>
            </w:r>
          </w:p>
        </w:tc>
      </w:tr>
      <w:tr w:rsidR="00520FD4" w:rsidRPr="00520FD4" w:rsidTr="00520FD4">
        <w:tc>
          <w:tcPr>
            <w:tcW w:w="4998" w:type="dxa"/>
          </w:tcPr>
          <w:p w:rsidR="00520FD4" w:rsidRPr="00520FD4" w:rsidRDefault="00520FD4" w:rsidP="00520FD4">
            <w:pPr>
              <w:bidi/>
              <w:spacing w:line="360" w:lineRule="auto"/>
              <w:jc w:val="lowKashida"/>
              <w:rPr>
                <w:rFonts w:ascii="Simplified Arabic" w:hAnsi="Simplified Arabic" w:cs="Simplified Arabic"/>
                <w:sz w:val="28"/>
                <w:szCs w:val="28"/>
                <w:rtl/>
              </w:rPr>
            </w:pPr>
            <w:r w:rsidRPr="00520FD4">
              <w:rPr>
                <w:rFonts w:ascii="Simplified Arabic" w:hAnsi="Simplified Arabic" w:cs="Simplified Arabic" w:hint="cs"/>
                <w:sz w:val="28"/>
                <w:szCs w:val="28"/>
                <w:rtl/>
                <w:lang w:bidi="ar-JO"/>
              </w:rPr>
              <w:t>المستوى المعرفي للسؤال</w:t>
            </w:r>
          </w:p>
        </w:tc>
        <w:tc>
          <w:tcPr>
            <w:tcW w:w="4999" w:type="dxa"/>
          </w:tcPr>
          <w:p w:rsidR="00520FD4" w:rsidRPr="00520FD4" w:rsidRDefault="00520FD4" w:rsidP="00520FD4">
            <w:pPr>
              <w:bidi/>
              <w:spacing w:line="360" w:lineRule="auto"/>
              <w:jc w:val="lowKashida"/>
              <w:rPr>
                <w:rFonts w:ascii="Simplified Arabic" w:hAnsi="Simplified Arabic" w:cs="Simplified Arabic"/>
                <w:sz w:val="28"/>
                <w:szCs w:val="28"/>
                <w:rtl/>
                <w:lang w:bidi="ar-JO"/>
              </w:rPr>
            </w:pPr>
            <w:r w:rsidRPr="00520FD4">
              <w:rPr>
                <w:rFonts w:ascii="Simplified Arabic" w:hAnsi="Simplified Arabic" w:cs="Simplified Arabic" w:hint="cs"/>
                <w:sz w:val="28"/>
                <w:szCs w:val="28"/>
                <w:rtl/>
                <w:lang w:bidi="ar-JO"/>
              </w:rPr>
              <w:t>مهارات وسطى</w:t>
            </w:r>
          </w:p>
        </w:tc>
      </w:tr>
    </w:tbl>
    <w:p w:rsidR="003E308F" w:rsidRPr="004B1B5A" w:rsidRDefault="003E308F" w:rsidP="004B1B5A">
      <w:pPr>
        <w:bidi/>
        <w:rPr>
          <w:color w:val="000000" w:themeColor="text1"/>
          <w:rtl/>
          <w:lang w:bidi="ar-JO"/>
        </w:rPr>
      </w:pPr>
    </w:p>
    <w:sectPr w:rsidR="003E308F" w:rsidRPr="004B1B5A"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87" w:rsidRDefault="001C6787" w:rsidP="00205B2C">
      <w:pPr>
        <w:spacing w:after="0" w:line="240" w:lineRule="auto"/>
      </w:pPr>
      <w:r>
        <w:separator/>
      </w:r>
    </w:p>
  </w:endnote>
  <w:endnote w:type="continuationSeparator" w:id="0">
    <w:p w:rsidR="001C6787" w:rsidRDefault="001C6787"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714B61" w:rsidRDefault="00714B61">
        <w:pPr>
          <w:pStyle w:val="Footer"/>
          <w:jc w:val="center"/>
        </w:pPr>
        <w:r>
          <w:fldChar w:fldCharType="begin"/>
        </w:r>
        <w:r>
          <w:instrText xml:space="preserve"> PAGE   \* MERGEFORMAT </w:instrText>
        </w:r>
        <w:r>
          <w:fldChar w:fldCharType="separate"/>
        </w:r>
        <w:r w:rsidR="00D97057">
          <w:rPr>
            <w:noProof/>
          </w:rPr>
          <w:t>14</w:t>
        </w:r>
        <w:r>
          <w:rPr>
            <w:noProof/>
          </w:rPr>
          <w:fldChar w:fldCharType="end"/>
        </w:r>
      </w:p>
    </w:sdtContent>
  </w:sdt>
  <w:p w:rsidR="00714B61" w:rsidRDefault="0071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87" w:rsidRDefault="001C6787" w:rsidP="00205B2C">
      <w:pPr>
        <w:spacing w:after="0" w:line="240" w:lineRule="auto"/>
      </w:pPr>
      <w:r>
        <w:separator/>
      </w:r>
    </w:p>
  </w:footnote>
  <w:footnote w:type="continuationSeparator" w:id="0">
    <w:p w:rsidR="001C6787" w:rsidRDefault="001C6787"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D0C"/>
    <w:multiLevelType w:val="hybridMultilevel"/>
    <w:tmpl w:val="28CED2AC"/>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6543"/>
    <w:multiLevelType w:val="hybridMultilevel"/>
    <w:tmpl w:val="346A2FE6"/>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15E0413"/>
    <w:multiLevelType w:val="hybridMultilevel"/>
    <w:tmpl w:val="DC449C62"/>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F296A"/>
    <w:multiLevelType w:val="hybridMultilevel"/>
    <w:tmpl w:val="E6FA897C"/>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30B4C"/>
    <w:multiLevelType w:val="hybridMultilevel"/>
    <w:tmpl w:val="2B74696C"/>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C7C58"/>
    <w:multiLevelType w:val="hybridMultilevel"/>
    <w:tmpl w:val="02248BC4"/>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47487"/>
    <w:multiLevelType w:val="hybridMultilevel"/>
    <w:tmpl w:val="3A948968"/>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F59C1"/>
    <w:multiLevelType w:val="hybridMultilevel"/>
    <w:tmpl w:val="FE4C362A"/>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F6971"/>
    <w:multiLevelType w:val="hybridMultilevel"/>
    <w:tmpl w:val="82FC5C32"/>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D5FAF"/>
    <w:multiLevelType w:val="hybridMultilevel"/>
    <w:tmpl w:val="2A648F4E"/>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77D25"/>
    <w:multiLevelType w:val="hybridMultilevel"/>
    <w:tmpl w:val="6F64E274"/>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62ECE"/>
    <w:multiLevelType w:val="hybridMultilevel"/>
    <w:tmpl w:val="9C2A9FB4"/>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F188F"/>
    <w:multiLevelType w:val="hybridMultilevel"/>
    <w:tmpl w:val="BC1875D8"/>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87023"/>
    <w:multiLevelType w:val="hybridMultilevel"/>
    <w:tmpl w:val="86D2D038"/>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37001"/>
    <w:multiLevelType w:val="hybridMultilevel"/>
    <w:tmpl w:val="2B722D1A"/>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C4A4E"/>
    <w:multiLevelType w:val="hybridMultilevel"/>
    <w:tmpl w:val="89A89B6A"/>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37AF4"/>
    <w:multiLevelType w:val="hybridMultilevel"/>
    <w:tmpl w:val="5F4452B4"/>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1096C"/>
    <w:multiLevelType w:val="hybridMultilevel"/>
    <w:tmpl w:val="40264E16"/>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37DCE"/>
    <w:multiLevelType w:val="hybridMultilevel"/>
    <w:tmpl w:val="1B6EC3F6"/>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E111F"/>
    <w:multiLevelType w:val="hybridMultilevel"/>
    <w:tmpl w:val="226C0752"/>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720D3"/>
    <w:multiLevelType w:val="hybridMultilevel"/>
    <w:tmpl w:val="07689C94"/>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2">
    <w:nsid w:val="78EB2DE2"/>
    <w:multiLevelType w:val="hybridMultilevel"/>
    <w:tmpl w:val="AFA0278C"/>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5">
    <w:nsid w:val="7DD23E2D"/>
    <w:multiLevelType w:val="hybridMultilevel"/>
    <w:tmpl w:val="2A263EDC"/>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2070A"/>
    <w:multiLevelType w:val="hybridMultilevel"/>
    <w:tmpl w:val="7BA629AA"/>
    <w:lvl w:ilvl="0" w:tplc="1370F71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17658"/>
    <w:multiLevelType w:val="hybridMultilevel"/>
    <w:tmpl w:val="298099B4"/>
    <w:lvl w:ilvl="0" w:tplc="1370F716">
      <w:numFmt w:val="bullet"/>
      <w:lvlText w:val="-"/>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28"/>
  </w:num>
  <w:num w:numId="5">
    <w:abstractNumId w:val="34"/>
  </w:num>
  <w:num w:numId="6">
    <w:abstractNumId w:val="15"/>
  </w:num>
  <w:num w:numId="7">
    <w:abstractNumId w:val="27"/>
  </w:num>
  <w:num w:numId="8">
    <w:abstractNumId w:val="3"/>
  </w:num>
  <w:num w:numId="9">
    <w:abstractNumId w:val="21"/>
  </w:num>
  <w:num w:numId="10">
    <w:abstractNumId w:val="11"/>
  </w:num>
  <w:num w:numId="11">
    <w:abstractNumId w:val="33"/>
  </w:num>
  <w:num w:numId="12">
    <w:abstractNumId w:val="31"/>
  </w:num>
  <w:num w:numId="13">
    <w:abstractNumId w:val="22"/>
  </w:num>
  <w:num w:numId="14">
    <w:abstractNumId w:val="32"/>
  </w:num>
  <w:num w:numId="15">
    <w:abstractNumId w:val="30"/>
  </w:num>
  <w:num w:numId="16">
    <w:abstractNumId w:val="29"/>
  </w:num>
  <w:num w:numId="17">
    <w:abstractNumId w:val="36"/>
  </w:num>
  <w:num w:numId="18">
    <w:abstractNumId w:val="12"/>
  </w:num>
  <w:num w:numId="19">
    <w:abstractNumId w:val="7"/>
  </w:num>
  <w:num w:numId="20">
    <w:abstractNumId w:val="2"/>
  </w:num>
  <w:num w:numId="21">
    <w:abstractNumId w:val="24"/>
  </w:num>
  <w:num w:numId="22">
    <w:abstractNumId w:val="5"/>
  </w:num>
  <w:num w:numId="23">
    <w:abstractNumId w:val="14"/>
  </w:num>
  <w:num w:numId="24">
    <w:abstractNumId w:val="25"/>
  </w:num>
  <w:num w:numId="25">
    <w:abstractNumId w:val="35"/>
  </w:num>
  <w:num w:numId="26">
    <w:abstractNumId w:val="16"/>
  </w:num>
  <w:num w:numId="27">
    <w:abstractNumId w:val="9"/>
  </w:num>
  <w:num w:numId="28">
    <w:abstractNumId w:val="19"/>
  </w:num>
  <w:num w:numId="29">
    <w:abstractNumId w:val="17"/>
  </w:num>
  <w:num w:numId="30">
    <w:abstractNumId w:val="8"/>
  </w:num>
  <w:num w:numId="31">
    <w:abstractNumId w:val="13"/>
  </w:num>
  <w:num w:numId="32">
    <w:abstractNumId w:val="23"/>
  </w:num>
  <w:num w:numId="33">
    <w:abstractNumId w:val="37"/>
  </w:num>
  <w:num w:numId="34">
    <w:abstractNumId w:val="18"/>
  </w:num>
  <w:num w:numId="35">
    <w:abstractNumId w:val="4"/>
  </w:num>
  <w:num w:numId="36">
    <w:abstractNumId w:val="6"/>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52E0"/>
    <w:rsid w:val="0001781E"/>
    <w:rsid w:val="00023F2B"/>
    <w:rsid w:val="0002632B"/>
    <w:rsid w:val="0003011E"/>
    <w:rsid w:val="000418F8"/>
    <w:rsid w:val="00042A29"/>
    <w:rsid w:val="00052AE0"/>
    <w:rsid w:val="000741BE"/>
    <w:rsid w:val="00075E49"/>
    <w:rsid w:val="000805B3"/>
    <w:rsid w:val="00081F05"/>
    <w:rsid w:val="000B44C0"/>
    <w:rsid w:val="000C4099"/>
    <w:rsid w:val="000C5E63"/>
    <w:rsid w:val="000C6710"/>
    <w:rsid w:val="000D356B"/>
    <w:rsid w:val="000E5738"/>
    <w:rsid w:val="000F1497"/>
    <w:rsid w:val="000F6C71"/>
    <w:rsid w:val="00103ADC"/>
    <w:rsid w:val="00120E1F"/>
    <w:rsid w:val="001216F2"/>
    <w:rsid w:val="00124702"/>
    <w:rsid w:val="00133A8F"/>
    <w:rsid w:val="00135742"/>
    <w:rsid w:val="00151FE9"/>
    <w:rsid w:val="00154D49"/>
    <w:rsid w:val="00155177"/>
    <w:rsid w:val="00161A60"/>
    <w:rsid w:val="00165CAA"/>
    <w:rsid w:val="0019424F"/>
    <w:rsid w:val="00194F02"/>
    <w:rsid w:val="001A331D"/>
    <w:rsid w:val="001B0DFF"/>
    <w:rsid w:val="001C21C5"/>
    <w:rsid w:val="001C3137"/>
    <w:rsid w:val="001C6787"/>
    <w:rsid w:val="001D3166"/>
    <w:rsid w:val="001D43C8"/>
    <w:rsid w:val="001D543E"/>
    <w:rsid w:val="001E4452"/>
    <w:rsid w:val="001F3249"/>
    <w:rsid w:val="00205B2C"/>
    <w:rsid w:val="00221392"/>
    <w:rsid w:val="00222648"/>
    <w:rsid w:val="00224ACA"/>
    <w:rsid w:val="00226990"/>
    <w:rsid w:val="0023624A"/>
    <w:rsid w:val="00237661"/>
    <w:rsid w:val="00240832"/>
    <w:rsid w:val="002427C2"/>
    <w:rsid w:val="00244D75"/>
    <w:rsid w:val="00255D37"/>
    <w:rsid w:val="00261FCC"/>
    <w:rsid w:val="002668A8"/>
    <w:rsid w:val="00270B63"/>
    <w:rsid w:val="0027758A"/>
    <w:rsid w:val="002840B1"/>
    <w:rsid w:val="00291560"/>
    <w:rsid w:val="002938D8"/>
    <w:rsid w:val="00296FA1"/>
    <w:rsid w:val="00297D70"/>
    <w:rsid w:val="002A01AC"/>
    <w:rsid w:val="002A0B00"/>
    <w:rsid w:val="002B1553"/>
    <w:rsid w:val="002C200A"/>
    <w:rsid w:val="002C310E"/>
    <w:rsid w:val="002D1B46"/>
    <w:rsid w:val="002E53F2"/>
    <w:rsid w:val="002E7D04"/>
    <w:rsid w:val="002F112F"/>
    <w:rsid w:val="002F2468"/>
    <w:rsid w:val="002F2E92"/>
    <w:rsid w:val="002F3E42"/>
    <w:rsid w:val="002F511B"/>
    <w:rsid w:val="00324796"/>
    <w:rsid w:val="00326EE1"/>
    <w:rsid w:val="00330B73"/>
    <w:rsid w:val="00331C02"/>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6B6D"/>
    <w:rsid w:val="00430F06"/>
    <w:rsid w:val="004508E0"/>
    <w:rsid w:val="00451F82"/>
    <w:rsid w:val="004560BE"/>
    <w:rsid w:val="00467013"/>
    <w:rsid w:val="004778A3"/>
    <w:rsid w:val="00485DD5"/>
    <w:rsid w:val="00487F4C"/>
    <w:rsid w:val="004B1776"/>
    <w:rsid w:val="004B1B5A"/>
    <w:rsid w:val="004C2C95"/>
    <w:rsid w:val="004F1070"/>
    <w:rsid w:val="004F1759"/>
    <w:rsid w:val="004F3CC9"/>
    <w:rsid w:val="004F3DDF"/>
    <w:rsid w:val="004F4095"/>
    <w:rsid w:val="004F4276"/>
    <w:rsid w:val="00503D9F"/>
    <w:rsid w:val="00504FF4"/>
    <w:rsid w:val="00517034"/>
    <w:rsid w:val="0051703C"/>
    <w:rsid w:val="00520FD4"/>
    <w:rsid w:val="00525872"/>
    <w:rsid w:val="00531DF8"/>
    <w:rsid w:val="005337C9"/>
    <w:rsid w:val="00536926"/>
    <w:rsid w:val="00542CEA"/>
    <w:rsid w:val="00542EBC"/>
    <w:rsid w:val="00543A13"/>
    <w:rsid w:val="0054559F"/>
    <w:rsid w:val="005637EA"/>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E2FA2"/>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0199"/>
    <w:rsid w:val="006C306E"/>
    <w:rsid w:val="006D74E8"/>
    <w:rsid w:val="006E3E5F"/>
    <w:rsid w:val="006E71AF"/>
    <w:rsid w:val="006F06DF"/>
    <w:rsid w:val="006F5EE2"/>
    <w:rsid w:val="006F66D3"/>
    <w:rsid w:val="00714B61"/>
    <w:rsid w:val="0072089A"/>
    <w:rsid w:val="007218B8"/>
    <w:rsid w:val="00721E8F"/>
    <w:rsid w:val="0072623E"/>
    <w:rsid w:val="00732F4F"/>
    <w:rsid w:val="00740E2D"/>
    <w:rsid w:val="00757046"/>
    <w:rsid w:val="007707D3"/>
    <w:rsid w:val="00783730"/>
    <w:rsid w:val="007921EC"/>
    <w:rsid w:val="00793F16"/>
    <w:rsid w:val="007A117D"/>
    <w:rsid w:val="007A6D2B"/>
    <w:rsid w:val="007B157D"/>
    <w:rsid w:val="007B52CE"/>
    <w:rsid w:val="007B6059"/>
    <w:rsid w:val="007C05A6"/>
    <w:rsid w:val="007C1702"/>
    <w:rsid w:val="007C792E"/>
    <w:rsid w:val="007F6652"/>
    <w:rsid w:val="00801383"/>
    <w:rsid w:val="00802C0A"/>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95134"/>
    <w:rsid w:val="008A16DF"/>
    <w:rsid w:val="008A30E8"/>
    <w:rsid w:val="008B0820"/>
    <w:rsid w:val="008E4C3E"/>
    <w:rsid w:val="008E6E38"/>
    <w:rsid w:val="008E7755"/>
    <w:rsid w:val="008E797E"/>
    <w:rsid w:val="008F49EC"/>
    <w:rsid w:val="008F4B60"/>
    <w:rsid w:val="00910525"/>
    <w:rsid w:val="00913C9C"/>
    <w:rsid w:val="009222A8"/>
    <w:rsid w:val="009226DA"/>
    <w:rsid w:val="00940932"/>
    <w:rsid w:val="009446C3"/>
    <w:rsid w:val="009449B3"/>
    <w:rsid w:val="00956067"/>
    <w:rsid w:val="00967614"/>
    <w:rsid w:val="00973519"/>
    <w:rsid w:val="009879C3"/>
    <w:rsid w:val="009B1B0D"/>
    <w:rsid w:val="009B3320"/>
    <w:rsid w:val="009C64A8"/>
    <w:rsid w:val="009D30B7"/>
    <w:rsid w:val="009E01C7"/>
    <w:rsid w:val="009E3AEA"/>
    <w:rsid w:val="009E48E1"/>
    <w:rsid w:val="009E514F"/>
    <w:rsid w:val="009F0713"/>
    <w:rsid w:val="00A17E4B"/>
    <w:rsid w:val="00A22A8B"/>
    <w:rsid w:val="00A26207"/>
    <w:rsid w:val="00A4072B"/>
    <w:rsid w:val="00A51BE1"/>
    <w:rsid w:val="00A61C86"/>
    <w:rsid w:val="00AB7E1E"/>
    <w:rsid w:val="00AD1BA1"/>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B4F45"/>
    <w:rsid w:val="00BB644F"/>
    <w:rsid w:val="00BC4458"/>
    <w:rsid w:val="00BE2811"/>
    <w:rsid w:val="00BE3262"/>
    <w:rsid w:val="00BE53F8"/>
    <w:rsid w:val="00C023CA"/>
    <w:rsid w:val="00C06A3F"/>
    <w:rsid w:val="00C2076A"/>
    <w:rsid w:val="00C26890"/>
    <w:rsid w:val="00C26D3B"/>
    <w:rsid w:val="00C306B6"/>
    <w:rsid w:val="00C329D7"/>
    <w:rsid w:val="00C41D43"/>
    <w:rsid w:val="00C50DD7"/>
    <w:rsid w:val="00C87523"/>
    <w:rsid w:val="00C93FC1"/>
    <w:rsid w:val="00C97203"/>
    <w:rsid w:val="00CA11C9"/>
    <w:rsid w:val="00CA12AE"/>
    <w:rsid w:val="00CA15F0"/>
    <w:rsid w:val="00CA48FD"/>
    <w:rsid w:val="00CA6E79"/>
    <w:rsid w:val="00CC483D"/>
    <w:rsid w:val="00CD5290"/>
    <w:rsid w:val="00CD6E0F"/>
    <w:rsid w:val="00CE323C"/>
    <w:rsid w:val="00CE428C"/>
    <w:rsid w:val="00CE5B0E"/>
    <w:rsid w:val="00CE5C7B"/>
    <w:rsid w:val="00CE63D1"/>
    <w:rsid w:val="00D01FA6"/>
    <w:rsid w:val="00D022E1"/>
    <w:rsid w:val="00D061E1"/>
    <w:rsid w:val="00D20D10"/>
    <w:rsid w:val="00D21F13"/>
    <w:rsid w:val="00D30CD7"/>
    <w:rsid w:val="00D347CD"/>
    <w:rsid w:val="00D9401A"/>
    <w:rsid w:val="00D97057"/>
    <w:rsid w:val="00DA1E7F"/>
    <w:rsid w:val="00DB1698"/>
    <w:rsid w:val="00DC23CC"/>
    <w:rsid w:val="00DD12EA"/>
    <w:rsid w:val="00DD4246"/>
    <w:rsid w:val="00DF17C8"/>
    <w:rsid w:val="00DF230E"/>
    <w:rsid w:val="00E043EC"/>
    <w:rsid w:val="00E0497D"/>
    <w:rsid w:val="00E22409"/>
    <w:rsid w:val="00E2379C"/>
    <w:rsid w:val="00E27F4B"/>
    <w:rsid w:val="00E30B4D"/>
    <w:rsid w:val="00E34D8D"/>
    <w:rsid w:val="00E52B8F"/>
    <w:rsid w:val="00E5679C"/>
    <w:rsid w:val="00E61C4D"/>
    <w:rsid w:val="00E646D3"/>
    <w:rsid w:val="00E83798"/>
    <w:rsid w:val="00E92C47"/>
    <w:rsid w:val="00E95AA4"/>
    <w:rsid w:val="00E96158"/>
    <w:rsid w:val="00E96EF9"/>
    <w:rsid w:val="00E97942"/>
    <w:rsid w:val="00EA002B"/>
    <w:rsid w:val="00EA715F"/>
    <w:rsid w:val="00EB45E6"/>
    <w:rsid w:val="00EB6BC0"/>
    <w:rsid w:val="00ED0B00"/>
    <w:rsid w:val="00ED6DF7"/>
    <w:rsid w:val="00EE0D3F"/>
    <w:rsid w:val="00EE4051"/>
    <w:rsid w:val="00F018FD"/>
    <w:rsid w:val="00F0463E"/>
    <w:rsid w:val="00F17FB9"/>
    <w:rsid w:val="00F31FF7"/>
    <w:rsid w:val="00F34369"/>
    <w:rsid w:val="00F37B05"/>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F3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39"/>
    <w:rsid w:val="008E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E92"/>
    <w:rPr>
      <w:sz w:val="16"/>
      <w:szCs w:val="16"/>
    </w:rPr>
  </w:style>
  <w:style w:type="paragraph" w:styleId="CommentText">
    <w:name w:val="annotation text"/>
    <w:basedOn w:val="Normal"/>
    <w:link w:val="CommentTextChar"/>
    <w:uiPriority w:val="99"/>
    <w:semiHidden/>
    <w:unhideWhenUsed/>
    <w:rsid w:val="002F2E92"/>
    <w:pPr>
      <w:spacing w:line="240" w:lineRule="auto"/>
    </w:pPr>
    <w:rPr>
      <w:sz w:val="20"/>
      <w:szCs w:val="20"/>
    </w:rPr>
  </w:style>
  <w:style w:type="character" w:customStyle="1" w:styleId="CommentTextChar">
    <w:name w:val="Comment Text Char"/>
    <w:basedOn w:val="DefaultParagraphFont"/>
    <w:link w:val="CommentText"/>
    <w:uiPriority w:val="99"/>
    <w:semiHidden/>
    <w:rsid w:val="002F2E92"/>
    <w:rPr>
      <w:sz w:val="20"/>
      <w:szCs w:val="20"/>
    </w:rPr>
  </w:style>
  <w:style w:type="paragraph" w:styleId="CommentSubject">
    <w:name w:val="annotation subject"/>
    <w:basedOn w:val="CommentText"/>
    <w:next w:val="CommentText"/>
    <w:link w:val="CommentSubjectChar"/>
    <w:uiPriority w:val="99"/>
    <w:semiHidden/>
    <w:unhideWhenUsed/>
    <w:rsid w:val="002F2E92"/>
    <w:rPr>
      <w:b/>
      <w:bCs/>
    </w:rPr>
  </w:style>
  <w:style w:type="character" w:customStyle="1" w:styleId="CommentSubjectChar">
    <w:name w:val="Comment Subject Char"/>
    <w:basedOn w:val="CommentTextChar"/>
    <w:link w:val="CommentSubject"/>
    <w:uiPriority w:val="99"/>
    <w:semiHidden/>
    <w:rsid w:val="002F2E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39"/>
    <w:rsid w:val="008E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E92"/>
    <w:rPr>
      <w:sz w:val="16"/>
      <w:szCs w:val="16"/>
    </w:rPr>
  </w:style>
  <w:style w:type="paragraph" w:styleId="CommentText">
    <w:name w:val="annotation text"/>
    <w:basedOn w:val="Normal"/>
    <w:link w:val="CommentTextChar"/>
    <w:uiPriority w:val="99"/>
    <w:semiHidden/>
    <w:unhideWhenUsed/>
    <w:rsid w:val="002F2E92"/>
    <w:pPr>
      <w:spacing w:line="240" w:lineRule="auto"/>
    </w:pPr>
    <w:rPr>
      <w:sz w:val="20"/>
      <w:szCs w:val="20"/>
    </w:rPr>
  </w:style>
  <w:style w:type="character" w:customStyle="1" w:styleId="CommentTextChar">
    <w:name w:val="Comment Text Char"/>
    <w:basedOn w:val="DefaultParagraphFont"/>
    <w:link w:val="CommentText"/>
    <w:uiPriority w:val="99"/>
    <w:semiHidden/>
    <w:rsid w:val="002F2E92"/>
    <w:rPr>
      <w:sz w:val="20"/>
      <w:szCs w:val="20"/>
    </w:rPr>
  </w:style>
  <w:style w:type="paragraph" w:styleId="CommentSubject">
    <w:name w:val="annotation subject"/>
    <w:basedOn w:val="CommentText"/>
    <w:next w:val="CommentText"/>
    <w:link w:val="CommentSubjectChar"/>
    <w:uiPriority w:val="99"/>
    <w:semiHidden/>
    <w:unhideWhenUsed/>
    <w:rsid w:val="002F2E92"/>
    <w:rPr>
      <w:b/>
      <w:bCs/>
    </w:rPr>
  </w:style>
  <w:style w:type="character" w:customStyle="1" w:styleId="CommentSubjectChar">
    <w:name w:val="Comment Subject Char"/>
    <w:basedOn w:val="CommentTextChar"/>
    <w:link w:val="CommentSubject"/>
    <w:uiPriority w:val="99"/>
    <w:semiHidden/>
    <w:rsid w:val="002F2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1559">
      <w:bodyDiv w:val="1"/>
      <w:marLeft w:val="0"/>
      <w:marRight w:val="0"/>
      <w:marTop w:val="0"/>
      <w:marBottom w:val="0"/>
      <w:divBdr>
        <w:top w:val="none" w:sz="0" w:space="0" w:color="auto"/>
        <w:left w:val="none" w:sz="0" w:space="0" w:color="auto"/>
        <w:bottom w:val="none" w:sz="0" w:space="0" w:color="auto"/>
        <w:right w:val="none" w:sz="0" w:space="0" w:color="auto"/>
      </w:divBdr>
    </w:div>
    <w:div w:id="740981030">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4934244">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172260606">
      <w:bodyDiv w:val="1"/>
      <w:marLeft w:val="0"/>
      <w:marRight w:val="0"/>
      <w:marTop w:val="0"/>
      <w:marBottom w:val="0"/>
      <w:divBdr>
        <w:top w:val="none" w:sz="0" w:space="0" w:color="auto"/>
        <w:left w:val="none" w:sz="0" w:space="0" w:color="auto"/>
        <w:bottom w:val="none" w:sz="0" w:space="0" w:color="auto"/>
        <w:right w:val="none" w:sz="0" w:space="0" w:color="auto"/>
      </w:divBdr>
    </w:div>
    <w:div w:id="1265848715">
      <w:bodyDiv w:val="1"/>
      <w:marLeft w:val="0"/>
      <w:marRight w:val="0"/>
      <w:marTop w:val="0"/>
      <w:marBottom w:val="0"/>
      <w:divBdr>
        <w:top w:val="none" w:sz="0" w:space="0" w:color="auto"/>
        <w:left w:val="none" w:sz="0" w:space="0" w:color="auto"/>
        <w:bottom w:val="none" w:sz="0" w:space="0" w:color="auto"/>
        <w:right w:val="none" w:sz="0" w:space="0" w:color="auto"/>
      </w:divBdr>
    </w:div>
    <w:div w:id="1344699241">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1814521250">
      <w:bodyDiv w:val="1"/>
      <w:marLeft w:val="0"/>
      <w:marRight w:val="0"/>
      <w:marTop w:val="0"/>
      <w:marBottom w:val="0"/>
      <w:divBdr>
        <w:top w:val="none" w:sz="0" w:space="0" w:color="auto"/>
        <w:left w:val="none" w:sz="0" w:space="0" w:color="auto"/>
        <w:bottom w:val="none" w:sz="0" w:space="0" w:color="auto"/>
        <w:right w:val="none" w:sz="0" w:space="0" w:color="auto"/>
      </w:divBdr>
    </w:div>
    <w:div w:id="20355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38F62-7C09-4245-A500-AF344D6B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2022-08-01T08:23:00Z</dcterms:created>
  <dcterms:modified xsi:type="dcterms:W3CDTF">2022-08-03T08:33:00Z</dcterms:modified>
</cp:coreProperties>
</file>