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65441E" w:rsidRDefault="00940932" w:rsidP="00940932">
      <w:pPr>
        <w:bidi/>
        <w:rPr>
          <w:color w:val="000000" w:themeColor="text1"/>
          <w:sz w:val="36"/>
          <w:szCs w:val="36"/>
          <w:rtl/>
          <w:lang w:bidi="ar-JO"/>
        </w:rPr>
      </w:pPr>
      <w:r w:rsidRPr="0065441E">
        <w:rPr>
          <w:noProof/>
          <w:color w:val="000000" w:themeColor="text1"/>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65441E" w:rsidRDefault="00940932" w:rsidP="00940932">
      <w:pPr>
        <w:bidi/>
        <w:jc w:val="center"/>
        <w:rPr>
          <w:color w:val="000000" w:themeColor="text1"/>
          <w:sz w:val="36"/>
          <w:szCs w:val="36"/>
          <w:rtl/>
          <w:lang w:bidi="ar-JO"/>
        </w:rPr>
      </w:pPr>
    </w:p>
    <w:p w:rsidR="00940932" w:rsidRPr="0065441E" w:rsidRDefault="007A2678" w:rsidP="007A2678">
      <w:pPr>
        <w:bidi/>
        <w:jc w:val="center"/>
        <w:rPr>
          <w:b/>
          <w:bCs/>
          <w:color w:val="000000" w:themeColor="text1"/>
          <w:lang w:bidi="ar-JO"/>
        </w:rPr>
      </w:pPr>
      <w:r w:rsidRPr="0065441E">
        <w:rPr>
          <w:rFonts w:hint="cs"/>
          <w:b/>
          <w:bCs/>
          <w:color w:val="000000" w:themeColor="text1"/>
          <w:sz w:val="36"/>
          <w:szCs w:val="36"/>
          <w:rtl/>
          <w:lang w:bidi="ar-JO"/>
        </w:rPr>
        <w:t>مصفوفة</w:t>
      </w:r>
      <w:r w:rsidR="004E68C1" w:rsidRPr="0065441E">
        <w:rPr>
          <w:rFonts w:hint="cs"/>
          <w:b/>
          <w:bCs/>
          <w:color w:val="000000" w:themeColor="text1"/>
          <w:sz w:val="36"/>
          <w:szCs w:val="36"/>
          <w:rtl/>
          <w:lang w:bidi="ar-JO"/>
        </w:rPr>
        <w:t xml:space="preserve"> الكفايات</w:t>
      </w:r>
      <w:r w:rsidR="00940932" w:rsidRPr="0065441E">
        <w:rPr>
          <w:rFonts w:hint="cs"/>
          <w:b/>
          <w:bCs/>
          <w:color w:val="000000" w:themeColor="text1"/>
          <w:sz w:val="36"/>
          <w:szCs w:val="36"/>
          <w:rtl/>
          <w:lang w:bidi="ar-JO"/>
        </w:rPr>
        <w:t xml:space="preserve"> </w:t>
      </w:r>
      <w:r w:rsidRPr="0065441E">
        <w:rPr>
          <w:rFonts w:hint="cs"/>
          <w:b/>
          <w:bCs/>
          <w:color w:val="000000" w:themeColor="text1"/>
          <w:sz w:val="36"/>
          <w:szCs w:val="36"/>
          <w:rtl/>
          <w:lang w:bidi="ar-JO"/>
        </w:rPr>
        <w:t>الوظيفية</w:t>
      </w:r>
      <w:r w:rsidR="00940932" w:rsidRPr="0065441E">
        <w:rPr>
          <w:rFonts w:hint="cs"/>
          <w:b/>
          <w:bCs/>
          <w:color w:val="000000" w:themeColor="text1"/>
          <w:sz w:val="36"/>
          <w:szCs w:val="36"/>
          <w:rtl/>
          <w:lang w:bidi="ar-JO"/>
        </w:rPr>
        <w:t xml:space="preserve"> لوظيفة معلم </w:t>
      </w:r>
      <w:r w:rsidR="003A3875" w:rsidRPr="0065441E">
        <w:rPr>
          <w:rFonts w:hint="cs"/>
          <w:b/>
          <w:bCs/>
          <w:color w:val="000000" w:themeColor="text1"/>
          <w:sz w:val="36"/>
          <w:szCs w:val="36"/>
          <w:rtl/>
          <w:lang w:bidi="ar-JO"/>
        </w:rPr>
        <w:t>النجارة والديكور</w:t>
      </w:r>
    </w:p>
    <w:p w:rsidR="005F7696" w:rsidRPr="0065441E" w:rsidRDefault="005F7696" w:rsidP="00ED46F0">
      <w:pPr>
        <w:bidi/>
        <w:ind w:firstLine="720"/>
        <w:jc w:val="both"/>
        <w:rPr>
          <w:rFonts w:ascii="Calibri" w:eastAsia="Calibri" w:hAnsi="Calibri" w:cs="Calibri"/>
          <w:color w:val="000000" w:themeColor="text1"/>
          <w:sz w:val="28"/>
          <w:szCs w:val="28"/>
        </w:rPr>
      </w:pPr>
      <w:r w:rsidRPr="0065441E">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00ED46F0" w:rsidRPr="0065441E">
        <w:rPr>
          <w:rFonts w:ascii="Arial" w:eastAsia="Calibri" w:hAnsi="Arial" w:cs="Arial" w:hint="cs"/>
          <w:color w:val="000000" w:themeColor="text1"/>
          <w:sz w:val="28"/>
          <w:szCs w:val="28"/>
          <w:rtl/>
        </w:rPr>
        <w:t>النجارة</w:t>
      </w:r>
      <w:r w:rsidR="003A3875" w:rsidRPr="0065441E">
        <w:rPr>
          <w:rFonts w:ascii="Arial" w:eastAsia="Calibri" w:hAnsi="Arial" w:cs="Arial" w:hint="cs"/>
          <w:color w:val="000000" w:themeColor="text1"/>
          <w:sz w:val="28"/>
          <w:szCs w:val="28"/>
          <w:rtl/>
        </w:rPr>
        <w:t xml:space="preserve"> والديكور</w:t>
      </w:r>
      <w:r w:rsidRPr="0065441E">
        <w:rPr>
          <w:rFonts w:ascii="Arial" w:eastAsia="Calibri" w:hAnsi="Arial" w:cs="Arial"/>
          <w:color w:val="000000" w:themeColor="text1"/>
          <w:sz w:val="28"/>
          <w:szCs w:val="28"/>
          <w:rtl/>
        </w:rPr>
        <w:t xml:space="preserve"> "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65441E">
        <w:rPr>
          <w:rFonts w:ascii="Arial" w:eastAsia="Calibri" w:hAnsi="Arial" w:cs="Arial"/>
          <w:color w:val="000000" w:themeColor="text1"/>
          <w:sz w:val="28"/>
          <w:szCs w:val="28"/>
          <w:rtl/>
          <w:lang w:bidi="ar-JO"/>
        </w:rPr>
        <w:t>ربط التقدم والارتقاء الوظيفي من خلال المسارات المهنية بالأداء الفعلي للمعلم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65441E" w:rsidRDefault="00D9401A" w:rsidP="00D9401A">
      <w:pPr>
        <w:jc w:val="right"/>
        <w:rPr>
          <w:color w:val="000000" w:themeColor="text1"/>
          <w:sz w:val="28"/>
          <w:szCs w:val="28"/>
          <w:lang w:bidi="ar-JO"/>
        </w:rPr>
      </w:pPr>
    </w:p>
    <w:p w:rsidR="00D9401A" w:rsidRPr="0065441E" w:rsidRDefault="00D9401A" w:rsidP="00D9401A">
      <w:pPr>
        <w:jc w:val="right"/>
        <w:rPr>
          <w:color w:val="000000" w:themeColor="text1"/>
          <w:sz w:val="28"/>
          <w:szCs w:val="28"/>
        </w:rPr>
      </w:pPr>
    </w:p>
    <w:p w:rsidR="00D9401A" w:rsidRPr="0065441E" w:rsidRDefault="00D9401A" w:rsidP="00D9401A">
      <w:pPr>
        <w:tabs>
          <w:tab w:val="left" w:pos="5864"/>
          <w:tab w:val="right" w:pos="8306"/>
        </w:tabs>
        <w:bidi/>
        <w:jc w:val="center"/>
        <w:rPr>
          <w:rFonts w:ascii="Calibri" w:eastAsia="Calibri" w:hAnsi="Calibri" w:cs="Arial"/>
          <w:b/>
          <w:bCs/>
          <w:color w:val="000000" w:themeColor="text1"/>
          <w:sz w:val="40"/>
          <w:szCs w:val="40"/>
          <w:rtl/>
        </w:rPr>
      </w:pPr>
      <w:r w:rsidRPr="0065441E">
        <w:rPr>
          <w:rFonts w:ascii="Calibri" w:eastAsia="Calibri" w:hAnsi="Calibri" w:cs="Arial" w:hint="cs"/>
          <w:b/>
          <w:bCs/>
          <w:color w:val="000000" w:themeColor="text1"/>
          <w:sz w:val="40"/>
          <w:szCs w:val="40"/>
          <w:rtl/>
        </w:rPr>
        <w:t>منهجية تطوير الاطر المرجعية للكفايات</w:t>
      </w:r>
    </w:p>
    <w:p w:rsidR="00D9401A" w:rsidRPr="0065441E" w:rsidRDefault="00D9401A" w:rsidP="00D9401A">
      <w:pPr>
        <w:tabs>
          <w:tab w:val="left" w:pos="5864"/>
          <w:tab w:val="right" w:pos="8306"/>
        </w:tabs>
        <w:bidi/>
        <w:rPr>
          <w:rFonts w:ascii="Calibri" w:eastAsia="Calibri" w:hAnsi="Calibri" w:cs="Arial"/>
          <w:color w:val="000000" w:themeColor="text1"/>
          <w:sz w:val="28"/>
          <w:szCs w:val="28"/>
          <w:rtl/>
        </w:rPr>
      </w:pPr>
      <w:r w:rsidRPr="0065441E">
        <w:rPr>
          <w:rFonts w:ascii="Calibri" w:eastAsia="Calibri" w:hAnsi="Calibri" w:cs="Arial" w:hint="cs"/>
          <w:color w:val="000000" w:themeColor="text1"/>
          <w:sz w:val="28"/>
          <w:szCs w:val="28"/>
          <w:rtl/>
        </w:rPr>
        <w:t>تم تطوير هذه الأطر من خلال الرجوع إلى:</w:t>
      </w:r>
    </w:p>
    <w:p w:rsidR="00D9401A" w:rsidRPr="0065441E" w:rsidRDefault="00D9401A" w:rsidP="002C664A">
      <w:pPr>
        <w:pStyle w:val="ListParagraph"/>
        <w:numPr>
          <w:ilvl w:val="0"/>
          <w:numId w:val="1"/>
        </w:numPr>
        <w:tabs>
          <w:tab w:val="left" w:pos="5864"/>
          <w:tab w:val="right" w:pos="8306"/>
        </w:tabs>
        <w:bidi/>
        <w:rPr>
          <w:rFonts w:ascii="Calibri" w:eastAsia="Calibri" w:hAnsi="Calibri" w:cs="Arial"/>
          <w:color w:val="000000" w:themeColor="text1"/>
          <w:sz w:val="28"/>
          <w:szCs w:val="28"/>
          <w:rtl/>
        </w:rPr>
      </w:pPr>
      <w:r w:rsidRPr="0065441E">
        <w:rPr>
          <w:rFonts w:ascii="Calibri" w:eastAsia="Calibri" w:hAnsi="Calibri" w:cs="Arial" w:hint="cs"/>
          <w:color w:val="000000" w:themeColor="text1"/>
          <w:sz w:val="28"/>
          <w:szCs w:val="28"/>
          <w:rtl/>
        </w:rPr>
        <w:t>ميثاق مهنة التعليم بأجزا</w:t>
      </w:r>
      <w:r w:rsidR="00B5197E" w:rsidRPr="0065441E">
        <w:rPr>
          <w:rFonts w:ascii="Calibri" w:eastAsia="Calibri" w:hAnsi="Calibri" w:cs="Arial" w:hint="cs"/>
          <w:color w:val="000000" w:themeColor="text1"/>
          <w:sz w:val="28"/>
          <w:szCs w:val="28"/>
          <w:rtl/>
        </w:rPr>
        <w:t xml:space="preserve">ئه </w:t>
      </w:r>
      <w:r w:rsidRPr="0065441E">
        <w:rPr>
          <w:rFonts w:ascii="Calibri" w:eastAsia="Calibri" w:hAnsi="Calibri" w:cs="Arial" w:hint="cs"/>
          <w:color w:val="000000" w:themeColor="text1"/>
          <w:sz w:val="28"/>
          <w:szCs w:val="28"/>
          <w:rtl/>
        </w:rPr>
        <w:t>المختلفة.</w:t>
      </w:r>
    </w:p>
    <w:p w:rsidR="00D9401A" w:rsidRPr="0065441E" w:rsidRDefault="00D9401A" w:rsidP="002C664A">
      <w:pPr>
        <w:pStyle w:val="ListParagraph"/>
        <w:numPr>
          <w:ilvl w:val="0"/>
          <w:numId w:val="1"/>
        </w:numPr>
        <w:tabs>
          <w:tab w:val="left" w:pos="5864"/>
          <w:tab w:val="right" w:pos="8306"/>
        </w:tabs>
        <w:bidi/>
        <w:rPr>
          <w:rFonts w:ascii="Calibri" w:eastAsia="Calibri" w:hAnsi="Calibri" w:cs="Arial"/>
          <w:color w:val="000000" w:themeColor="text1"/>
          <w:sz w:val="28"/>
          <w:szCs w:val="28"/>
          <w:rtl/>
        </w:rPr>
      </w:pPr>
      <w:r w:rsidRPr="0065441E">
        <w:rPr>
          <w:rFonts w:ascii="Calibri" w:eastAsia="Calibri" w:hAnsi="Calibri" w:cs="Arial" w:hint="cs"/>
          <w:color w:val="000000" w:themeColor="text1"/>
          <w:sz w:val="28"/>
          <w:szCs w:val="28"/>
          <w:rtl/>
        </w:rPr>
        <w:t>الإطار العام للمناهج في وزارة التربية والتعليم.</w:t>
      </w:r>
    </w:p>
    <w:p w:rsidR="00D9401A" w:rsidRPr="0065441E" w:rsidRDefault="00D9401A" w:rsidP="002C664A">
      <w:pPr>
        <w:pStyle w:val="ListParagraph"/>
        <w:numPr>
          <w:ilvl w:val="0"/>
          <w:numId w:val="1"/>
        </w:numPr>
        <w:tabs>
          <w:tab w:val="left" w:pos="5864"/>
          <w:tab w:val="right" w:pos="8306"/>
        </w:tabs>
        <w:bidi/>
        <w:rPr>
          <w:rFonts w:ascii="Calibri" w:eastAsia="Calibri" w:hAnsi="Calibri" w:cs="Arial"/>
          <w:color w:val="000000" w:themeColor="text1"/>
          <w:sz w:val="28"/>
          <w:szCs w:val="28"/>
          <w:rtl/>
        </w:rPr>
      </w:pPr>
      <w:r w:rsidRPr="0065441E">
        <w:rPr>
          <w:rFonts w:ascii="Calibri" w:eastAsia="Calibri" w:hAnsi="Calibri" w:cs="Arial" w:hint="cs"/>
          <w:color w:val="000000" w:themeColor="text1"/>
          <w:sz w:val="28"/>
          <w:szCs w:val="28"/>
          <w:rtl/>
        </w:rPr>
        <w:t xml:space="preserve">دليل الكفايات الوظيفية العامة في الخدمة المدنية ( من منشورات ديوان الخدمة المدنية ) </w:t>
      </w:r>
    </w:p>
    <w:p w:rsidR="00D9401A" w:rsidRPr="0065441E" w:rsidRDefault="00D9401A" w:rsidP="002C664A">
      <w:pPr>
        <w:pStyle w:val="ListParagraph"/>
        <w:numPr>
          <w:ilvl w:val="0"/>
          <w:numId w:val="1"/>
        </w:numPr>
        <w:tabs>
          <w:tab w:val="left" w:pos="5864"/>
          <w:tab w:val="right" w:pos="8306"/>
        </w:tabs>
        <w:bidi/>
        <w:rPr>
          <w:rFonts w:ascii="Calibri" w:eastAsia="Calibri" w:hAnsi="Calibri" w:cs="Arial"/>
          <w:color w:val="000000" w:themeColor="text1"/>
          <w:sz w:val="28"/>
          <w:szCs w:val="28"/>
          <w:rtl/>
        </w:rPr>
      </w:pPr>
      <w:r w:rsidRPr="0065441E">
        <w:rPr>
          <w:rFonts w:ascii="Calibri" w:eastAsia="Calibri" w:hAnsi="Calibri" w:cs="Arial" w:hint="cs"/>
          <w:color w:val="000000" w:themeColor="text1"/>
          <w:sz w:val="28"/>
          <w:szCs w:val="28"/>
          <w:rtl/>
        </w:rPr>
        <w:t>مجموعات النقاش المركزة والمتنوعة لضبط الجودة ومراجعة الكفايات والمؤشرات واعتمادها بصورتها النهائية.</w:t>
      </w:r>
    </w:p>
    <w:p w:rsidR="00D9401A" w:rsidRPr="0065441E" w:rsidRDefault="00D9401A" w:rsidP="00D9401A">
      <w:pPr>
        <w:bidi/>
        <w:rPr>
          <w:color w:val="000000" w:themeColor="text1"/>
          <w:rtl/>
        </w:rPr>
      </w:pPr>
    </w:p>
    <w:p w:rsidR="00732F4F" w:rsidRDefault="00732F4F" w:rsidP="00732F4F">
      <w:pPr>
        <w:bidi/>
        <w:rPr>
          <w:color w:val="000000" w:themeColor="text1"/>
          <w:rtl/>
        </w:rPr>
      </w:pPr>
    </w:p>
    <w:p w:rsidR="0065441E" w:rsidRDefault="0065441E" w:rsidP="0065441E">
      <w:pPr>
        <w:bidi/>
        <w:rPr>
          <w:color w:val="000000" w:themeColor="text1"/>
          <w:rtl/>
        </w:rPr>
      </w:pPr>
    </w:p>
    <w:p w:rsidR="0065441E" w:rsidRDefault="0065441E" w:rsidP="0065441E">
      <w:pPr>
        <w:bidi/>
        <w:rPr>
          <w:color w:val="000000" w:themeColor="text1"/>
          <w:rtl/>
        </w:rPr>
      </w:pPr>
    </w:p>
    <w:p w:rsidR="0065441E" w:rsidRPr="0065441E" w:rsidRDefault="0065441E" w:rsidP="0065441E">
      <w:pPr>
        <w:bidi/>
        <w:rPr>
          <w:color w:val="000000" w:themeColor="text1"/>
          <w:rtl/>
        </w:rPr>
      </w:pPr>
    </w:p>
    <w:p w:rsidR="00940932" w:rsidRPr="0065441E" w:rsidRDefault="00940932" w:rsidP="00940932">
      <w:pPr>
        <w:bidi/>
        <w:rPr>
          <w:color w:val="000000" w:themeColor="text1"/>
          <w:rtl/>
        </w:rPr>
      </w:pPr>
    </w:p>
    <w:p w:rsidR="00D523B7" w:rsidRPr="0065441E" w:rsidRDefault="00AF6FF0" w:rsidP="00D523B7">
      <w:pPr>
        <w:bidi/>
        <w:rPr>
          <w:rFonts w:ascii="Simplified Arabic" w:hAnsi="Simplified Arabic" w:cs="Simplified Arabic"/>
          <w:b/>
          <w:bCs/>
          <w:color w:val="000000" w:themeColor="text1"/>
          <w:sz w:val="36"/>
          <w:szCs w:val="36"/>
          <w:rtl/>
          <w:lang w:bidi="ar-JO"/>
        </w:rPr>
      </w:pPr>
      <w:r w:rsidRPr="0065441E">
        <w:rPr>
          <w:rFonts w:ascii="Simplified Arabic" w:hAnsi="Simplified Arabic" w:cs="Simplified Arabic" w:hint="cs"/>
          <w:b/>
          <w:bCs/>
          <w:color w:val="000000" w:themeColor="text1"/>
          <w:sz w:val="36"/>
          <w:szCs w:val="36"/>
          <w:rtl/>
          <w:lang w:bidi="ar-JO"/>
        </w:rPr>
        <w:lastRenderedPageBreak/>
        <w:t>أولاً: الكفايات التربوية العامة</w:t>
      </w: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65441E" w:rsidRPr="0065441E" w:rsidTr="008D4D29">
        <w:trPr>
          <w:tblHeader/>
          <w:jc w:val="center"/>
        </w:trPr>
        <w:tc>
          <w:tcPr>
            <w:tcW w:w="1593" w:type="dxa"/>
            <w:shd w:val="clear" w:color="auto" w:fill="D9D9D9" w:themeFill="background1" w:themeFillShade="D9"/>
          </w:tcPr>
          <w:p w:rsidR="00A4072B" w:rsidRPr="0065441E" w:rsidRDefault="00A4072B" w:rsidP="008D4D29">
            <w:pPr>
              <w:bidi/>
              <w:jc w:val="center"/>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ال</w:t>
            </w:r>
            <w:r w:rsidRPr="0065441E">
              <w:rPr>
                <w:rFonts w:ascii="Simplified Arabic" w:hAnsi="Simplified Arabic" w:cs="Simplified Arabic"/>
                <w:b/>
                <w:bCs/>
                <w:color w:val="000000" w:themeColor="text1"/>
                <w:sz w:val="28"/>
                <w:szCs w:val="28"/>
                <w:rtl/>
                <w:lang w:bidi="ar-JO"/>
              </w:rPr>
              <w:t>مجالات الرئيسية</w:t>
            </w:r>
          </w:p>
        </w:tc>
        <w:tc>
          <w:tcPr>
            <w:tcW w:w="2481" w:type="dxa"/>
            <w:shd w:val="clear" w:color="auto" w:fill="D9D9D9" w:themeFill="background1" w:themeFillShade="D9"/>
          </w:tcPr>
          <w:p w:rsidR="00A4072B" w:rsidRPr="0065441E" w:rsidRDefault="00A4072B" w:rsidP="008D4D29">
            <w:pPr>
              <w:bidi/>
              <w:jc w:val="center"/>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lang w:bidi="ar-JO"/>
              </w:rPr>
              <w:t>المجالات الفرعية</w:t>
            </w:r>
          </w:p>
        </w:tc>
        <w:tc>
          <w:tcPr>
            <w:tcW w:w="5675" w:type="dxa"/>
            <w:shd w:val="clear" w:color="auto" w:fill="D9D9D9" w:themeFill="background1" w:themeFillShade="D9"/>
          </w:tcPr>
          <w:p w:rsidR="00A4072B" w:rsidRPr="0065441E" w:rsidRDefault="00A4072B" w:rsidP="008D4D29">
            <w:pPr>
              <w:bidi/>
              <w:jc w:val="center"/>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المؤشرات</w:t>
            </w:r>
          </w:p>
        </w:tc>
      </w:tr>
      <w:tr w:rsidR="0065441E" w:rsidRPr="0065441E" w:rsidTr="00A4072B">
        <w:trPr>
          <w:jc w:val="center"/>
        </w:trPr>
        <w:tc>
          <w:tcPr>
            <w:tcW w:w="1593" w:type="dxa"/>
            <w:vMerge w:val="restart"/>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lang w:bidi="ar-JO"/>
              </w:rPr>
              <w:t>التربية والتعليم في الاردن</w:t>
            </w: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lang w:bidi="ar-JO"/>
              </w:rPr>
              <w:t xml:space="preserve"> رؤية وزارة التربية والتعليم ورسالتها </w:t>
            </w:r>
          </w:p>
        </w:tc>
        <w:tc>
          <w:tcPr>
            <w:tcW w:w="5675" w:type="dxa"/>
          </w:tcPr>
          <w:p w:rsidR="00A4072B" w:rsidRPr="008D4D29" w:rsidRDefault="00A4072B" w:rsidP="002C664A">
            <w:pPr>
              <w:pStyle w:val="ListParagraph"/>
              <w:numPr>
                <w:ilvl w:val="0"/>
                <w:numId w:val="2"/>
              </w:numPr>
              <w:bidi/>
              <w:ind w:left="360"/>
              <w:jc w:val="lowKashida"/>
              <w:rPr>
                <w:rFonts w:ascii="Simplified Arabic" w:hAnsi="Simplified Arabic" w:cs="Simplified Arabic"/>
                <w:b/>
                <w:bCs/>
                <w:color w:val="000000" w:themeColor="text1"/>
                <w:sz w:val="28"/>
                <w:szCs w:val="28"/>
                <w:rtl/>
                <w:lang w:bidi="ar-JO"/>
              </w:rPr>
            </w:pPr>
            <w:r w:rsidRPr="008D4D29">
              <w:rPr>
                <w:rFonts w:ascii="Simplified Arabic" w:hAnsi="Simplified Arabic" w:cs="Simplified Arabic"/>
                <w:b/>
                <w:bCs/>
                <w:color w:val="000000" w:themeColor="text1"/>
                <w:sz w:val="28"/>
                <w:szCs w:val="28"/>
                <w:rtl/>
                <w:lang w:bidi="ar-JO"/>
              </w:rPr>
              <w:t xml:space="preserve">يطلع على رؤية </w:t>
            </w:r>
            <w:r w:rsidRPr="008D4D29">
              <w:rPr>
                <w:rFonts w:ascii="Simplified Arabic" w:hAnsi="Simplified Arabic" w:cs="Simplified Arabic" w:hint="cs"/>
                <w:b/>
                <w:bCs/>
                <w:color w:val="000000" w:themeColor="text1"/>
                <w:sz w:val="28"/>
                <w:szCs w:val="28"/>
                <w:rtl/>
                <w:lang w:bidi="ar-JO"/>
              </w:rPr>
              <w:t xml:space="preserve">ورسالة وأهداف </w:t>
            </w:r>
            <w:r w:rsidR="005E6289" w:rsidRPr="008D4D29">
              <w:rPr>
                <w:rFonts w:ascii="Simplified Arabic" w:hAnsi="Simplified Arabic" w:cs="Simplified Arabic" w:hint="cs"/>
                <w:b/>
                <w:bCs/>
                <w:color w:val="000000" w:themeColor="text1"/>
                <w:sz w:val="28"/>
                <w:szCs w:val="28"/>
                <w:rtl/>
                <w:lang w:bidi="ar-JO"/>
              </w:rPr>
              <w:t>وقيم الوزارة الجوهرية .</w:t>
            </w:r>
          </w:p>
          <w:p w:rsidR="00A4072B" w:rsidRPr="008D4D29" w:rsidRDefault="00A4072B" w:rsidP="002C664A">
            <w:pPr>
              <w:pStyle w:val="ListParagraph"/>
              <w:numPr>
                <w:ilvl w:val="0"/>
                <w:numId w:val="2"/>
              </w:numPr>
              <w:bidi/>
              <w:ind w:left="360"/>
              <w:jc w:val="lowKashida"/>
              <w:rPr>
                <w:rFonts w:ascii="Simplified Arabic" w:hAnsi="Simplified Arabic" w:cs="Simplified Arabic"/>
                <w:b/>
                <w:bCs/>
                <w:color w:val="000000" w:themeColor="text1"/>
                <w:sz w:val="28"/>
                <w:szCs w:val="28"/>
                <w:rtl/>
                <w:lang w:bidi="ar-JO"/>
              </w:rPr>
            </w:pPr>
            <w:r w:rsidRPr="008D4D29">
              <w:rPr>
                <w:rFonts w:ascii="Simplified Arabic" w:hAnsi="Simplified Arabic" w:cs="Simplified Arabic"/>
                <w:b/>
                <w:bCs/>
                <w:color w:val="000000" w:themeColor="text1"/>
                <w:sz w:val="28"/>
                <w:szCs w:val="28"/>
                <w:rtl/>
                <w:lang w:bidi="ar-JO"/>
              </w:rPr>
              <w:t>يلتزم بانجاح المشروعات</w:t>
            </w:r>
            <w:r w:rsidRPr="008D4D29">
              <w:rPr>
                <w:rFonts w:ascii="Simplified Arabic" w:hAnsi="Simplified Arabic" w:cs="Simplified Arabic" w:hint="cs"/>
                <w:b/>
                <w:bCs/>
                <w:color w:val="000000" w:themeColor="text1"/>
                <w:sz w:val="28"/>
                <w:szCs w:val="28"/>
                <w:rtl/>
                <w:lang w:bidi="ar-JO"/>
              </w:rPr>
              <w:t xml:space="preserve"> والخطط المنبثقة عنها.</w:t>
            </w:r>
          </w:p>
        </w:tc>
      </w:tr>
      <w:tr w:rsidR="0065441E" w:rsidRPr="0065441E" w:rsidTr="00A4072B">
        <w:trPr>
          <w:jc w:val="center"/>
        </w:trPr>
        <w:tc>
          <w:tcPr>
            <w:tcW w:w="1593" w:type="dxa"/>
            <w:vMerge/>
          </w:tcPr>
          <w:p w:rsidR="00A4072B" w:rsidRPr="0065441E"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65441E" w:rsidRDefault="00A4072B" w:rsidP="0065441E">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lang w:bidi="ar-JO"/>
              </w:rPr>
              <w:t xml:space="preserve"> التشريعات التربوية‏</w:t>
            </w:r>
          </w:p>
        </w:tc>
        <w:tc>
          <w:tcPr>
            <w:tcW w:w="5675" w:type="dxa"/>
          </w:tcPr>
          <w:p w:rsidR="00A4072B" w:rsidRPr="0065441E" w:rsidRDefault="00A4072B" w:rsidP="008D4D29">
            <w:pPr>
              <w:bidi/>
              <w:jc w:val="lowKashida"/>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 xml:space="preserve">يطلع </w:t>
            </w:r>
            <w:r w:rsidRPr="0065441E">
              <w:rPr>
                <w:rFonts w:ascii="Simplified Arabic" w:hAnsi="Simplified Arabic" w:cs="Simplified Arabic" w:hint="cs"/>
                <w:b/>
                <w:bCs/>
                <w:color w:val="000000" w:themeColor="text1"/>
                <w:sz w:val="28"/>
                <w:szCs w:val="28"/>
                <w:rtl/>
                <w:lang w:bidi="ar-JO"/>
              </w:rPr>
              <w:t>ويتقيد ب</w:t>
            </w:r>
            <w:r w:rsidRPr="0065441E">
              <w:rPr>
                <w:rFonts w:ascii="Simplified Arabic" w:hAnsi="Simplified Arabic" w:cs="Simplified Arabic"/>
                <w:b/>
                <w:bCs/>
                <w:color w:val="000000" w:themeColor="text1"/>
                <w:sz w:val="28"/>
                <w:szCs w:val="28"/>
                <w:rtl/>
                <w:lang w:bidi="ar-JO"/>
              </w:rPr>
              <w:t xml:space="preserve">التشريعات التربوية ذات العلاقة بعمله باستمرار </w:t>
            </w:r>
          </w:p>
        </w:tc>
      </w:tr>
      <w:tr w:rsidR="0065441E" w:rsidRPr="0065441E" w:rsidTr="00A4072B">
        <w:trPr>
          <w:jc w:val="center"/>
        </w:trPr>
        <w:tc>
          <w:tcPr>
            <w:tcW w:w="1593" w:type="dxa"/>
            <w:vMerge/>
          </w:tcPr>
          <w:p w:rsidR="00A4072B" w:rsidRPr="0065441E"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lang w:bidi="ar-JO"/>
              </w:rPr>
              <w:t xml:space="preserve"> </w:t>
            </w:r>
            <w:r w:rsidRPr="0065441E">
              <w:rPr>
                <w:rFonts w:ascii="Simplified Arabic" w:hAnsi="Simplified Arabic" w:cs="Simplified Arabic" w:hint="cs"/>
                <w:b/>
                <w:bCs/>
                <w:color w:val="000000" w:themeColor="text1"/>
                <w:sz w:val="28"/>
                <w:szCs w:val="28"/>
                <w:rtl/>
                <w:lang w:bidi="ar-JO"/>
              </w:rPr>
              <w:t xml:space="preserve"> </w:t>
            </w:r>
            <w:r w:rsidRPr="0065441E">
              <w:rPr>
                <w:rFonts w:ascii="Simplified Arabic" w:hAnsi="Simplified Arabic" w:cs="Simplified Arabic"/>
                <w:b/>
                <w:bCs/>
                <w:color w:val="000000" w:themeColor="text1"/>
                <w:sz w:val="28"/>
                <w:szCs w:val="28"/>
                <w:rtl/>
                <w:lang w:bidi="ar-JO"/>
              </w:rPr>
              <w:t xml:space="preserve">اتجاهات التطوير التربوي </w:t>
            </w:r>
          </w:p>
        </w:tc>
        <w:tc>
          <w:tcPr>
            <w:tcW w:w="5675" w:type="dxa"/>
          </w:tcPr>
          <w:p w:rsidR="00A4072B" w:rsidRPr="0065441E" w:rsidRDefault="00A4072B" w:rsidP="008D4D29">
            <w:pPr>
              <w:bidi/>
              <w:jc w:val="lowKashida"/>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 xml:space="preserve">يطلع </w:t>
            </w:r>
            <w:r w:rsidRPr="0065441E">
              <w:rPr>
                <w:rFonts w:ascii="Simplified Arabic" w:hAnsi="Simplified Arabic" w:cs="Simplified Arabic" w:hint="cs"/>
                <w:b/>
                <w:bCs/>
                <w:color w:val="000000" w:themeColor="text1"/>
                <w:sz w:val="28"/>
                <w:szCs w:val="28"/>
                <w:rtl/>
                <w:lang w:bidi="ar-JO"/>
              </w:rPr>
              <w:t xml:space="preserve">ويلتزم بأدواره المهنية المستندة </w:t>
            </w:r>
            <w:r w:rsidRPr="0065441E">
              <w:rPr>
                <w:rFonts w:ascii="Simplified Arabic" w:hAnsi="Simplified Arabic" w:cs="Simplified Arabic"/>
                <w:b/>
                <w:bCs/>
                <w:color w:val="000000" w:themeColor="text1"/>
                <w:sz w:val="28"/>
                <w:szCs w:val="28"/>
                <w:rtl/>
                <w:lang w:bidi="ar-JO"/>
              </w:rPr>
              <w:t>على الاتجاهات التربوية التي يتبناها النظام التربوي باستمرار</w:t>
            </w:r>
            <w:r w:rsidRPr="0065441E">
              <w:rPr>
                <w:rFonts w:ascii="Simplified Arabic" w:hAnsi="Simplified Arabic" w:cs="Simplified Arabic" w:hint="cs"/>
                <w:b/>
                <w:bCs/>
                <w:color w:val="000000" w:themeColor="text1"/>
                <w:sz w:val="28"/>
                <w:szCs w:val="28"/>
                <w:rtl/>
                <w:lang w:bidi="ar-JO"/>
              </w:rPr>
              <w:t>.</w:t>
            </w:r>
          </w:p>
        </w:tc>
      </w:tr>
      <w:tr w:rsidR="0065441E" w:rsidRPr="0065441E" w:rsidTr="00A4072B">
        <w:trPr>
          <w:jc w:val="center"/>
        </w:trPr>
        <w:tc>
          <w:tcPr>
            <w:tcW w:w="1593" w:type="dxa"/>
            <w:vMerge w:val="restart"/>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الفلسفة الشخصية واخلاقيات المهنة</w:t>
            </w:r>
          </w:p>
        </w:tc>
        <w:tc>
          <w:tcPr>
            <w:tcW w:w="2481" w:type="dxa"/>
          </w:tcPr>
          <w:p w:rsidR="00A4072B" w:rsidRPr="0065441E" w:rsidRDefault="00A4072B" w:rsidP="00240832">
            <w:pPr>
              <w:bidi/>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 xml:space="preserve">رؤية المعلم ورسالته. </w:t>
            </w:r>
          </w:p>
        </w:tc>
        <w:tc>
          <w:tcPr>
            <w:tcW w:w="5675" w:type="dxa"/>
          </w:tcPr>
          <w:p w:rsidR="00A4072B" w:rsidRPr="0065441E" w:rsidRDefault="00A4072B" w:rsidP="008D4D29">
            <w:pPr>
              <w:bidi/>
              <w:jc w:val="lowKashida"/>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 xml:space="preserve">يستخدم رؤيته </w:t>
            </w:r>
            <w:r w:rsidRPr="0065441E">
              <w:rPr>
                <w:rFonts w:ascii="Simplified Arabic" w:hAnsi="Simplified Arabic" w:cs="Simplified Arabic" w:hint="cs"/>
                <w:b/>
                <w:bCs/>
                <w:color w:val="000000" w:themeColor="text1"/>
                <w:sz w:val="28"/>
                <w:szCs w:val="28"/>
                <w:rtl/>
                <w:lang w:bidi="ar-JO"/>
              </w:rPr>
              <w:t xml:space="preserve">ورسالته </w:t>
            </w:r>
            <w:r w:rsidRPr="0065441E">
              <w:rPr>
                <w:rFonts w:ascii="Simplified Arabic" w:hAnsi="Simplified Arabic" w:cs="Simplified Arabic"/>
                <w:b/>
                <w:bCs/>
                <w:color w:val="000000" w:themeColor="text1"/>
                <w:sz w:val="28"/>
                <w:szCs w:val="28"/>
                <w:rtl/>
                <w:lang w:bidi="ar-JO"/>
              </w:rPr>
              <w:t>المهنية لتحقيق دوره المهني.</w:t>
            </w:r>
          </w:p>
        </w:tc>
      </w:tr>
      <w:tr w:rsidR="0065441E" w:rsidRPr="0065441E" w:rsidTr="008D4D29">
        <w:trPr>
          <w:trHeight w:val="1434"/>
          <w:jc w:val="center"/>
        </w:trPr>
        <w:tc>
          <w:tcPr>
            <w:tcW w:w="1593" w:type="dxa"/>
            <w:vMerge/>
          </w:tcPr>
          <w:p w:rsidR="00A4072B" w:rsidRPr="0065441E" w:rsidRDefault="00A4072B" w:rsidP="00240832">
            <w:pPr>
              <w:bidi/>
              <w:rPr>
                <w:rFonts w:ascii="Simplified Arabic" w:hAnsi="Simplified Arabic" w:cs="Simplified Arabic"/>
                <w:b/>
                <w:bCs/>
                <w:color w:val="000000" w:themeColor="text1"/>
                <w:sz w:val="28"/>
                <w:szCs w:val="28"/>
                <w:rtl/>
              </w:rPr>
            </w:pPr>
          </w:p>
        </w:tc>
        <w:tc>
          <w:tcPr>
            <w:tcW w:w="2481" w:type="dxa"/>
          </w:tcPr>
          <w:p w:rsidR="00A4072B" w:rsidRPr="0065441E" w:rsidRDefault="00A4072B" w:rsidP="00240832">
            <w:pPr>
              <w:bidi/>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القيم والاتجاهات والسلوك المهني.</w:t>
            </w:r>
          </w:p>
        </w:tc>
        <w:tc>
          <w:tcPr>
            <w:tcW w:w="5675" w:type="dxa"/>
          </w:tcPr>
          <w:p w:rsidR="00A4072B" w:rsidRPr="008D4D29" w:rsidRDefault="00A4072B" w:rsidP="002C664A">
            <w:pPr>
              <w:pStyle w:val="ListParagraph"/>
              <w:numPr>
                <w:ilvl w:val="0"/>
                <w:numId w:val="3"/>
              </w:numPr>
              <w:bidi/>
              <w:ind w:left="360"/>
              <w:jc w:val="lowKashida"/>
              <w:rPr>
                <w:rFonts w:ascii="Simplified Arabic" w:hAnsi="Simplified Arabic" w:cs="Simplified Arabic"/>
                <w:b/>
                <w:bCs/>
                <w:color w:val="000000" w:themeColor="text1"/>
                <w:sz w:val="28"/>
                <w:szCs w:val="28"/>
                <w:rtl/>
                <w:lang w:bidi="ar-JO"/>
              </w:rPr>
            </w:pPr>
            <w:r w:rsidRPr="008D4D29">
              <w:rPr>
                <w:rFonts w:ascii="Simplified Arabic" w:hAnsi="Simplified Arabic" w:cs="Simplified Arabic"/>
                <w:b/>
                <w:bCs/>
                <w:color w:val="000000" w:themeColor="text1"/>
                <w:sz w:val="28"/>
                <w:szCs w:val="28"/>
                <w:rtl/>
                <w:lang w:bidi="ar-JO"/>
              </w:rPr>
              <w:t>يلتزم بالسلوك</w:t>
            </w:r>
            <w:r w:rsidRPr="008D4D29">
              <w:rPr>
                <w:rFonts w:ascii="Simplified Arabic" w:hAnsi="Simplified Arabic" w:cs="Simplified Arabic" w:hint="cs"/>
                <w:b/>
                <w:bCs/>
                <w:color w:val="000000" w:themeColor="text1"/>
                <w:sz w:val="28"/>
                <w:szCs w:val="28"/>
                <w:rtl/>
                <w:lang w:bidi="ar-JO"/>
              </w:rPr>
              <w:t xml:space="preserve"> المهني وبأخلاقيات المهنة</w:t>
            </w:r>
          </w:p>
          <w:p w:rsidR="00A4072B" w:rsidRPr="008D4D29" w:rsidRDefault="00A4072B" w:rsidP="002C664A">
            <w:pPr>
              <w:pStyle w:val="ListParagraph"/>
              <w:numPr>
                <w:ilvl w:val="0"/>
                <w:numId w:val="3"/>
              </w:numPr>
              <w:bidi/>
              <w:ind w:left="360"/>
              <w:jc w:val="lowKashida"/>
              <w:rPr>
                <w:rFonts w:ascii="Simplified Arabic" w:hAnsi="Simplified Arabic" w:cs="Simplified Arabic"/>
                <w:b/>
                <w:bCs/>
                <w:color w:val="000000" w:themeColor="text1"/>
                <w:sz w:val="28"/>
                <w:szCs w:val="28"/>
                <w:rtl/>
                <w:lang w:bidi="ar-JO"/>
              </w:rPr>
            </w:pPr>
            <w:r w:rsidRPr="008D4D29">
              <w:rPr>
                <w:rFonts w:ascii="Simplified Arabic" w:hAnsi="Simplified Arabic" w:cs="Simplified Arabic" w:hint="cs"/>
                <w:b/>
                <w:bCs/>
                <w:color w:val="000000" w:themeColor="text1"/>
                <w:sz w:val="28"/>
                <w:szCs w:val="28"/>
                <w:rtl/>
                <w:lang w:bidi="ar-JO"/>
              </w:rPr>
              <w:t xml:space="preserve">يلتزم بأدواره </w:t>
            </w:r>
            <w:r w:rsidRPr="008D4D29">
              <w:rPr>
                <w:rFonts w:ascii="Simplified Arabic" w:hAnsi="Simplified Arabic" w:cs="Simplified Arabic"/>
                <w:b/>
                <w:bCs/>
                <w:color w:val="000000" w:themeColor="text1"/>
                <w:sz w:val="28"/>
                <w:szCs w:val="28"/>
                <w:rtl/>
                <w:lang w:bidi="ar-JO"/>
              </w:rPr>
              <w:t xml:space="preserve"> وفق وصفه الوظيفي</w:t>
            </w:r>
          </w:p>
        </w:tc>
      </w:tr>
      <w:tr w:rsidR="0065441E" w:rsidRPr="0065441E" w:rsidTr="00A4072B">
        <w:trPr>
          <w:jc w:val="center"/>
        </w:trPr>
        <w:tc>
          <w:tcPr>
            <w:tcW w:w="1593" w:type="dxa"/>
            <w:vMerge w:val="restart"/>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التعلم والتعليم</w:t>
            </w: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التخطيط للتعلم</w:t>
            </w:r>
          </w:p>
        </w:tc>
        <w:tc>
          <w:tcPr>
            <w:tcW w:w="5675" w:type="dxa"/>
          </w:tcPr>
          <w:p w:rsidR="00A4072B" w:rsidRPr="008D4D29" w:rsidRDefault="00A4072B" w:rsidP="002C664A">
            <w:pPr>
              <w:pStyle w:val="ListParagraph"/>
              <w:numPr>
                <w:ilvl w:val="0"/>
                <w:numId w:val="4"/>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يحلل محتوى المنهاج .</w:t>
            </w:r>
          </w:p>
          <w:p w:rsidR="00A4072B" w:rsidRPr="008D4D29" w:rsidRDefault="00A4072B" w:rsidP="002C664A">
            <w:pPr>
              <w:pStyle w:val="ListParagraph"/>
              <w:numPr>
                <w:ilvl w:val="0"/>
                <w:numId w:val="4"/>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hint="cs"/>
                <w:b/>
                <w:bCs/>
                <w:color w:val="000000" w:themeColor="text1"/>
                <w:sz w:val="28"/>
                <w:szCs w:val="28"/>
                <w:rtl/>
              </w:rPr>
              <w:t xml:space="preserve">يخطط </w:t>
            </w:r>
            <w:r w:rsidRPr="008D4D29">
              <w:rPr>
                <w:rFonts w:ascii="Simplified Arabic" w:hAnsi="Simplified Arabic" w:cs="Simplified Arabic"/>
                <w:b/>
                <w:bCs/>
                <w:color w:val="000000" w:themeColor="text1"/>
                <w:sz w:val="28"/>
                <w:szCs w:val="28"/>
                <w:rtl/>
              </w:rPr>
              <w:t>لتنفيذ المواقف التعليم</w:t>
            </w:r>
            <w:r w:rsidRPr="008D4D29">
              <w:rPr>
                <w:rFonts w:ascii="Simplified Arabic" w:hAnsi="Simplified Arabic" w:cs="Simplified Arabic" w:hint="cs"/>
                <w:b/>
                <w:bCs/>
                <w:color w:val="000000" w:themeColor="text1"/>
                <w:sz w:val="28"/>
                <w:szCs w:val="28"/>
                <w:rtl/>
              </w:rPr>
              <w:t>ي</w:t>
            </w:r>
            <w:r w:rsidRPr="008D4D29">
              <w:rPr>
                <w:rFonts w:ascii="Simplified Arabic" w:hAnsi="Simplified Arabic" w:cs="Simplified Arabic"/>
                <w:b/>
                <w:bCs/>
                <w:color w:val="000000" w:themeColor="text1"/>
                <w:sz w:val="28"/>
                <w:szCs w:val="28"/>
                <w:rtl/>
              </w:rPr>
              <w:t>ة الصفية</w:t>
            </w:r>
            <w:r w:rsidRPr="008D4D29">
              <w:rPr>
                <w:rFonts w:ascii="Simplified Arabic" w:hAnsi="Simplified Arabic" w:cs="Simplified Arabic" w:hint="cs"/>
                <w:b/>
                <w:bCs/>
                <w:color w:val="000000" w:themeColor="text1"/>
                <w:sz w:val="28"/>
                <w:szCs w:val="28"/>
                <w:rtl/>
              </w:rPr>
              <w:t xml:space="preserve"> واللاصفية</w:t>
            </w:r>
            <w:r w:rsidRPr="008D4D29">
              <w:rPr>
                <w:rFonts w:ascii="Simplified Arabic" w:hAnsi="Simplified Arabic" w:cs="Simplified Arabic"/>
                <w:b/>
                <w:bCs/>
                <w:color w:val="000000" w:themeColor="text1"/>
                <w:sz w:val="28"/>
                <w:szCs w:val="28"/>
                <w:rtl/>
              </w:rPr>
              <w:t xml:space="preserve"> بما يحقق نتاجات التعلم </w:t>
            </w:r>
            <w:r w:rsidRPr="008D4D29">
              <w:rPr>
                <w:rFonts w:ascii="Simplified Arabic" w:hAnsi="Simplified Arabic" w:cs="Simplified Arabic" w:hint="cs"/>
                <w:b/>
                <w:bCs/>
                <w:color w:val="000000" w:themeColor="text1"/>
                <w:sz w:val="28"/>
                <w:szCs w:val="28"/>
                <w:rtl/>
              </w:rPr>
              <w:t>وبما يراعي منظور النوع الاجتماعي</w:t>
            </w:r>
          </w:p>
          <w:p w:rsidR="00A4072B" w:rsidRPr="008D4D29" w:rsidRDefault="00A4072B" w:rsidP="002C664A">
            <w:pPr>
              <w:pStyle w:val="ListParagraph"/>
              <w:numPr>
                <w:ilvl w:val="0"/>
                <w:numId w:val="4"/>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hint="cs"/>
                <w:b/>
                <w:bCs/>
                <w:color w:val="000000" w:themeColor="text1"/>
                <w:sz w:val="28"/>
                <w:szCs w:val="28"/>
                <w:rtl/>
              </w:rPr>
              <w:t xml:space="preserve">يقوم المواقف </w:t>
            </w:r>
            <w:r w:rsidRPr="008D4D29">
              <w:rPr>
                <w:rFonts w:ascii="Simplified Arabic" w:hAnsi="Simplified Arabic" w:cs="Simplified Arabic"/>
                <w:b/>
                <w:bCs/>
                <w:color w:val="000000" w:themeColor="text1"/>
                <w:sz w:val="28"/>
                <w:szCs w:val="28"/>
                <w:rtl/>
              </w:rPr>
              <w:t>التعليم</w:t>
            </w:r>
            <w:r w:rsidRPr="008D4D29">
              <w:rPr>
                <w:rFonts w:ascii="Simplified Arabic" w:hAnsi="Simplified Arabic" w:cs="Simplified Arabic" w:hint="cs"/>
                <w:b/>
                <w:bCs/>
                <w:color w:val="000000" w:themeColor="text1"/>
                <w:sz w:val="28"/>
                <w:szCs w:val="28"/>
                <w:rtl/>
              </w:rPr>
              <w:t>ي</w:t>
            </w:r>
            <w:r w:rsidRPr="008D4D29">
              <w:rPr>
                <w:rFonts w:ascii="Simplified Arabic" w:hAnsi="Simplified Arabic" w:cs="Simplified Arabic"/>
                <w:b/>
                <w:bCs/>
                <w:color w:val="000000" w:themeColor="text1"/>
                <w:sz w:val="28"/>
                <w:szCs w:val="28"/>
                <w:rtl/>
              </w:rPr>
              <w:t>ة الصفية</w:t>
            </w:r>
            <w:r w:rsidRPr="008D4D29">
              <w:rPr>
                <w:rFonts w:ascii="Simplified Arabic" w:hAnsi="Simplified Arabic" w:cs="Simplified Arabic" w:hint="cs"/>
                <w:b/>
                <w:bCs/>
                <w:color w:val="000000" w:themeColor="text1"/>
                <w:sz w:val="28"/>
                <w:szCs w:val="28"/>
                <w:rtl/>
              </w:rPr>
              <w:t xml:space="preserve"> واللاصف</w:t>
            </w:r>
            <w:r w:rsidR="0068072F" w:rsidRPr="008D4D29">
              <w:rPr>
                <w:rFonts w:ascii="Simplified Arabic" w:hAnsi="Simplified Arabic" w:cs="Simplified Arabic" w:hint="cs"/>
                <w:b/>
                <w:bCs/>
                <w:color w:val="000000" w:themeColor="text1"/>
                <w:sz w:val="28"/>
                <w:szCs w:val="28"/>
                <w:rtl/>
              </w:rPr>
              <w:t>ي</w:t>
            </w:r>
            <w:r w:rsidRPr="008D4D29">
              <w:rPr>
                <w:rFonts w:ascii="Simplified Arabic" w:hAnsi="Simplified Arabic" w:cs="Simplified Arabic" w:hint="cs"/>
                <w:b/>
                <w:bCs/>
                <w:color w:val="000000" w:themeColor="text1"/>
                <w:sz w:val="28"/>
                <w:szCs w:val="28"/>
                <w:rtl/>
              </w:rPr>
              <w:t>ة</w:t>
            </w:r>
            <w:r w:rsidRPr="008D4D29">
              <w:rPr>
                <w:rFonts w:ascii="Simplified Arabic" w:hAnsi="Simplified Arabic" w:cs="Simplified Arabic"/>
                <w:b/>
                <w:bCs/>
                <w:color w:val="000000" w:themeColor="text1"/>
                <w:sz w:val="28"/>
                <w:szCs w:val="28"/>
                <w:rtl/>
              </w:rPr>
              <w:t xml:space="preserve"> بما يحقق نتاجات التعلم</w:t>
            </w:r>
            <w:r w:rsidRPr="008D4D29">
              <w:rPr>
                <w:rFonts w:ascii="Simplified Arabic" w:hAnsi="Simplified Arabic" w:cs="Simplified Arabic" w:hint="cs"/>
                <w:b/>
                <w:bCs/>
                <w:color w:val="000000" w:themeColor="text1"/>
                <w:sz w:val="28"/>
                <w:szCs w:val="28"/>
                <w:rtl/>
              </w:rPr>
              <w:t xml:space="preserve"> وبما يراعي منظور النوع الاجتماعي.</w:t>
            </w:r>
          </w:p>
        </w:tc>
      </w:tr>
      <w:tr w:rsidR="0065441E" w:rsidRPr="0065441E" w:rsidTr="00A4072B">
        <w:trPr>
          <w:jc w:val="center"/>
        </w:trPr>
        <w:tc>
          <w:tcPr>
            <w:tcW w:w="1593" w:type="dxa"/>
            <w:vMerge/>
          </w:tcPr>
          <w:p w:rsidR="00A4072B" w:rsidRPr="0065441E"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 xml:space="preserve">تنفيذ عمليات التعلم والتعليم </w:t>
            </w:r>
          </w:p>
        </w:tc>
        <w:tc>
          <w:tcPr>
            <w:tcW w:w="5675" w:type="dxa"/>
          </w:tcPr>
          <w:p w:rsidR="00A4072B" w:rsidRPr="008D4D29" w:rsidRDefault="00A4072B" w:rsidP="002C664A">
            <w:pPr>
              <w:pStyle w:val="ListParagraph"/>
              <w:numPr>
                <w:ilvl w:val="0"/>
                <w:numId w:val="5"/>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 xml:space="preserve">ينظم بيئة التعلم لتكون </w:t>
            </w:r>
            <w:r w:rsidRPr="008D4D29">
              <w:rPr>
                <w:rFonts w:ascii="Simplified Arabic" w:hAnsi="Simplified Arabic" w:cs="Simplified Arabic" w:hint="cs"/>
                <w:b/>
                <w:bCs/>
                <w:color w:val="000000" w:themeColor="text1"/>
                <w:sz w:val="28"/>
                <w:szCs w:val="28"/>
                <w:rtl/>
              </w:rPr>
              <w:t>آ</w:t>
            </w:r>
            <w:r w:rsidRPr="008D4D29">
              <w:rPr>
                <w:rFonts w:ascii="Simplified Arabic" w:hAnsi="Simplified Arabic" w:cs="Simplified Arabic"/>
                <w:b/>
                <w:bCs/>
                <w:color w:val="000000" w:themeColor="text1"/>
                <w:sz w:val="28"/>
                <w:szCs w:val="28"/>
                <w:rtl/>
              </w:rPr>
              <w:t>منة وجاذبة ومراعية للنوع الاجتماعي.</w:t>
            </w:r>
          </w:p>
          <w:p w:rsidR="00A4072B" w:rsidRPr="008D4D29" w:rsidRDefault="00A4072B" w:rsidP="002C664A">
            <w:pPr>
              <w:pStyle w:val="ListParagraph"/>
              <w:numPr>
                <w:ilvl w:val="0"/>
                <w:numId w:val="5"/>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 xml:space="preserve">يتقبل الطلبة </w:t>
            </w:r>
            <w:r w:rsidRPr="008D4D29">
              <w:rPr>
                <w:rFonts w:ascii="Simplified Arabic" w:hAnsi="Simplified Arabic" w:cs="Simplified Arabic" w:hint="cs"/>
                <w:b/>
                <w:bCs/>
                <w:color w:val="000000" w:themeColor="text1"/>
                <w:sz w:val="28"/>
                <w:szCs w:val="28"/>
                <w:rtl/>
              </w:rPr>
              <w:t>ويتعامل مع سلوكياتهم أثناء عملية التعليم .</w:t>
            </w:r>
          </w:p>
        </w:tc>
      </w:tr>
      <w:tr w:rsidR="0065441E" w:rsidRPr="0065441E" w:rsidTr="00A4072B">
        <w:trPr>
          <w:jc w:val="center"/>
        </w:trPr>
        <w:tc>
          <w:tcPr>
            <w:tcW w:w="1593" w:type="dxa"/>
            <w:vMerge/>
          </w:tcPr>
          <w:p w:rsidR="00A4072B" w:rsidRPr="0065441E"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 xml:space="preserve">تقويم التعلم </w:t>
            </w:r>
          </w:p>
        </w:tc>
        <w:tc>
          <w:tcPr>
            <w:tcW w:w="5675" w:type="dxa"/>
          </w:tcPr>
          <w:p w:rsidR="00A4072B" w:rsidRPr="008D4D29" w:rsidRDefault="00A4072B" w:rsidP="002C664A">
            <w:pPr>
              <w:pStyle w:val="ListParagraph"/>
              <w:numPr>
                <w:ilvl w:val="0"/>
                <w:numId w:val="6"/>
              </w:numPr>
              <w:bidi/>
              <w:ind w:left="360"/>
              <w:jc w:val="lowKashida"/>
              <w:rPr>
                <w:rFonts w:ascii="Simplified Arabic" w:hAnsi="Simplified Arabic" w:cs="Simplified Arabic"/>
                <w:b/>
                <w:bCs/>
                <w:color w:val="000000" w:themeColor="text1"/>
                <w:sz w:val="28"/>
                <w:szCs w:val="28"/>
                <w:rtl/>
                <w:lang w:bidi="ar-JO"/>
              </w:rPr>
            </w:pPr>
            <w:r w:rsidRPr="008D4D29">
              <w:rPr>
                <w:rFonts w:ascii="Simplified Arabic" w:hAnsi="Simplified Arabic" w:cs="Simplified Arabic" w:hint="cs"/>
                <w:b/>
                <w:bCs/>
                <w:color w:val="000000" w:themeColor="text1"/>
                <w:sz w:val="28"/>
                <w:szCs w:val="28"/>
                <w:rtl/>
                <w:lang w:bidi="ar-JO"/>
              </w:rPr>
              <w:t>يقوم أداء الطلبة ويوظف استراتيجيات وأدوات التقويم.</w:t>
            </w:r>
          </w:p>
          <w:p w:rsidR="00A4072B" w:rsidRPr="008D4D29" w:rsidRDefault="00A4072B" w:rsidP="002C664A">
            <w:pPr>
              <w:pStyle w:val="ListParagraph"/>
              <w:numPr>
                <w:ilvl w:val="0"/>
                <w:numId w:val="6"/>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يحلل نتائج الاختبارات</w:t>
            </w:r>
            <w:r w:rsidRPr="008D4D29">
              <w:rPr>
                <w:rFonts w:ascii="Simplified Arabic" w:hAnsi="Simplified Arabic" w:cs="Simplified Arabic" w:hint="cs"/>
                <w:b/>
                <w:bCs/>
                <w:color w:val="000000" w:themeColor="text1"/>
                <w:sz w:val="28"/>
                <w:szCs w:val="28"/>
                <w:rtl/>
              </w:rPr>
              <w:t xml:space="preserve"> ويوثق البيانات والمعلومات الخاصة بالتقويم</w:t>
            </w:r>
            <w:r w:rsidRPr="008D4D29">
              <w:rPr>
                <w:rFonts w:ascii="Simplified Arabic" w:hAnsi="Simplified Arabic" w:cs="Simplified Arabic"/>
                <w:b/>
                <w:bCs/>
                <w:color w:val="000000" w:themeColor="text1"/>
                <w:sz w:val="28"/>
                <w:szCs w:val="28"/>
                <w:rtl/>
              </w:rPr>
              <w:t>.</w:t>
            </w:r>
          </w:p>
          <w:p w:rsidR="00A4072B" w:rsidRPr="008D4D29" w:rsidRDefault="00A4072B" w:rsidP="002C664A">
            <w:pPr>
              <w:pStyle w:val="ListParagraph"/>
              <w:numPr>
                <w:ilvl w:val="0"/>
                <w:numId w:val="6"/>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يعطي تغذية راجعة للطلبة.</w:t>
            </w:r>
          </w:p>
        </w:tc>
      </w:tr>
      <w:tr w:rsidR="0065441E" w:rsidRPr="0065441E" w:rsidTr="00A4072B">
        <w:trPr>
          <w:jc w:val="center"/>
        </w:trPr>
        <w:tc>
          <w:tcPr>
            <w:tcW w:w="1593" w:type="dxa"/>
            <w:vMerge w:val="restart"/>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بيئة التعلم</w:t>
            </w: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الاوعية المعرفية.</w:t>
            </w:r>
          </w:p>
        </w:tc>
        <w:tc>
          <w:tcPr>
            <w:tcW w:w="5675" w:type="dxa"/>
          </w:tcPr>
          <w:p w:rsidR="00A4072B" w:rsidRPr="008D4D29" w:rsidRDefault="00A4072B" w:rsidP="002C664A">
            <w:pPr>
              <w:pStyle w:val="ListParagraph"/>
              <w:numPr>
                <w:ilvl w:val="0"/>
                <w:numId w:val="7"/>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يوظف الاوعية المعرفية</w:t>
            </w:r>
            <w:r w:rsidRPr="008D4D29">
              <w:rPr>
                <w:rFonts w:ascii="Simplified Arabic" w:hAnsi="Simplified Arabic" w:cs="Simplified Arabic" w:hint="cs"/>
                <w:b/>
                <w:bCs/>
                <w:color w:val="000000" w:themeColor="text1"/>
                <w:sz w:val="28"/>
                <w:szCs w:val="28"/>
                <w:rtl/>
              </w:rPr>
              <w:t xml:space="preserve"> ومصادر المعرفة المتنوعة</w:t>
            </w:r>
            <w:r w:rsidRPr="008D4D29">
              <w:rPr>
                <w:rFonts w:ascii="Simplified Arabic" w:hAnsi="Simplified Arabic" w:cs="Simplified Arabic"/>
                <w:b/>
                <w:bCs/>
                <w:color w:val="000000" w:themeColor="text1"/>
                <w:sz w:val="28"/>
                <w:szCs w:val="28"/>
                <w:rtl/>
              </w:rPr>
              <w:t xml:space="preserve"> لتحسين اداء الطلبة في المواقف ال</w:t>
            </w:r>
            <w:r w:rsidRPr="008D4D29">
              <w:rPr>
                <w:rFonts w:ascii="Simplified Arabic" w:hAnsi="Simplified Arabic" w:cs="Simplified Arabic" w:hint="cs"/>
                <w:b/>
                <w:bCs/>
                <w:color w:val="000000" w:themeColor="text1"/>
                <w:sz w:val="28"/>
                <w:szCs w:val="28"/>
                <w:rtl/>
              </w:rPr>
              <w:t xml:space="preserve">تعلمية </w:t>
            </w:r>
            <w:r w:rsidRPr="008D4D29">
              <w:rPr>
                <w:rFonts w:ascii="Simplified Arabic" w:hAnsi="Simplified Arabic" w:cs="Simplified Arabic"/>
                <w:b/>
                <w:bCs/>
                <w:color w:val="000000" w:themeColor="text1"/>
                <w:sz w:val="28"/>
                <w:szCs w:val="28"/>
                <w:rtl/>
              </w:rPr>
              <w:t>التعل</w:t>
            </w:r>
            <w:r w:rsidRPr="008D4D29">
              <w:rPr>
                <w:rFonts w:ascii="Simplified Arabic" w:hAnsi="Simplified Arabic" w:cs="Simplified Arabic" w:hint="cs"/>
                <w:b/>
                <w:bCs/>
                <w:color w:val="000000" w:themeColor="text1"/>
                <w:sz w:val="28"/>
                <w:szCs w:val="28"/>
                <w:rtl/>
              </w:rPr>
              <w:t>ي</w:t>
            </w:r>
            <w:r w:rsidRPr="008D4D29">
              <w:rPr>
                <w:rFonts w:ascii="Simplified Arabic" w:hAnsi="Simplified Arabic" w:cs="Simplified Arabic"/>
                <w:b/>
                <w:bCs/>
                <w:color w:val="000000" w:themeColor="text1"/>
                <w:sz w:val="28"/>
                <w:szCs w:val="28"/>
                <w:rtl/>
              </w:rPr>
              <w:t>مية.</w:t>
            </w:r>
          </w:p>
          <w:p w:rsidR="00A4072B" w:rsidRPr="008D4D29" w:rsidRDefault="00A4072B" w:rsidP="002C664A">
            <w:pPr>
              <w:pStyle w:val="ListParagraph"/>
              <w:numPr>
                <w:ilvl w:val="0"/>
                <w:numId w:val="7"/>
              </w:numPr>
              <w:bidi/>
              <w:ind w:left="360"/>
              <w:jc w:val="lowKashida"/>
              <w:rPr>
                <w:rFonts w:ascii="Simplified Arabic" w:hAnsi="Simplified Arabic" w:cs="Simplified Arabic"/>
                <w:b/>
                <w:bCs/>
                <w:color w:val="000000" w:themeColor="text1"/>
                <w:sz w:val="28"/>
                <w:szCs w:val="28"/>
                <w:lang w:bidi="ar-JO"/>
              </w:rPr>
            </w:pPr>
            <w:r w:rsidRPr="008D4D29">
              <w:rPr>
                <w:rFonts w:ascii="Simplified Arabic" w:hAnsi="Simplified Arabic" w:cs="Simplified Arabic"/>
                <w:b/>
                <w:bCs/>
                <w:color w:val="000000" w:themeColor="text1"/>
                <w:sz w:val="28"/>
                <w:szCs w:val="28"/>
                <w:rtl/>
              </w:rPr>
              <w:t>يوظف تكنولوجيا المعلومات والاتصالات</w:t>
            </w:r>
            <w:r w:rsidRPr="008D4D29">
              <w:rPr>
                <w:rFonts w:ascii="Simplified Arabic" w:hAnsi="Simplified Arabic" w:cs="Simplified Arabic" w:hint="cs"/>
                <w:b/>
                <w:bCs/>
                <w:color w:val="000000" w:themeColor="text1"/>
                <w:sz w:val="28"/>
                <w:szCs w:val="28"/>
                <w:rtl/>
              </w:rPr>
              <w:t xml:space="preserve"> </w:t>
            </w:r>
            <w:r w:rsidRPr="008D4D29">
              <w:rPr>
                <w:rFonts w:ascii="Simplified Arabic" w:hAnsi="Simplified Arabic" w:cs="Simplified Arabic"/>
                <w:b/>
                <w:bCs/>
                <w:color w:val="000000" w:themeColor="text1"/>
                <w:sz w:val="28"/>
                <w:szCs w:val="28"/>
                <w:rtl/>
              </w:rPr>
              <w:t>لتحسين اداء الطلبة في المواقف ال</w:t>
            </w:r>
            <w:r w:rsidRPr="008D4D29">
              <w:rPr>
                <w:rFonts w:ascii="Simplified Arabic" w:hAnsi="Simplified Arabic" w:cs="Simplified Arabic" w:hint="cs"/>
                <w:b/>
                <w:bCs/>
                <w:color w:val="000000" w:themeColor="text1"/>
                <w:sz w:val="28"/>
                <w:szCs w:val="28"/>
                <w:rtl/>
              </w:rPr>
              <w:t xml:space="preserve">تعلمية </w:t>
            </w:r>
            <w:r w:rsidRPr="008D4D29">
              <w:rPr>
                <w:rFonts w:ascii="Simplified Arabic" w:hAnsi="Simplified Arabic" w:cs="Simplified Arabic"/>
                <w:b/>
                <w:bCs/>
                <w:color w:val="000000" w:themeColor="text1"/>
                <w:sz w:val="28"/>
                <w:szCs w:val="28"/>
                <w:rtl/>
              </w:rPr>
              <w:t>التعل</w:t>
            </w:r>
            <w:r w:rsidRPr="008D4D29">
              <w:rPr>
                <w:rFonts w:ascii="Simplified Arabic" w:hAnsi="Simplified Arabic" w:cs="Simplified Arabic" w:hint="cs"/>
                <w:b/>
                <w:bCs/>
                <w:color w:val="000000" w:themeColor="text1"/>
                <w:sz w:val="28"/>
                <w:szCs w:val="28"/>
                <w:rtl/>
              </w:rPr>
              <w:t>ي</w:t>
            </w:r>
            <w:r w:rsidRPr="008D4D29">
              <w:rPr>
                <w:rFonts w:ascii="Simplified Arabic" w:hAnsi="Simplified Arabic" w:cs="Simplified Arabic"/>
                <w:b/>
                <w:bCs/>
                <w:color w:val="000000" w:themeColor="text1"/>
                <w:sz w:val="28"/>
                <w:szCs w:val="28"/>
                <w:rtl/>
              </w:rPr>
              <w:t>مية.</w:t>
            </w:r>
          </w:p>
        </w:tc>
      </w:tr>
      <w:tr w:rsidR="0065441E" w:rsidRPr="0065441E" w:rsidTr="00A4072B">
        <w:trPr>
          <w:jc w:val="center"/>
        </w:trPr>
        <w:tc>
          <w:tcPr>
            <w:tcW w:w="1593" w:type="dxa"/>
            <w:vMerge/>
          </w:tcPr>
          <w:p w:rsidR="00A4072B" w:rsidRPr="0065441E"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الدعم النفسي الاجتماعي.</w:t>
            </w:r>
          </w:p>
        </w:tc>
        <w:tc>
          <w:tcPr>
            <w:tcW w:w="5675" w:type="dxa"/>
          </w:tcPr>
          <w:p w:rsidR="00A4072B" w:rsidRPr="008D4D29" w:rsidRDefault="00A4072B" w:rsidP="002C664A">
            <w:pPr>
              <w:pStyle w:val="ListParagraph"/>
              <w:numPr>
                <w:ilvl w:val="0"/>
                <w:numId w:val="8"/>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يتقبل طلبته</w:t>
            </w:r>
            <w:r w:rsidRPr="008D4D29">
              <w:rPr>
                <w:rFonts w:ascii="Simplified Arabic" w:hAnsi="Simplified Arabic" w:cs="Simplified Arabic" w:hint="cs"/>
                <w:b/>
                <w:bCs/>
                <w:color w:val="000000" w:themeColor="text1"/>
                <w:sz w:val="28"/>
                <w:szCs w:val="28"/>
                <w:rtl/>
              </w:rPr>
              <w:t xml:space="preserve"> من الناحية النفسية</w:t>
            </w:r>
            <w:r w:rsidRPr="008D4D29">
              <w:rPr>
                <w:rFonts w:ascii="Simplified Arabic" w:hAnsi="Simplified Arabic" w:cs="Simplified Arabic"/>
                <w:b/>
                <w:bCs/>
                <w:color w:val="000000" w:themeColor="text1"/>
                <w:sz w:val="28"/>
                <w:szCs w:val="28"/>
                <w:rtl/>
              </w:rPr>
              <w:t xml:space="preserve"> على اختلاف</w:t>
            </w:r>
            <w:r w:rsidRPr="008D4D29">
              <w:rPr>
                <w:rFonts w:ascii="Simplified Arabic" w:hAnsi="Simplified Arabic" w:cs="Simplified Arabic" w:hint="cs"/>
                <w:b/>
                <w:bCs/>
                <w:color w:val="000000" w:themeColor="text1"/>
                <w:sz w:val="28"/>
                <w:szCs w:val="28"/>
                <w:rtl/>
              </w:rPr>
              <w:t>ا</w:t>
            </w:r>
            <w:r w:rsidRPr="008D4D29">
              <w:rPr>
                <w:rFonts w:ascii="Simplified Arabic" w:hAnsi="Simplified Arabic" w:cs="Simplified Arabic"/>
                <w:b/>
                <w:bCs/>
                <w:color w:val="000000" w:themeColor="text1"/>
                <w:sz w:val="28"/>
                <w:szCs w:val="28"/>
                <w:rtl/>
              </w:rPr>
              <w:t>تهم</w:t>
            </w:r>
            <w:r w:rsidRPr="008D4D29">
              <w:rPr>
                <w:rFonts w:ascii="Simplified Arabic" w:hAnsi="Simplified Arabic" w:cs="Simplified Arabic" w:hint="cs"/>
                <w:b/>
                <w:bCs/>
                <w:color w:val="000000" w:themeColor="text1"/>
                <w:sz w:val="28"/>
                <w:szCs w:val="28"/>
                <w:rtl/>
              </w:rPr>
              <w:t xml:space="preserve"> ويتعامل مع المشكلات الصفية ومختلف سلوكات الطلبة</w:t>
            </w:r>
            <w:r w:rsidRPr="008D4D29">
              <w:rPr>
                <w:rFonts w:ascii="Simplified Arabic" w:hAnsi="Simplified Arabic" w:cs="Simplified Arabic"/>
                <w:b/>
                <w:bCs/>
                <w:color w:val="000000" w:themeColor="text1"/>
                <w:sz w:val="28"/>
                <w:szCs w:val="28"/>
                <w:rtl/>
              </w:rPr>
              <w:t xml:space="preserve">. </w:t>
            </w:r>
          </w:p>
          <w:p w:rsidR="00A4072B" w:rsidRPr="008D4D29" w:rsidRDefault="00A4072B" w:rsidP="002C664A">
            <w:pPr>
              <w:pStyle w:val="ListParagraph"/>
              <w:numPr>
                <w:ilvl w:val="0"/>
                <w:numId w:val="8"/>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يوظف أنشطة تعلم تناسب احتياجات</w:t>
            </w:r>
            <w:r w:rsidRPr="008D4D29">
              <w:rPr>
                <w:rFonts w:ascii="Simplified Arabic" w:hAnsi="Simplified Arabic" w:cs="Simplified Arabic" w:hint="cs"/>
                <w:b/>
                <w:bCs/>
                <w:color w:val="000000" w:themeColor="text1"/>
                <w:sz w:val="28"/>
                <w:szCs w:val="28"/>
                <w:rtl/>
              </w:rPr>
              <w:t xml:space="preserve"> الطلبة</w:t>
            </w:r>
            <w:r w:rsidRPr="008D4D29">
              <w:rPr>
                <w:rFonts w:ascii="Simplified Arabic" w:hAnsi="Simplified Arabic" w:cs="Simplified Arabic"/>
                <w:b/>
                <w:bCs/>
                <w:color w:val="000000" w:themeColor="text1"/>
                <w:sz w:val="28"/>
                <w:szCs w:val="28"/>
                <w:rtl/>
              </w:rPr>
              <w:t xml:space="preserve"> النفسية بما يحفزهم على التعلم</w:t>
            </w:r>
            <w:r w:rsidR="0068072F" w:rsidRPr="008D4D29">
              <w:rPr>
                <w:rFonts w:ascii="Simplified Arabic" w:hAnsi="Simplified Arabic" w:cs="Simplified Arabic" w:hint="cs"/>
                <w:b/>
                <w:bCs/>
                <w:color w:val="000000" w:themeColor="text1"/>
                <w:sz w:val="28"/>
                <w:szCs w:val="28"/>
                <w:rtl/>
              </w:rPr>
              <w:t xml:space="preserve"> و</w:t>
            </w:r>
            <w:r w:rsidRPr="008D4D29">
              <w:rPr>
                <w:rFonts w:ascii="Simplified Arabic" w:hAnsi="Simplified Arabic" w:cs="Simplified Arabic"/>
                <w:b/>
                <w:bCs/>
                <w:color w:val="000000" w:themeColor="text1"/>
                <w:sz w:val="28"/>
                <w:szCs w:val="28"/>
                <w:rtl/>
              </w:rPr>
              <w:t xml:space="preserve"> يثير دافعيتهم.</w:t>
            </w:r>
          </w:p>
          <w:p w:rsidR="00A4072B" w:rsidRPr="008D4D29" w:rsidRDefault="00A4072B" w:rsidP="002C664A">
            <w:pPr>
              <w:pStyle w:val="ListParagraph"/>
              <w:numPr>
                <w:ilvl w:val="0"/>
                <w:numId w:val="8"/>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يوظف أنشطة تعلم تناسب احتياجات</w:t>
            </w:r>
            <w:r w:rsidRPr="008D4D29">
              <w:rPr>
                <w:rFonts w:ascii="Simplified Arabic" w:hAnsi="Simplified Arabic" w:cs="Simplified Arabic" w:hint="cs"/>
                <w:b/>
                <w:bCs/>
                <w:color w:val="000000" w:themeColor="text1"/>
                <w:sz w:val="28"/>
                <w:szCs w:val="28"/>
                <w:rtl/>
              </w:rPr>
              <w:t xml:space="preserve"> الطلبة </w:t>
            </w:r>
            <w:r w:rsidRPr="008D4D29">
              <w:rPr>
                <w:rFonts w:ascii="Simplified Arabic" w:hAnsi="Simplified Arabic" w:cs="Simplified Arabic"/>
                <w:b/>
                <w:bCs/>
                <w:color w:val="000000" w:themeColor="text1"/>
                <w:sz w:val="28"/>
                <w:szCs w:val="28"/>
                <w:rtl/>
              </w:rPr>
              <w:t>الاجتماعية بما يحفزهم على التعلم</w:t>
            </w:r>
            <w:r w:rsidR="0068072F" w:rsidRPr="008D4D29">
              <w:rPr>
                <w:rFonts w:ascii="Simplified Arabic" w:hAnsi="Simplified Arabic" w:cs="Simplified Arabic" w:hint="cs"/>
                <w:b/>
                <w:bCs/>
                <w:color w:val="000000" w:themeColor="text1"/>
                <w:sz w:val="28"/>
                <w:szCs w:val="28"/>
                <w:rtl/>
              </w:rPr>
              <w:t xml:space="preserve"> و</w:t>
            </w:r>
            <w:r w:rsidRPr="008D4D29">
              <w:rPr>
                <w:rFonts w:ascii="Simplified Arabic" w:hAnsi="Simplified Arabic" w:cs="Simplified Arabic"/>
                <w:b/>
                <w:bCs/>
                <w:color w:val="000000" w:themeColor="text1"/>
                <w:sz w:val="28"/>
                <w:szCs w:val="28"/>
                <w:rtl/>
              </w:rPr>
              <w:t xml:space="preserve"> يثير دافعيتهم.</w:t>
            </w:r>
          </w:p>
          <w:p w:rsidR="00A4072B" w:rsidRPr="008D4D29" w:rsidRDefault="00A4072B" w:rsidP="002C664A">
            <w:pPr>
              <w:pStyle w:val="ListParagraph"/>
              <w:numPr>
                <w:ilvl w:val="0"/>
                <w:numId w:val="8"/>
              </w:numPr>
              <w:bidi/>
              <w:ind w:left="360"/>
              <w:jc w:val="lowKashida"/>
              <w:rPr>
                <w:rFonts w:ascii="Simplified Arabic" w:hAnsi="Simplified Arabic" w:cs="Simplified Arabic"/>
                <w:b/>
                <w:bCs/>
                <w:color w:val="000000" w:themeColor="text1"/>
                <w:sz w:val="28"/>
                <w:szCs w:val="28"/>
                <w:rtl/>
                <w:lang w:bidi="ar-JO"/>
              </w:rPr>
            </w:pPr>
            <w:r w:rsidRPr="008D4D29">
              <w:rPr>
                <w:rFonts w:ascii="Simplified Arabic" w:hAnsi="Simplified Arabic" w:cs="Simplified Arabic"/>
                <w:b/>
                <w:bCs/>
                <w:color w:val="000000" w:themeColor="text1"/>
                <w:sz w:val="28"/>
                <w:szCs w:val="28"/>
                <w:rtl/>
              </w:rPr>
              <w:t>يوظف أنشطة تعلم تناسب خصائص</w:t>
            </w:r>
            <w:r w:rsidRPr="008D4D29">
              <w:rPr>
                <w:rFonts w:ascii="Simplified Arabic" w:hAnsi="Simplified Arabic" w:cs="Simplified Arabic" w:hint="cs"/>
                <w:b/>
                <w:bCs/>
                <w:color w:val="000000" w:themeColor="text1"/>
                <w:sz w:val="28"/>
                <w:szCs w:val="28"/>
                <w:rtl/>
              </w:rPr>
              <w:t xml:space="preserve"> الطلبة</w:t>
            </w:r>
            <w:r w:rsidRPr="008D4D29">
              <w:rPr>
                <w:rFonts w:ascii="Simplified Arabic" w:hAnsi="Simplified Arabic" w:cs="Simplified Arabic"/>
                <w:b/>
                <w:bCs/>
                <w:color w:val="000000" w:themeColor="text1"/>
                <w:sz w:val="28"/>
                <w:szCs w:val="28"/>
                <w:rtl/>
              </w:rPr>
              <w:t xml:space="preserve"> النمائية بما يحفزهم على التعلم </w:t>
            </w:r>
            <w:r w:rsidR="0068072F" w:rsidRPr="008D4D29">
              <w:rPr>
                <w:rFonts w:ascii="Simplified Arabic" w:hAnsi="Simplified Arabic" w:cs="Simplified Arabic" w:hint="cs"/>
                <w:b/>
                <w:bCs/>
                <w:color w:val="000000" w:themeColor="text1"/>
                <w:sz w:val="28"/>
                <w:szCs w:val="28"/>
                <w:rtl/>
              </w:rPr>
              <w:t>و</w:t>
            </w:r>
            <w:r w:rsidRPr="008D4D29">
              <w:rPr>
                <w:rFonts w:ascii="Simplified Arabic" w:hAnsi="Simplified Arabic" w:cs="Simplified Arabic"/>
                <w:b/>
                <w:bCs/>
                <w:color w:val="000000" w:themeColor="text1"/>
                <w:sz w:val="28"/>
                <w:szCs w:val="28"/>
                <w:rtl/>
              </w:rPr>
              <w:t>يثير دافعيتهم.</w:t>
            </w:r>
          </w:p>
        </w:tc>
      </w:tr>
      <w:tr w:rsidR="0065441E" w:rsidRPr="0065441E" w:rsidTr="00A4072B">
        <w:trPr>
          <w:jc w:val="center"/>
        </w:trPr>
        <w:tc>
          <w:tcPr>
            <w:tcW w:w="1593" w:type="dxa"/>
            <w:vMerge/>
          </w:tcPr>
          <w:p w:rsidR="00A4072B" w:rsidRPr="0065441E"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الابتكار والابداع.</w:t>
            </w:r>
          </w:p>
        </w:tc>
        <w:tc>
          <w:tcPr>
            <w:tcW w:w="5675" w:type="dxa"/>
          </w:tcPr>
          <w:p w:rsidR="00A4072B" w:rsidRPr="008D4D29" w:rsidRDefault="00A4072B" w:rsidP="002C664A">
            <w:pPr>
              <w:pStyle w:val="ListParagraph"/>
              <w:numPr>
                <w:ilvl w:val="0"/>
                <w:numId w:val="9"/>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يستخدم استراتيجات تدريس</w:t>
            </w:r>
            <w:r w:rsidRPr="008D4D29">
              <w:rPr>
                <w:rFonts w:ascii="Simplified Arabic" w:hAnsi="Simplified Arabic" w:cs="Simplified Arabic" w:hint="cs"/>
                <w:b/>
                <w:bCs/>
                <w:color w:val="000000" w:themeColor="text1"/>
                <w:sz w:val="28"/>
                <w:szCs w:val="28"/>
                <w:rtl/>
              </w:rPr>
              <w:t xml:space="preserve"> وتقويم</w:t>
            </w:r>
            <w:r w:rsidRPr="008D4D29">
              <w:rPr>
                <w:rFonts w:ascii="Simplified Arabic" w:hAnsi="Simplified Arabic" w:cs="Simplified Arabic"/>
                <w:b/>
                <w:bCs/>
                <w:color w:val="000000" w:themeColor="text1"/>
                <w:sz w:val="28"/>
                <w:szCs w:val="28"/>
                <w:rtl/>
              </w:rPr>
              <w:t xml:space="preserve"> للكشف عن مواهب الطلبة</w:t>
            </w:r>
            <w:r w:rsidRPr="008D4D29">
              <w:rPr>
                <w:rFonts w:ascii="Simplified Arabic" w:hAnsi="Simplified Arabic" w:cs="Simplified Arabic" w:hint="cs"/>
                <w:b/>
                <w:bCs/>
                <w:color w:val="000000" w:themeColor="text1"/>
                <w:sz w:val="28"/>
                <w:szCs w:val="28"/>
                <w:rtl/>
              </w:rPr>
              <w:t xml:space="preserve"> وتنمية الابداع لديهم.</w:t>
            </w:r>
            <w:r w:rsidRPr="008D4D29">
              <w:rPr>
                <w:rFonts w:ascii="Simplified Arabic" w:hAnsi="Simplified Arabic" w:cs="Simplified Arabic"/>
                <w:b/>
                <w:bCs/>
                <w:color w:val="000000" w:themeColor="text1"/>
                <w:sz w:val="28"/>
                <w:szCs w:val="28"/>
                <w:rtl/>
              </w:rPr>
              <w:t xml:space="preserve"> </w:t>
            </w:r>
          </w:p>
          <w:p w:rsidR="00A4072B" w:rsidRPr="008D4D29" w:rsidRDefault="00A4072B" w:rsidP="002C664A">
            <w:pPr>
              <w:pStyle w:val="ListParagraph"/>
              <w:numPr>
                <w:ilvl w:val="0"/>
                <w:numId w:val="9"/>
              </w:numPr>
              <w:bidi/>
              <w:ind w:left="360"/>
              <w:jc w:val="lowKashida"/>
              <w:rPr>
                <w:rFonts w:ascii="Simplified Arabic" w:hAnsi="Simplified Arabic" w:cs="Simplified Arabic"/>
                <w:b/>
                <w:bCs/>
                <w:color w:val="000000" w:themeColor="text1"/>
                <w:sz w:val="28"/>
                <w:szCs w:val="28"/>
                <w:rtl/>
              </w:rPr>
            </w:pPr>
            <w:r w:rsidRPr="008D4D29">
              <w:rPr>
                <w:rFonts w:ascii="Simplified Arabic" w:hAnsi="Simplified Arabic" w:cs="Simplified Arabic"/>
                <w:b/>
                <w:bCs/>
                <w:color w:val="000000" w:themeColor="text1"/>
                <w:sz w:val="28"/>
                <w:szCs w:val="28"/>
                <w:rtl/>
              </w:rPr>
              <w:t>يستخدم استراتيجات</w:t>
            </w:r>
            <w:r w:rsidRPr="008D4D29">
              <w:rPr>
                <w:rFonts w:ascii="Simplified Arabic" w:hAnsi="Simplified Arabic" w:cs="Simplified Arabic" w:hint="cs"/>
                <w:b/>
                <w:bCs/>
                <w:color w:val="000000" w:themeColor="text1"/>
                <w:sz w:val="28"/>
                <w:szCs w:val="28"/>
                <w:rtl/>
              </w:rPr>
              <w:t xml:space="preserve"> تدريس وتقويم</w:t>
            </w:r>
            <w:r w:rsidRPr="008D4D29">
              <w:rPr>
                <w:rFonts w:ascii="Simplified Arabic" w:hAnsi="Simplified Arabic" w:cs="Simplified Arabic"/>
                <w:b/>
                <w:bCs/>
                <w:color w:val="000000" w:themeColor="text1"/>
                <w:sz w:val="28"/>
                <w:szCs w:val="28"/>
                <w:rtl/>
              </w:rPr>
              <w:t xml:space="preserve"> للكشف عن</w:t>
            </w:r>
            <w:r w:rsidRPr="008D4D29">
              <w:rPr>
                <w:rFonts w:ascii="Simplified Arabic" w:hAnsi="Simplified Arabic" w:cs="Simplified Arabic" w:hint="cs"/>
                <w:b/>
                <w:bCs/>
                <w:color w:val="000000" w:themeColor="text1"/>
                <w:sz w:val="28"/>
                <w:szCs w:val="28"/>
                <w:rtl/>
              </w:rPr>
              <w:t xml:space="preserve"> استعدادات</w:t>
            </w:r>
            <w:r w:rsidRPr="008D4D29">
              <w:rPr>
                <w:rFonts w:ascii="Simplified Arabic" w:hAnsi="Simplified Arabic" w:cs="Simplified Arabic"/>
                <w:b/>
                <w:bCs/>
                <w:color w:val="000000" w:themeColor="text1"/>
                <w:sz w:val="28"/>
                <w:szCs w:val="28"/>
                <w:rtl/>
              </w:rPr>
              <w:t xml:space="preserve"> الطلبة ، لتنمية الابداع لديهم.</w:t>
            </w:r>
          </w:p>
        </w:tc>
      </w:tr>
      <w:tr w:rsidR="0065441E" w:rsidRPr="0065441E" w:rsidTr="00A4072B">
        <w:trPr>
          <w:jc w:val="center"/>
        </w:trPr>
        <w:tc>
          <w:tcPr>
            <w:tcW w:w="1593" w:type="dxa"/>
            <w:vMerge w:val="restart"/>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lastRenderedPageBreak/>
              <w:t xml:space="preserve">  التعلم للحياة.</w:t>
            </w: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البحث العلمي.</w:t>
            </w:r>
          </w:p>
        </w:tc>
        <w:tc>
          <w:tcPr>
            <w:tcW w:w="5675" w:type="dxa"/>
          </w:tcPr>
          <w:p w:rsidR="00A4072B" w:rsidRPr="0065441E" w:rsidRDefault="00A4072B" w:rsidP="008D4D29">
            <w:pPr>
              <w:bidi/>
              <w:jc w:val="lowKashida"/>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يستخدم خطوات البحث العلمي في المواقف التعليمة</w:t>
            </w:r>
            <w:r w:rsidRPr="0065441E">
              <w:rPr>
                <w:rFonts w:ascii="Simplified Arabic" w:hAnsi="Simplified Arabic" w:cs="Simplified Arabic" w:hint="cs"/>
                <w:b/>
                <w:bCs/>
                <w:color w:val="000000" w:themeColor="text1"/>
                <w:sz w:val="28"/>
                <w:szCs w:val="28"/>
                <w:rtl/>
              </w:rPr>
              <w:t xml:space="preserve"> ويكسبها لطلبته.</w:t>
            </w:r>
            <w:r w:rsidRPr="0065441E">
              <w:rPr>
                <w:rFonts w:ascii="Simplified Arabic" w:hAnsi="Simplified Arabic" w:cs="Simplified Arabic"/>
                <w:b/>
                <w:bCs/>
                <w:color w:val="000000" w:themeColor="text1"/>
                <w:sz w:val="28"/>
                <w:szCs w:val="28"/>
                <w:rtl/>
              </w:rPr>
              <w:t xml:space="preserve"> </w:t>
            </w:r>
          </w:p>
        </w:tc>
      </w:tr>
      <w:tr w:rsidR="0065441E" w:rsidRPr="0065441E" w:rsidTr="00A4072B">
        <w:trPr>
          <w:jc w:val="center"/>
        </w:trPr>
        <w:tc>
          <w:tcPr>
            <w:tcW w:w="1593" w:type="dxa"/>
            <w:vMerge/>
          </w:tcPr>
          <w:p w:rsidR="00A4072B" w:rsidRPr="0065441E"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المهارات الحياتية.</w:t>
            </w:r>
          </w:p>
        </w:tc>
        <w:tc>
          <w:tcPr>
            <w:tcW w:w="5675" w:type="dxa"/>
          </w:tcPr>
          <w:p w:rsidR="00A4072B" w:rsidRPr="0065441E" w:rsidRDefault="00A4072B" w:rsidP="008D4D29">
            <w:pPr>
              <w:bidi/>
              <w:jc w:val="lowKashida"/>
              <w:rPr>
                <w:rFonts w:ascii="Simplified Arabic" w:hAnsi="Simplified Arabic" w:cs="Simplified Arabic"/>
                <w:b/>
                <w:bCs/>
                <w:color w:val="000000" w:themeColor="text1"/>
                <w:sz w:val="28"/>
                <w:szCs w:val="28"/>
              </w:rPr>
            </w:pPr>
            <w:r w:rsidRPr="0065441E">
              <w:rPr>
                <w:rFonts w:ascii="Simplified Arabic" w:hAnsi="Simplified Arabic" w:cs="Simplified Arabic"/>
                <w:b/>
                <w:bCs/>
                <w:color w:val="000000" w:themeColor="text1"/>
                <w:sz w:val="28"/>
                <w:szCs w:val="28"/>
                <w:rtl/>
              </w:rPr>
              <w:t>يستخدم انشطة تنمي المهارات الحياتية نحو ( مهارات التواصل ، مهارات التعامل وادراة الذات، ومهارات ادارة التعامل مع الضغوط، ومهارات ح</w:t>
            </w:r>
            <w:r w:rsidR="00FC04CF" w:rsidRPr="0065441E">
              <w:rPr>
                <w:rFonts w:ascii="Simplified Arabic" w:hAnsi="Simplified Arabic" w:cs="Simplified Arabic"/>
                <w:b/>
                <w:bCs/>
                <w:color w:val="000000" w:themeColor="text1"/>
                <w:sz w:val="28"/>
                <w:szCs w:val="28"/>
                <w:rtl/>
              </w:rPr>
              <w:t xml:space="preserve">ل المشكلات وصنع القرار ...الخ) </w:t>
            </w:r>
          </w:p>
        </w:tc>
      </w:tr>
      <w:tr w:rsidR="00A4072B" w:rsidRPr="0065441E" w:rsidTr="00A4072B">
        <w:trPr>
          <w:jc w:val="center"/>
        </w:trPr>
        <w:tc>
          <w:tcPr>
            <w:tcW w:w="1593" w:type="dxa"/>
            <w:vMerge/>
          </w:tcPr>
          <w:p w:rsidR="00A4072B" w:rsidRPr="0065441E" w:rsidRDefault="00A4072B" w:rsidP="00240832">
            <w:pPr>
              <w:bidi/>
              <w:rPr>
                <w:rFonts w:ascii="Simplified Arabic" w:hAnsi="Simplified Arabic" w:cs="Simplified Arabic"/>
                <w:b/>
                <w:bCs/>
                <w:color w:val="000000" w:themeColor="text1"/>
                <w:sz w:val="28"/>
                <w:szCs w:val="28"/>
                <w:lang w:bidi="ar-JO"/>
              </w:rPr>
            </w:pPr>
          </w:p>
        </w:tc>
        <w:tc>
          <w:tcPr>
            <w:tcW w:w="2481" w:type="dxa"/>
          </w:tcPr>
          <w:p w:rsidR="00A4072B" w:rsidRPr="0065441E" w:rsidRDefault="00A4072B" w:rsidP="00240832">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مسؤولية التعلم</w:t>
            </w:r>
          </w:p>
        </w:tc>
        <w:tc>
          <w:tcPr>
            <w:tcW w:w="5675" w:type="dxa"/>
          </w:tcPr>
          <w:p w:rsidR="007A2678" w:rsidRPr="0065441E" w:rsidRDefault="00A4072B" w:rsidP="008D4D29">
            <w:pPr>
              <w:bidi/>
              <w:jc w:val="lowKashida"/>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rPr>
              <w:t xml:space="preserve">يطلع على الكفايات لتطوير مسؤولية الطلبة تجاه تعلمهم الذاتي </w:t>
            </w:r>
            <w:r w:rsidRPr="0065441E">
              <w:rPr>
                <w:rFonts w:ascii="Simplified Arabic" w:hAnsi="Simplified Arabic" w:cs="Simplified Arabic" w:hint="cs"/>
                <w:b/>
                <w:bCs/>
                <w:color w:val="000000" w:themeColor="text1"/>
                <w:sz w:val="28"/>
                <w:szCs w:val="28"/>
                <w:rtl/>
              </w:rPr>
              <w:t>والمشاركة في الرأي والتفكير الناقد واصدار الأحكام.</w:t>
            </w:r>
          </w:p>
        </w:tc>
      </w:tr>
    </w:tbl>
    <w:p w:rsidR="00D523B7" w:rsidRDefault="00D523B7" w:rsidP="00D523B7">
      <w:pPr>
        <w:bidi/>
        <w:rPr>
          <w:rFonts w:ascii="Simplified Arabic" w:hAnsi="Simplified Arabic" w:cs="Simplified Arabic" w:hint="cs"/>
          <w:b/>
          <w:bCs/>
          <w:color w:val="000000" w:themeColor="text1"/>
          <w:sz w:val="36"/>
          <w:szCs w:val="36"/>
          <w:rtl/>
          <w:lang w:bidi="ar-JO"/>
        </w:rPr>
      </w:pPr>
    </w:p>
    <w:p w:rsidR="008D4D29" w:rsidRDefault="008D4D29" w:rsidP="008D4D29">
      <w:pPr>
        <w:bidi/>
        <w:rPr>
          <w:rFonts w:ascii="Simplified Arabic" w:hAnsi="Simplified Arabic" w:cs="Simplified Arabic" w:hint="cs"/>
          <w:b/>
          <w:bCs/>
          <w:color w:val="000000" w:themeColor="text1"/>
          <w:sz w:val="36"/>
          <w:szCs w:val="36"/>
          <w:rtl/>
          <w:lang w:bidi="ar-JO"/>
        </w:rPr>
      </w:pPr>
    </w:p>
    <w:p w:rsidR="008D4D29" w:rsidRDefault="008D4D29" w:rsidP="008D4D29">
      <w:pPr>
        <w:bidi/>
        <w:rPr>
          <w:rFonts w:ascii="Simplified Arabic" w:hAnsi="Simplified Arabic" w:cs="Simplified Arabic" w:hint="cs"/>
          <w:b/>
          <w:bCs/>
          <w:color w:val="000000" w:themeColor="text1"/>
          <w:sz w:val="36"/>
          <w:szCs w:val="36"/>
          <w:rtl/>
          <w:lang w:bidi="ar-JO"/>
        </w:rPr>
      </w:pPr>
    </w:p>
    <w:p w:rsidR="008D4D29" w:rsidRDefault="008D4D29" w:rsidP="008D4D29">
      <w:pPr>
        <w:bidi/>
        <w:rPr>
          <w:rFonts w:ascii="Simplified Arabic" w:hAnsi="Simplified Arabic" w:cs="Simplified Arabic" w:hint="cs"/>
          <w:b/>
          <w:bCs/>
          <w:color w:val="000000" w:themeColor="text1"/>
          <w:sz w:val="36"/>
          <w:szCs w:val="36"/>
          <w:rtl/>
          <w:lang w:bidi="ar-JO"/>
        </w:rPr>
      </w:pPr>
    </w:p>
    <w:p w:rsidR="008D4D29" w:rsidRDefault="008D4D29" w:rsidP="008D4D29">
      <w:pPr>
        <w:bidi/>
        <w:rPr>
          <w:rFonts w:ascii="Simplified Arabic" w:hAnsi="Simplified Arabic" w:cs="Simplified Arabic" w:hint="cs"/>
          <w:b/>
          <w:bCs/>
          <w:color w:val="000000" w:themeColor="text1"/>
          <w:sz w:val="36"/>
          <w:szCs w:val="36"/>
          <w:rtl/>
          <w:lang w:bidi="ar-JO"/>
        </w:rPr>
      </w:pPr>
    </w:p>
    <w:p w:rsidR="008D4D29" w:rsidRDefault="008D4D29" w:rsidP="008D4D29">
      <w:pPr>
        <w:bidi/>
        <w:rPr>
          <w:rFonts w:ascii="Simplified Arabic" w:hAnsi="Simplified Arabic" w:cs="Simplified Arabic" w:hint="cs"/>
          <w:b/>
          <w:bCs/>
          <w:color w:val="000000" w:themeColor="text1"/>
          <w:sz w:val="36"/>
          <w:szCs w:val="36"/>
          <w:rtl/>
          <w:lang w:bidi="ar-JO"/>
        </w:rPr>
      </w:pPr>
    </w:p>
    <w:p w:rsidR="008D4D29" w:rsidRDefault="008D4D29" w:rsidP="008D4D29">
      <w:pPr>
        <w:bidi/>
        <w:rPr>
          <w:rFonts w:ascii="Simplified Arabic" w:hAnsi="Simplified Arabic" w:cs="Simplified Arabic" w:hint="cs"/>
          <w:b/>
          <w:bCs/>
          <w:color w:val="000000" w:themeColor="text1"/>
          <w:sz w:val="36"/>
          <w:szCs w:val="36"/>
          <w:rtl/>
          <w:lang w:bidi="ar-JO"/>
        </w:rPr>
      </w:pPr>
    </w:p>
    <w:p w:rsidR="008D4D29" w:rsidRPr="0065441E" w:rsidRDefault="008D4D29" w:rsidP="008D4D29">
      <w:pPr>
        <w:bidi/>
        <w:rPr>
          <w:rFonts w:ascii="Simplified Arabic" w:hAnsi="Simplified Arabic" w:cs="Simplified Arabic"/>
          <w:b/>
          <w:bCs/>
          <w:color w:val="000000" w:themeColor="text1"/>
          <w:sz w:val="36"/>
          <w:szCs w:val="36"/>
          <w:rtl/>
          <w:lang w:bidi="ar-JO"/>
        </w:rPr>
      </w:pPr>
    </w:p>
    <w:p w:rsidR="007A2678" w:rsidRPr="0065441E" w:rsidRDefault="00D523B7" w:rsidP="00D523B7">
      <w:pPr>
        <w:bidi/>
        <w:rPr>
          <w:rFonts w:ascii="Simplified Arabic" w:hAnsi="Simplified Arabic" w:cs="Simplified Arabic"/>
          <w:b/>
          <w:bCs/>
          <w:color w:val="000000" w:themeColor="text1"/>
          <w:sz w:val="36"/>
          <w:szCs w:val="36"/>
          <w:rtl/>
          <w:lang w:bidi="ar-JO"/>
        </w:rPr>
      </w:pPr>
      <w:r w:rsidRPr="0065441E">
        <w:rPr>
          <w:rFonts w:ascii="Simplified Arabic" w:hAnsi="Simplified Arabic" w:cs="Simplified Arabic" w:hint="cs"/>
          <w:b/>
          <w:bCs/>
          <w:color w:val="000000" w:themeColor="text1"/>
          <w:sz w:val="36"/>
          <w:szCs w:val="36"/>
          <w:rtl/>
          <w:lang w:bidi="ar-JO"/>
        </w:rPr>
        <w:lastRenderedPageBreak/>
        <w:t>ثانيا: الكفايات المعرفية لتخصص النجارة والديكور</w:t>
      </w:r>
    </w:p>
    <w:tbl>
      <w:tblPr>
        <w:tblpPr w:leftFromText="180" w:rightFromText="180" w:vertAnchor="text" w:horzAnchor="margin" w:tblpXSpec="center" w:tblpY="2642"/>
        <w:bidiVisual/>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7"/>
        <w:gridCol w:w="1417"/>
        <w:gridCol w:w="6663"/>
      </w:tblGrid>
      <w:tr w:rsidR="0065441E" w:rsidRPr="0065441E" w:rsidTr="008D4D29">
        <w:tc>
          <w:tcPr>
            <w:tcW w:w="1287" w:type="dxa"/>
            <w:shd w:val="clear" w:color="auto" w:fill="D9D9D9" w:themeFill="background1" w:themeFillShade="D9"/>
          </w:tcPr>
          <w:p w:rsidR="00D523B7" w:rsidRPr="0065441E" w:rsidRDefault="00D523B7" w:rsidP="008D4D29">
            <w:pPr>
              <w:rPr>
                <w:color w:val="000000" w:themeColor="text1"/>
                <w:sz w:val="28"/>
                <w:szCs w:val="28"/>
              </w:rPr>
            </w:pPr>
            <w:r w:rsidRPr="0065441E">
              <w:rPr>
                <w:rFonts w:cs="Times New Roman"/>
                <w:color w:val="000000" w:themeColor="text1"/>
                <w:sz w:val="28"/>
                <w:szCs w:val="28"/>
                <w:rtl/>
              </w:rPr>
              <w:t>المجال الرئيس</w:t>
            </w:r>
          </w:p>
        </w:tc>
        <w:tc>
          <w:tcPr>
            <w:tcW w:w="1417" w:type="dxa"/>
            <w:shd w:val="clear" w:color="auto" w:fill="D9D9D9" w:themeFill="background1" w:themeFillShade="D9"/>
          </w:tcPr>
          <w:p w:rsidR="00D523B7" w:rsidRPr="0065441E" w:rsidRDefault="00D523B7" w:rsidP="008D4D29">
            <w:pPr>
              <w:jc w:val="center"/>
              <w:rPr>
                <w:color w:val="000000" w:themeColor="text1"/>
                <w:sz w:val="28"/>
                <w:szCs w:val="28"/>
              </w:rPr>
            </w:pPr>
            <w:r w:rsidRPr="0065441E">
              <w:rPr>
                <w:rFonts w:cs="Times New Roman"/>
                <w:color w:val="000000" w:themeColor="text1"/>
                <w:sz w:val="28"/>
                <w:szCs w:val="28"/>
                <w:rtl/>
              </w:rPr>
              <w:t>المجال الفرعي</w:t>
            </w:r>
          </w:p>
        </w:tc>
        <w:tc>
          <w:tcPr>
            <w:tcW w:w="6663" w:type="dxa"/>
            <w:shd w:val="clear" w:color="auto" w:fill="D9D9D9" w:themeFill="background1" w:themeFillShade="D9"/>
          </w:tcPr>
          <w:p w:rsidR="00D523B7" w:rsidRPr="0065441E" w:rsidRDefault="00D523B7" w:rsidP="008D4D29">
            <w:pPr>
              <w:bidi/>
              <w:jc w:val="center"/>
              <w:rPr>
                <w:color w:val="000000" w:themeColor="text1"/>
                <w:sz w:val="28"/>
                <w:szCs w:val="28"/>
              </w:rPr>
            </w:pPr>
            <w:r w:rsidRPr="0065441E">
              <w:rPr>
                <w:rFonts w:cs="Times New Roman"/>
                <w:color w:val="000000" w:themeColor="text1"/>
                <w:sz w:val="28"/>
                <w:szCs w:val="28"/>
                <w:rtl/>
              </w:rPr>
              <w:t>المؤشرات</w:t>
            </w:r>
          </w:p>
        </w:tc>
      </w:tr>
      <w:tr w:rsidR="0065441E" w:rsidRPr="0065441E" w:rsidTr="008D4D29">
        <w:tc>
          <w:tcPr>
            <w:tcW w:w="1287" w:type="dxa"/>
            <w:vMerge w:val="restart"/>
            <w:vAlign w:val="center"/>
          </w:tcPr>
          <w:p w:rsidR="00D523B7" w:rsidRPr="0065441E" w:rsidRDefault="00D523B7" w:rsidP="008D4D29">
            <w:pPr>
              <w:jc w:val="center"/>
              <w:rPr>
                <w:color w:val="000000" w:themeColor="text1"/>
                <w:sz w:val="28"/>
                <w:szCs w:val="28"/>
              </w:rPr>
            </w:pPr>
          </w:p>
          <w:p w:rsidR="00D523B7" w:rsidRPr="0065441E" w:rsidRDefault="00D523B7" w:rsidP="008D4D29">
            <w:pPr>
              <w:bidi/>
              <w:jc w:val="center"/>
              <w:rPr>
                <w:color w:val="000000" w:themeColor="text1"/>
                <w:sz w:val="28"/>
                <w:szCs w:val="28"/>
              </w:rPr>
            </w:pPr>
            <w:r w:rsidRPr="0065441E">
              <w:rPr>
                <w:rFonts w:cs="Times New Roman"/>
                <w:color w:val="000000" w:themeColor="text1"/>
                <w:sz w:val="28"/>
                <w:szCs w:val="28"/>
                <w:rtl/>
              </w:rPr>
              <w:t>العلوم الصناعية</w:t>
            </w:r>
          </w:p>
        </w:tc>
        <w:tc>
          <w:tcPr>
            <w:tcW w:w="1417" w:type="dxa"/>
            <w:vAlign w:val="center"/>
          </w:tcPr>
          <w:p w:rsidR="00D523B7" w:rsidRPr="0065441E" w:rsidRDefault="00D523B7" w:rsidP="008D4D29">
            <w:pPr>
              <w:bidi/>
              <w:jc w:val="center"/>
              <w:rPr>
                <w:color w:val="000000" w:themeColor="text1"/>
                <w:sz w:val="28"/>
                <w:szCs w:val="28"/>
              </w:rPr>
            </w:pPr>
            <w:r w:rsidRPr="0065441E">
              <w:rPr>
                <w:rFonts w:cs="Times New Roman"/>
                <w:color w:val="000000" w:themeColor="text1"/>
                <w:sz w:val="28"/>
                <w:szCs w:val="28"/>
                <w:rtl/>
              </w:rPr>
              <w:t>المواد والخامات</w:t>
            </w:r>
          </w:p>
        </w:tc>
        <w:tc>
          <w:tcPr>
            <w:tcW w:w="6663" w:type="dxa"/>
          </w:tcPr>
          <w:p w:rsidR="00D523B7" w:rsidRPr="008D4D29" w:rsidRDefault="00D523B7" w:rsidP="002C664A">
            <w:pPr>
              <w:pStyle w:val="ListParagraph"/>
              <w:numPr>
                <w:ilvl w:val="0"/>
                <w:numId w:val="10"/>
              </w:numPr>
              <w:bidi/>
              <w:ind w:left="360"/>
              <w:jc w:val="lowKashida"/>
              <w:rPr>
                <w:color w:val="000000" w:themeColor="text1"/>
                <w:sz w:val="28"/>
                <w:szCs w:val="28"/>
              </w:rPr>
            </w:pPr>
            <w:r w:rsidRPr="008D4D29">
              <w:rPr>
                <w:rFonts w:cs="Times New Roman"/>
                <w:color w:val="000000" w:themeColor="text1"/>
                <w:sz w:val="28"/>
                <w:szCs w:val="28"/>
                <w:rtl/>
              </w:rPr>
              <w:t xml:space="preserve">يميّز بين أنواع الأخشاب الطبيعية، ومواصفاتها واستخداماتها </w:t>
            </w:r>
          </w:p>
          <w:p w:rsidR="00D523B7" w:rsidRPr="008D4D29" w:rsidRDefault="00D523B7" w:rsidP="002C664A">
            <w:pPr>
              <w:pStyle w:val="ListParagraph"/>
              <w:numPr>
                <w:ilvl w:val="0"/>
                <w:numId w:val="10"/>
              </w:numPr>
              <w:bidi/>
              <w:ind w:left="360"/>
              <w:jc w:val="lowKashida"/>
              <w:rPr>
                <w:color w:val="000000" w:themeColor="text1"/>
                <w:sz w:val="28"/>
                <w:szCs w:val="28"/>
              </w:rPr>
            </w:pPr>
            <w:r w:rsidRPr="008D4D29">
              <w:rPr>
                <w:rFonts w:cs="Times New Roman"/>
                <w:color w:val="000000" w:themeColor="text1"/>
                <w:sz w:val="28"/>
                <w:szCs w:val="28"/>
                <w:rtl/>
              </w:rPr>
              <w:t xml:space="preserve">يحدد عيوب الأخشاب الطبيعية وطرق معالجتها </w:t>
            </w:r>
          </w:p>
          <w:p w:rsidR="00D523B7" w:rsidRPr="008D4D29" w:rsidRDefault="00D523B7" w:rsidP="002C664A">
            <w:pPr>
              <w:pStyle w:val="ListParagraph"/>
              <w:numPr>
                <w:ilvl w:val="0"/>
                <w:numId w:val="10"/>
              </w:numPr>
              <w:bidi/>
              <w:ind w:left="360"/>
              <w:jc w:val="lowKashida"/>
              <w:rPr>
                <w:color w:val="000000" w:themeColor="text1"/>
                <w:sz w:val="28"/>
                <w:szCs w:val="28"/>
              </w:rPr>
            </w:pPr>
            <w:r w:rsidRPr="008D4D29">
              <w:rPr>
                <w:rFonts w:cs="Times New Roman"/>
                <w:color w:val="000000" w:themeColor="text1"/>
                <w:sz w:val="28"/>
                <w:szCs w:val="28"/>
                <w:rtl/>
              </w:rPr>
              <w:t xml:space="preserve">يحدد طرق تجفيف الأخشاب </w:t>
            </w:r>
          </w:p>
          <w:p w:rsidR="00D523B7" w:rsidRPr="008D4D29" w:rsidRDefault="00D523B7" w:rsidP="002C664A">
            <w:pPr>
              <w:pStyle w:val="ListParagraph"/>
              <w:numPr>
                <w:ilvl w:val="0"/>
                <w:numId w:val="10"/>
              </w:numPr>
              <w:bidi/>
              <w:ind w:left="360"/>
              <w:jc w:val="lowKashida"/>
              <w:rPr>
                <w:color w:val="000000" w:themeColor="text1"/>
                <w:sz w:val="28"/>
                <w:szCs w:val="28"/>
              </w:rPr>
            </w:pPr>
            <w:r w:rsidRPr="008D4D29">
              <w:rPr>
                <w:rFonts w:cs="Times New Roman"/>
                <w:color w:val="000000" w:themeColor="text1"/>
                <w:sz w:val="28"/>
                <w:szCs w:val="28"/>
                <w:rtl/>
              </w:rPr>
              <w:t xml:space="preserve">يبين طرق استخراج وتلبيس القشرة الخشبية </w:t>
            </w:r>
          </w:p>
          <w:p w:rsidR="00D523B7" w:rsidRPr="008D4D29" w:rsidRDefault="00D523B7" w:rsidP="002C664A">
            <w:pPr>
              <w:pStyle w:val="ListParagraph"/>
              <w:numPr>
                <w:ilvl w:val="0"/>
                <w:numId w:val="10"/>
              </w:numPr>
              <w:bidi/>
              <w:ind w:left="360"/>
              <w:jc w:val="lowKashida"/>
              <w:rPr>
                <w:color w:val="000000" w:themeColor="text1"/>
                <w:sz w:val="28"/>
                <w:szCs w:val="28"/>
              </w:rPr>
            </w:pPr>
            <w:r w:rsidRPr="008D4D29">
              <w:rPr>
                <w:rFonts w:cs="Times New Roman"/>
                <w:color w:val="000000" w:themeColor="text1"/>
                <w:sz w:val="28"/>
                <w:szCs w:val="28"/>
                <w:rtl/>
              </w:rPr>
              <w:t xml:space="preserve">يتعرف أنواع الألواح المصنعة ومواصفاتها واستخدام كل منها </w:t>
            </w:r>
          </w:p>
          <w:p w:rsidR="00D523B7" w:rsidRPr="008D4D29" w:rsidRDefault="00D523B7" w:rsidP="002C664A">
            <w:pPr>
              <w:pStyle w:val="ListParagraph"/>
              <w:numPr>
                <w:ilvl w:val="0"/>
                <w:numId w:val="10"/>
              </w:numPr>
              <w:bidi/>
              <w:ind w:left="360"/>
              <w:jc w:val="lowKashida"/>
              <w:rPr>
                <w:color w:val="000000" w:themeColor="text1"/>
                <w:sz w:val="28"/>
                <w:szCs w:val="28"/>
              </w:rPr>
            </w:pPr>
            <w:r w:rsidRPr="008D4D29">
              <w:rPr>
                <w:rFonts w:cs="Times New Roman"/>
                <w:color w:val="000000" w:themeColor="text1"/>
                <w:sz w:val="28"/>
                <w:szCs w:val="28"/>
                <w:rtl/>
              </w:rPr>
              <w:t xml:space="preserve">يفرق بين أنواع اللدائن البلاستيكية </w:t>
            </w:r>
            <w:r w:rsidRPr="008D4D29">
              <w:rPr>
                <w:color w:val="000000" w:themeColor="text1"/>
                <w:sz w:val="28"/>
                <w:szCs w:val="28"/>
                <w:rtl/>
              </w:rPr>
              <w:t>(</w:t>
            </w:r>
            <w:r w:rsidRPr="008D4D29">
              <w:rPr>
                <w:rFonts w:cs="Times New Roman"/>
                <w:color w:val="000000" w:themeColor="text1"/>
                <w:sz w:val="28"/>
                <w:szCs w:val="28"/>
                <w:rtl/>
              </w:rPr>
              <w:t>الفورمايكا</w:t>
            </w:r>
            <w:r w:rsidRPr="008D4D29">
              <w:rPr>
                <w:color w:val="000000" w:themeColor="text1"/>
                <w:sz w:val="28"/>
                <w:szCs w:val="28"/>
                <w:rtl/>
              </w:rPr>
              <w:t xml:space="preserve">) </w:t>
            </w:r>
            <w:r w:rsidRPr="008D4D29">
              <w:rPr>
                <w:rFonts w:cs="Times New Roman"/>
                <w:color w:val="000000" w:themeColor="text1"/>
                <w:sz w:val="28"/>
                <w:szCs w:val="28"/>
                <w:rtl/>
              </w:rPr>
              <w:t>وطرق لصقها</w:t>
            </w:r>
          </w:p>
          <w:p w:rsidR="00D523B7" w:rsidRPr="008D4D29" w:rsidRDefault="00D523B7" w:rsidP="002C664A">
            <w:pPr>
              <w:pStyle w:val="ListParagraph"/>
              <w:numPr>
                <w:ilvl w:val="0"/>
                <w:numId w:val="10"/>
              </w:numPr>
              <w:bidi/>
              <w:ind w:left="360"/>
              <w:jc w:val="lowKashida"/>
              <w:rPr>
                <w:color w:val="000000" w:themeColor="text1"/>
                <w:sz w:val="28"/>
                <w:szCs w:val="28"/>
              </w:rPr>
            </w:pPr>
            <w:r w:rsidRPr="008D4D29">
              <w:rPr>
                <w:rFonts w:cs="Times New Roman"/>
                <w:color w:val="000000" w:themeColor="text1"/>
                <w:sz w:val="28"/>
                <w:szCs w:val="28"/>
                <w:rtl/>
              </w:rPr>
              <w:t xml:space="preserve">يبين استخدام الزجاج في النجارة، محددا انواعه ومواصفاته </w:t>
            </w:r>
          </w:p>
        </w:tc>
      </w:tr>
      <w:tr w:rsidR="0065441E" w:rsidRPr="0065441E" w:rsidTr="008D4D29">
        <w:tc>
          <w:tcPr>
            <w:tcW w:w="1287" w:type="dxa"/>
            <w:vMerge/>
            <w:vAlign w:val="center"/>
          </w:tcPr>
          <w:p w:rsidR="00D523B7" w:rsidRPr="0065441E" w:rsidRDefault="00D523B7" w:rsidP="008D4D29">
            <w:pPr>
              <w:widowControl w:val="0"/>
              <w:pBdr>
                <w:top w:val="nil"/>
                <w:left w:val="nil"/>
                <w:bottom w:val="nil"/>
                <w:right w:val="nil"/>
                <w:between w:val="nil"/>
              </w:pBdr>
              <w:rPr>
                <w:color w:val="000000" w:themeColor="text1"/>
                <w:sz w:val="28"/>
                <w:szCs w:val="28"/>
              </w:rPr>
            </w:pPr>
          </w:p>
        </w:tc>
        <w:tc>
          <w:tcPr>
            <w:tcW w:w="1417" w:type="dxa"/>
            <w:vAlign w:val="center"/>
          </w:tcPr>
          <w:p w:rsidR="00D523B7" w:rsidRPr="0065441E" w:rsidRDefault="00D523B7" w:rsidP="008D4D29">
            <w:pPr>
              <w:bidi/>
              <w:jc w:val="center"/>
              <w:rPr>
                <w:color w:val="000000" w:themeColor="text1"/>
                <w:sz w:val="28"/>
                <w:szCs w:val="28"/>
              </w:rPr>
            </w:pPr>
            <w:r w:rsidRPr="0065441E">
              <w:rPr>
                <w:color w:val="000000" w:themeColor="text1"/>
                <w:sz w:val="28"/>
                <w:szCs w:val="28"/>
              </w:rPr>
              <w:t xml:space="preserve">  </w:t>
            </w:r>
          </w:p>
          <w:p w:rsidR="00D523B7" w:rsidRPr="0065441E" w:rsidRDefault="00D523B7" w:rsidP="008D4D29">
            <w:pPr>
              <w:bidi/>
              <w:jc w:val="center"/>
              <w:rPr>
                <w:color w:val="000000" w:themeColor="text1"/>
                <w:sz w:val="28"/>
                <w:szCs w:val="28"/>
              </w:rPr>
            </w:pPr>
            <w:r w:rsidRPr="0065441E">
              <w:rPr>
                <w:rFonts w:cs="Times New Roman"/>
                <w:color w:val="000000" w:themeColor="text1"/>
                <w:sz w:val="28"/>
                <w:szCs w:val="28"/>
                <w:rtl/>
              </w:rPr>
              <w:t>الأدوات والعدد اليدوية والآلات الكهربائية الثابتة والمحمولة</w:t>
            </w:r>
            <w:r w:rsidRPr="0065441E">
              <w:rPr>
                <w:color w:val="000000" w:themeColor="text1"/>
                <w:sz w:val="28"/>
                <w:szCs w:val="28"/>
                <w:rtl/>
              </w:rPr>
              <w:t>.</w:t>
            </w:r>
          </w:p>
        </w:tc>
        <w:tc>
          <w:tcPr>
            <w:tcW w:w="6663" w:type="dxa"/>
          </w:tcPr>
          <w:p w:rsidR="00D523B7" w:rsidRPr="008D4D29" w:rsidRDefault="00D523B7" w:rsidP="002C664A">
            <w:pPr>
              <w:pStyle w:val="ListParagraph"/>
              <w:numPr>
                <w:ilvl w:val="0"/>
                <w:numId w:val="11"/>
              </w:numPr>
              <w:bidi/>
              <w:ind w:left="360"/>
              <w:jc w:val="lowKashida"/>
              <w:rPr>
                <w:color w:val="000000" w:themeColor="text1"/>
                <w:sz w:val="28"/>
                <w:szCs w:val="28"/>
              </w:rPr>
            </w:pPr>
            <w:r w:rsidRPr="008D4D29">
              <w:rPr>
                <w:rFonts w:cs="Times New Roman"/>
                <w:color w:val="000000" w:themeColor="text1"/>
                <w:sz w:val="28"/>
                <w:szCs w:val="28"/>
                <w:rtl/>
              </w:rPr>
              <w:t>يتعرف أدوات الضبط والقياس والعلام، واجزاءها واستخداماتها وطرق المحافظة عليها</w:t>
            </w:r>
          </w:p>
          <w:p w:rsidR="00D523B7" w:rsidRPr="008D4D29" w:rsidRDefault="00D523B7" w:rsidP="002C664A">
            <w:pPr>
              <w:pStyle w:val="ListParagraph"/>
              <w:numPr>
                <w:ilvl w:val="0"/>
                <w:numId w:val="11"/>
              </w:numPr>
              <w:bidi/>
              <w:ind w:left="360"/>
              <w:jc w:val="lowKashida"/>
              <w:rPr>
                <w:color w:val="000000" w:themeColor="text1"/>
                <w:sz w:val="28"/>
                <w:szCs w:val="28"/>
              </w:rPr>
            </w:pPr>
            <w:r w:rsidRPr="008D4D29">
              <w:rPr>
                <w:rFonts w:cs="Times New Roman"/>
                <w:color w:val="000000" w:themeColor="text1"/>
                <w:sz w:val="28"/>
                <w:szCs w:val="28"/>
                <w:rtl/>
              </w:rPr>
              <w:t>يميز بين أنواع أدوات المسح والتصفية، محددا اجزاءها واستخداماتها وطرق المحافظة عليها وصيانتها</w:t>
            </w:r>
          </w:p>
          <w:p w:rsidR="00D523B7" w:rsidRPr="008D4D29" w:rsidRDefault="00D523B7" w:rsidP="002C664A">
            <w:pPr>
              <w:pStyle w:val="ListParagraph"/>
              <w:numPr>
                <w:ilvl w:val="0"/>
                <w:numId w:val="11"/>
              </w:numPr>
              <w:bidi/>
              <w:ind w:left="360"/>
              <w:jc w:val="lowKashida"/>
              <w:rPr>
                <w:color w:val="000000" w:themeColor="text1"/>
                <w:sz w:val="28"/>
                <w:szCs w:val="28"/>
              </w:rPr>
            </w:pPr>
            <w:r w:rsidRPr="008D4D29">
              <w:rPr>
                <w:rFonts w:cs="Times New Roman"/>
                <w:color w:val="000000" w:themeColor="text1"/>
                <w:sz w:val="28"/>
                <w:szCs w:val="28"/>
                <w:rtl/>
              </w:rPr>
              <w:t>يتعرف أنواع أدوات النشر واستخداماتها، ويميز بينها، وطرق المحافظة عليها وصيانتها</w:t>
            </w:r>
          </w:p>
          <w:p w:rsidR="00D523B7" w:rsidRPr="008D4D29" w:rsidRDefault="00D523B7" w:rsidP="002C664A">
            <w:pPr>
              <w:pStyle w:val="ListParagraph"/>
              <w:numPr>
                <w:ilvl w:val="0"/>
                <w:numId w:val="11"/>
              </w:numPr>
              <w:bidi/>
              <w:ind w:left="360"/>
              <w:jc w:val="lowKashida"/>
              <w:rPr>
                <w:color w:val="000000" w:themeColor="text1"/>
                <w:sz w:val="28"/>
                <w:szCs w:val="28"/>
              </w:rPr>
            </w:pPr>
            <w:r w:rsidRPr="008D4D29">
              <w:rPr>
                <w:rFonts w:cs="Times New Roman"/>
                <w:color w:val="000000" w:themeColor="text1"/>
                <w:sz w:val="28"/>
                <w:szCs w:val="28"/>
                <w:rtl/>
              </w:rPr>
              <w:t xml:space="preserve">يحدد أدوات الطرق والفك واستخداماتها </w:t>
            </w:r>
          </w:p>
          <w:p w:rsidR="00D523B7" w:rsidRPr="008D4D29" w:rsidRDefault="00D523B7" w:rsidP="002C664A">
            <w:pPr>
              <w:pStyle w:val="ListParagraph"/>
              <w:numPr>
                <w:ilvl w:val="0"/>
                <w:numId w:val="11"/>
              </w:numPr>
              <w:bidi/>
              <w:ind w:left="360"/>
              <w:jc w:val="lowKashida"/>
              <w:rPr>
                <w:color w:val="000000" w:themeColor="text1"/>
                <w:sz w:val="28"/>
                <w:szCs w:val="28"/>
              </w:rPr>
            </w:pPr>
            <w:r w:rsidRPr="008D4D29">
              <w:rPr>
                <w:rFonts w:cs="Times New Roman"/>
                <w:color w:val="000000" w:themeColor="text1"/>
                <w:sz w:val="28"/>
                <w:szCs w:val="28"/>
                <w:rtl/>
              </w:rPr>
              <w:t>يتعرف مواصفات الات النشر الثابتة والمحمولة، واستخداماتها ،وطرق المحافظة عليها وصيانتها</w:t>
            </w:r>
          </w:p>
          <w:p w:rsidR="00D523B7" w:rsidRPr="008D4D29" w:rsidRDefault="00D523B7" w:rsidP="002C664A">
            <w:pPr>
              <w:pStyle w:val="ListParagraph"/>
              <w:numPr>
                <w:ilvl w:val="0"/>
                <w:numId w:val="11"/>
              </w:numPr>
              <w:bidi/>
              <w:ind w:left="360"/>
              <w:jc w:val="lowKashida"/>
              <w:rPr>
                <w:color w:val="000000" w:themeColor="text1"/>
                <w:sz w:val="28"/>
                <w:szCs w:val="28"/>
              </w:rPr>
            </w:pPr>
            <w:r w:rsidRPr="008D4D29">
              <w:rPr>
                <w:rFonts w:cs="Times New Roman"/>
                <w:color w:val="000000" w:themeColor="text1"/>
                <w:sz w:val="28"/>
                <w:szCs w:val="28"/>
                <w:rtl/>
              </w:rPr>
              <w:t xml:space="preserve">يبين الات المسح والتصفية الثابتة والمحمولة، ومواصفاتها واستخداماتها وطرق المحافظة عليها وصيانتها  </w:t>
            </w:r>
          </w:p>
          <w:p w:rsidR="00D523B7" w:rsidRPr="008D4D29" w:rsidRDefault="00D523B7" w:rsidP="002C664A">
            <w:pPr>
              <w:pStyle w:val="ListParagraph"/>
              <w:numPr>
                <w:ilvl w:val="0"/>
                <w:numId w:val="12"/>
              </w:numPr>
              <w:bidi/>
              <w:ind w:left="360"/>
              <w:jc w:val="lowKashida"/>
              <w:rPr>
                <w:color w:val="000000" w:themeColor="text1"/>
                <w:sz w:val="28"/>
                <w:szCs w:val="28"/>
              </w:rPr>
            </w:pPr>
            <w:r w:rsidRPr="008D4D29">
              <w:rPr>
                <w:rFonts w:cs="Times New Roman"/>
                <w:color w:val="000000" w:themeColor="text1"/>
                <w:sz w:val="28"/>
                <w:szCs w:val="28"/>
                <w:rtl/>
              </w:rPr>
              <w:t>يحدد الات الثقب والتشكيل الثابتة والمحمولة ومواصفاتها واستخداماتها وطرق المحافظة عليها وصيانتها</w:t>
            </w:r>
          </w:p>
          <w:p w:rsidR="00D523B7" w:rsidRPr="008D4D29" w:rsidRDefault="00D523B7" w:rsidP="002C664A">
            <w:pPr>
              <w:pStyle w:val="ListParagraph"/>
              <w:numPr>
                <w:ilvl w:val="0"/>
                <w:numId w:val="12"/>
              </w:numPr>
              <w:bidi/>
              <w:ind w:left="360"/>
              <w:jc w:val="lowKashida"/>
              <w:rPr>
                <w:color w:val="000000" w:themeColor="text1"/>
                <w:sz w:val="28"/>
                <w:szCs w:val="28"/>
              </w:rPr>
            </w:pPr>
            <w:r w:rsidRPr="008D4D29">
              <w:rPr>
                <w:rFonts w:cs="Times New Roman"/>
                <w:color w:val="000000" w:themeColor="text1"/>
                <w:sz w:val="28"/>
                <w:szCs w:val="28"/>
                <w:rtl/>
              </w:rPr>
              <w:lastRenderedPageBreak/>
              <w:t>يميز بين أنواع الات التنعيم الثابتة والمحمولة ومواصفاتها واستخداماتها وطرق المحافظة عليها وصيانتها</w:t>
            </w:r>
          </w:p>
          <w:p w:rsidR="00D523B7" w:rsidRPr="008D4D29" w:rsidRDefault="00D523B7" w:rsidP="002C664A">
            <w:pPr>
              <w:pStyle w:val="ListParagraph"/>
              <w:numPr>
                <w:ilvl w:val="0"/>
                <w:numId w:val="12"/>
              </w:numPr>
              <w:bidi/>
              <w:ind w:left="360"/>
              <w:jc w:val="lowKashida"/>
              <w:rPr>
                <w:color w:val="000000" w:themeColor="text1"/>
                <w:sz w:val="28"/>
                <w:szCs w:val="28"/>
              </w:rPr>
            </w:pPr>
            <w:r w:rsidRPr="008D4D29">
              <w:rPr>
                <w:rFonts w:cs="Times New Roman"/>
                <w:color w:val="000000" w:themeColor="text1"/>
                <w:sz w:val="28"/>
                <w:szCs w:val="28"/>
                <w:rtl/>
              </w:rPr>
              <w:t xml:space="preserve">يوظف المعارف في المحافظة وصيانة الأدوات اليدوية وآلات النجارة </w:t>
            </w:r>
          </w:p>
        </w:tc>
      </w:tr>
    </w:tbl>
    <w:tbl>
      <w:tblPr>
        <w:bidiVisual/>
        <w:tblW w:w="93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1418"/>
        <w:gridCol w:w="6663"/>
      </w:tblGrid>
      <w:tr w:rsidR="0065441E" w:rsidRPr="0065441E" w:rsidTr="00D523B7">
        <w:tc>
          <w:tcPr>
            <w:tcW w:w="1275" w:type="dxa"/>
            <w:vMerge w:val="restart"/>
            <w:vAlign w:val="center"/>
          </w:tcPr>
          <w:p w:rsidR="00D523B7" w:rsidRPr="0065441E" w:rsidRDefault="00D523B7" w:rsidP="008D4D29">
            <w:pPr>
              <w:bidi/>
              <w:spacing w:after="160" w:line="259" w:lineRule="auto"/>
              <w:jc w:val="center"/>
              <w:rPr>
                <w:rFonts w:ascii="Calibri" w:eastAsia="Calibri" w:hAnsi="Calibri" w:cs="Calibri"/>
                <w:color w:val="000000" w:themeColor="text1"/>
                <w:sz w:val="28"/>
                <w:szCs w:val="28"/>
              </w:rPr>
            </w:pPr>
            <w:r w:rsidRPr="0065441E">
              <w:rPr>
                <w:rFonts w:ascii="Calibri" w:eastAsia="Calibri" w:hAnsi="Calibri" w:cs="Calibri"/>
                <w:color w:val="000000" w:themeColor="text1"/>
                <w:sz w:val="28"/>
                <w:szCs w:val="28"/>
              </w:rPr>
              <w:lastRenderedPageBreak/>
              <w:t xml:space="preserve"> </w:t>
            </w:r>
          </w:p>
          <w:p w:rsidR="00D523B7" w:rsidRPr="0065441E" w:rsidRDefault="00D523B7" w:rsidP="008D4D29">
            <w:pPr>
              <w:bidi/>
              <w:spacing w:after="160" w:line="259" w:lineRule="auto"/>
              <w:jc w:val="center"/>
              <w:rPr>
                <w:rFonts w:ascii="Calibri" w:eastAsia="Calibri" w:hAnsi="Calibri" w:cs="Calibri"/>
                <w:color w:val="000000" w:themeColor="text1"/>
                <w:sz w:val="28"/>
                <w:szCs w:val="28"/>
              </w:rPr>
            </w:pPr>
            <w:r w:rsidRPr="0065441E">
              <w:rPr>
                <w:rFonts w:ascii="Calibri" w:eastAsia="Calibri" w:hAnsi="Calibri" w:cs="Times New Roman"/>
                <w:color w:val="000000" w:themeColor="text1"/>
                <w:sz w:val="28"/>
                <w:szCs w:val="28"/>
                <w:rtl/>
              </w:rPr>
              <w:t>العلوم الصناعية</w:t>
            </w:r>
          </w:p>
        </w:tc>
        <w:tc>
          <w:tcPr>
            <w:tcW w:w="1418" w:type="dxa"/>
            <w:vAlign w:val="center"/>
          </w:tcPr>
          <w:p w:rsidR="00D523B7" w:rsidRPr="0065441E" w:rsidRDefault="00D523B7" w:rsidP="008D4D29">
            <w:pPr>
              <w:bidi/>
              <w:spacing w:after="160" w:line="259" w:lineRule="auto"/>
              <w:jc w:val="center"/>
              <w:rPr>
                <w:rFonts w:ascii="Calibri" w:eastAsia="Calibri" w:hAnsi="Calibri" w:cs="Calibri"/>
                <w:color w:val="000000" w:themeColor="text1"/>
                <w:sz w:val="28"/>
                <w:szCs w:val="28"/>
              </w:rPr>
            </w:pPr>
            <w:r w:rsidRPr="0065441E">
              <w:rPr>
                <w:rFonts w:ascii="Calibri" w:eastAsia="Calibri" w:hAnsi="Calibri" w:cs="Calibri"/>
                <w:color w:val="000000" w:themeColor="text1"/>
                <w:sz w:val="28"/>
                <w:szCs w:val="28"/>
              </w:rPr>
              <w:t xml:space="preserve"> </w:t>
            </w:r>
            <w:r w:rsidRPr="0065441E">
              <w:rPr>
                <w:rFonts w:ascii="Calibri" w:eastAsia="Calibri" w:hAnsi="Calibri" w:cs="Calibri"/>
                <w:color w:val="000000" w:themeColor="text1"/>
                <w:sz w:val="28"/>
                <w:szCs w:val="28"/>
                <w:rtl/>
              </w:rPr>
              <w:t xml:space="preserve"> </w:t>
            </w:r>
            <w:r w:rsidRPr="0065441E">
              <w:rPr>
                <w:rFonts w:ascii="Calibri" w:eastAsia="Calibri" w:hAnsi="Calibri" w:cs="Times New Roman"/>
                <w:color w:val="000000" w:themeColor="text1"/>
                <w:sz w:val="28"/>
                <w:szCs w:val="28"/>
                <w:rtl/>
              </w:rPr>
              <w:t xml:space="preserve">تراكيب قطع الأثاث واقيسته والمتممات اللازمة لها </w:t>
            </w:r>
          </w:p>
        </w:tc>
        <w:tc>
          <w:tcPr>
            <w:tcW w:w="6663" w:type="dxa"/>
          </w:tcPr>
          <w:p w:rsidR="00D523B7" w:rsidRPr="008D4D29" w:rsidRDefault="00D523B7" w:rsidP="002C664A">
            <w:pPr>
              <w:pStyle w:val="ListParagraph"/>
              <w:numPr>
                <w:ilvl w:val="0"/>
                <w:numId w:val="13"/>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 xml:space="preserve">يتعرف أنواع قطع الأثاث المنزلي والخدمي، ومكوناته ومواصفاتها  </w:t>
            </w:r>
          </w:p>
          <w:p w:rsidR="00D523B7" w:rsidRPr="008D4D29" w:rsidRDefault="00D523B7" w:rsidP="002C664A">
            <w:pPr>
              <w:pStyle w:val="ListParagraph"/>
              <w:numPr>
                <w:ilvl w:val="0"/>
                <w:numId w:val="13"/>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يحدد الاقيسة المناسبة لقطع الأثاث</w:t>
            </w:r>
            <w:r w:rsidRPr="008D4D29">
              <w:rPr>
                <w:rFonts w:ascii="Calibri" w:eastAsia="Calibri" w:hAnsi="Calibri" w:cs="Calibri"/>
                <w:color w:val="000000" w:themeColor="text1"/>
                <w:sz w:val="28"/>
                <w:szCs w:val="28"/>
                <w:rtl/>
              </w:rPr>
              <w:t>.</w:t>
            </w:r>
          </w:p>
          <w:p w:rsidR="00D523B7" w:rsidRPr="008D4D29" w:rsidRDefault="00D523B7" w:rsidP="002C664A">
            <w:pPr>
              <w:pStyle w:val="ListParagraph"/>
              <w:numPr>
                <w:ilvl w:val="0"/>
                <w:numId w:val="13"/>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 xml:space="preserve">يبين طرق تجميع أجزاء قطع الأثاث مبينا المتممات اللازمة  </w:t>
            </w:r>
          </w:p>
          <w:p w:rsidR="00D523B7" w:rsidRPr="008D4D29" w:rsidRDefault="00D523B7" w:rsidP="002C664A">
            <w:pPr>
              <w:pStyle w:val="ListParagraph"/>
              <w:numPr>
                <w:ilvl w:val="0"/>
                <w:numId w:val="13"/>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 xml:space="preserve">يتعرف طرق تجميع وتغطية الفراغات في الأثاث الثابت  </w:t>
            </w:r>
          </w:p>
          <w:p w:rsidR="00D523B7" w:rsidRPr="008D4D29" w:rsidRDefault="00D523B7" w:rsidP="002C664A">
            <w:pPr>
              <w:pStyle w:val="ListParagraph"/>
              <w:numPr>
                <w:ilvl w:val="0"/>
                <w:numId w:val="13"/>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 xml:space="preserve">يبين حركة أجزاء قطع الأثاث والمتممات المستخدمة فيها </w:t>
            </w:r>
          </w:p>
        </w:tc>
      </w:tr>
      <w:tr w:rsidR="0065441E" w:rsidRPr="0065441E" w:rsidTr="00D523B7">
        <w:tc>
          <w:tcPr>
            <w:tcW w:w="1275" w:type="dxa"/>
            <w:vMerge/>
            <w:vAlign w:val="center"/>
          </w:tcPr>
          <w:p w:rsidR="00D523B7" w:rsidRPr="0065441E" w:rsidRDefault="00D523B7" w:rsidP="008D4D29">
            <w:pPr>
              <w:widowControl w:val="0"/>
              <w:pBdr>
                <w:top w:val="nil"/>
                <w:left w:val="nil"/>
                <w:bottom w:val="nil"/>
                <w:right w:val="nil"/>
                <w:between w:val="nil"/>
              </w:pBdr>
              <w:bidi/>
              <w:spacing w:after="160"/>
              <w:rPr>
                <w:rFonts w:ascii="Calibri" w:eastAsia="Calibri" w:hAnsi="Calibri" w:cs="Calibri"/>
                <w:color w:val="000000" w:themeColor="text1"/>
                <w:sz w:val="28"/>
                <w:szCs w:val="28"/>
              </w:rPr>
            </w:pPr>
          </w:p>
        </w:tc>
        <w:tc>
          <w:tcPr>
            <w:tcW w:w="1418" w:type="dxa"/>
            <w:vAlign w:val="center"/>
          </w:tcPr>
          <w:p w:rsidR="00D523B7" w:rsidRPr="0065441E" w:rsidRDefault="00D523B7" w:rsidP="008D4D29">
            <w:pPr>
              <w:bidi/>
              <w:spacing w:after="160" w:line="259" w:lineRule="auto"/>
              <w:jc w:val="center"/>
              <w:rPr>
                <w:rFonts w:ascii="Calibri" w:eastAsia="Calibri" w:hAnsi="Calibri" w:cs="Calibri"/>
                <w:color w:val="000000" w:themeColor="text1"/>
                <w:sz w:val="28"/>
                <w:szCs w:val="28"/>
                <w:rtl/>
              </w:rPr>
            </w:pPr>
            <w:r w:rsidRPr="0065441E">
              <w:rPr>
                <w:rFonts w:ascii="Calibri" w:eastAsia="Calibri" w:hAnsi="Calibri" w:cs="Calibri"/>
                <w:color w:val="000000" w:themeColor="text1"/>
                <w:sz w:val="28"/>
                <w:szCs w:val="28"/>
              </w:rPr>
              <w:t xml:space="preserve"> </w:t>
            </w:r>
          </w:p>
          <w:p w:rsidR="00D523B7" w:rsidRPr="0065441E" w:rsidRDefault="00D523B7" w:rsidP="008D4D29">
            <w:pPr>
              <w:bidi/>
              <w:spacing w:after="160" w:line="259" w:lineRule="auto"/>
              <w:jc w:val="center"/>
              <w:rPr>
                <w:rFonts w:ascii="Calibri" w:eastAsia="Calibri" w:hAnsi="Calibri" w:cs="Calibri"/>
                <w:color w:val="000000" w:themeColor="text1"/>
                <w:sz w:val="28"/>
                <w:szCs w:val="28"/>
              </w:rPr>
            </w:pPr>
          </w:p>
          <w:p w:rsidR="00D523B7" w:rsidRPr="0065441E" w:rsidRDefault="00D523B7" w:rsidP="008D4D29">
            <w:pPr>
              <w:bidi/>
              <w:spacing w:after="160" w:line="259" w:lineRule="auto"/>
              <w:jc w:val="center"/>
              <w:rPr>
                <w:rFonts w:ascii="Calibri" w:eastAsia="Calibri" w:hAnsi="Calibri" w:cs="Calibri"/>
                <w:color w:val="000000" w:themeColor="text1"/>
                <w:sz w:val="28"/>
                <w:szCs w:val="28"/>
              </w:rPr>
            </w:pPr>
            <w:r w:rsidRPr="0065441E">
              <w:rPr>
                <w:rFonts w:ascii="Calibri" w:eastAsia="Calibri" w:hAnsi="Calibri" w:cs="Times New Roman"/>
                <w:color w:val="000000" w:themeColor="text1"/>
                <w:sz w:val="28"/>
                <w:szCs w:val="28"/>
                <w:rtl/>
              </w:rPr>
              <w:t xml:space="preserve">  منجور العمارة </w:t>
            </w:r>
          </w:p>
        </w:tc>
        <w:tc>
          <w:tcPr>
            <w:tcW w:w="6663" w:type="dxa"/>
          </w:tcPr>
          <w:p w:rsidR="00D523B7" w:rsidRPr="008D4D29" w:rsidRDefault="00D523B7" w:rsidP="002C664A">
            <w:pPr>
              <w:pStyle w:val="ListParagraph"/>
              <w:numPr>
                <w:ilvl w:val="0"/>
                <w:numId w:val="14"/>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يتعرف أنواع الأبواب من حيث طريقة تصنيعها والمواد المستخدمة</w:t>
            </w:r>
          </w:p>
          <w:p w:rsidR="00D523B7" w:rsidRPr="008D4D29" w:rsidRDefault="00D523B7" w:rsidP="002C664A">
            <w:pPr>
              <w:pStyle w:val="ListParagraph"/>
              <w:numPr>
                <w:ilvl w:val="0"/>
                <w:numId w:val="14"/>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 xml:space="preserve">يحدد الأجزاء المكونة للأبواب الخشبية مبينا مواصفاتها واهميتها   </w:t>
            </w:r>
          </w:p>
          <w:p w:rsidR="00D523B7" w:rsidRPr="008D4D29" w:rsidRDefault="00D523B7" w:rsidP="002C664A">
            <w:pPr>
              <w:pStyle w:val="ListParagraph"/>
              <w:numPr>
                <w:ilvl w:val="0"/>
                <w:numId w:val="14"/>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 xml:space="preserve">يميز بين أنواع الأبواب من حيث موقعها في البناء ومواصفاتها واشكالها </w:t>
            </w:r>
          </w:p>
          <w:p w:rsidR="00D523B7" w:rsidRPr="008D4D29" w:rsidRDefault="00D523B7" w:rsidP="002C664A">
            <w:pPr>
              <w:pStyle w:val="ListParagraph"/>
              <w:numPr>
                <w:ilvl w:val="0"/>
                <w:numId w:val="14"/>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يحدّد مكونات الاباجورات وطرق تصنيعها وتركيبها</w:t>
            </w:r>
            <w:r w:rsidRPr="008D4D29">
              <w:rPr>
                <w:rFonts w:ascii="Calibri" w:eastAsia="Calibri" w:hAnsi="Calibri" w:cs="Calibri"/>
                <w:color w:val="000000" w:themeColor="text1"/>
                <w:sz w:val="28"/>
                <w:szCs w:val="28"/>
                <w:rtl/>
              </w:rPr>
              <w:t xml:space="preserve">. </w:t>
            </w:r>
          </w:p>
        </w:tc>
      </w:tr>
      <w:tr w:rsidR="0065441E" w:rsidRPr="0065441E" w:rsidTr="00D523B7">
        <w:tc>
          <w:tcPr>
            <w:tcW w:w="1275" w:type="dxa"/>
            <w:vMerge/>
            <w:vAlign w:val="center"/>
          </w:tcPr>
          <w:p w:rsidR="00D523B7" w:rsidRPr="0065441E" w:rsidRDefault="00D523B7" w:rsidP="008D4D29">
            <w:pPr>
              <w:widowControl w:val="0"/>
              <w:pBdr>
                <w:top w:val="nil"/>
                <w:left w:val="nil"/>
                <w:bottom w:val="nil"/>
                <w:right w:val="nil"/>
                <w:between w:val="nil"/>
              </w:pBdr>
              <w:bidi/>
              <w:spacing w:after="160"/>
              <w:rPr>
                <w:rFonts w:ascii="Calibri" w:eastAsia="Calibri" w:hAnsi="Calibri" w:cs="Calibri"/>
                <w:color w:val="000000" w:themeColor="text1"/>
                <w:sz w:val="28"/>
                <w:szCs w:val="28"/>
              </w:rPr>
            </w:pPr>
          </w:p>
        </w:tc>
        <w:tc>
          <w:tcPr>
            <w:tcW w:w="1418" w:type="dxa"/>
            <w:vAlign w:val="center"/>
          </w:tcPr>
          <w:p w:rsidR="00D523B7" w:rsidRPr="0065441E" w:rsidRDefault="00D523B7" w:rsidP="008D4D29">
            <w:pPr>
              <w:bidi/>
              <w:spacing w:after="160" w:line="259" w:lineRule="auto"/>
              <w:jc w:val="center"/>
              <w:rPr>
                <w:rFonts w:ascii="Calibri" w:eastAsia="Calibri" w:hAnsi="Calibri" w:cs="Calibri"/>
                <w:color w:val="000000" w:themeColor="text1"/>
                <w:sz w:val="28"/>
                <w:szCs w:val="28"/>
              </w:rPr>
            </w:pPr>
            <w:r w:rsidRPr="0065441E">
              <w:rPr>
                <w:rFonts w:ascii="Calibri" w:eastAsia="Calibri" w:hAnsi="Calibri" w:cs="Calibri"/>
                <w:color w:val="000000" w:themeColor="text1"/>
                <w:sz w:val="28"/>
                <w:szCs w:val="28"/>
              </w:rPr>
              <w:t xml:space="preserve"> </w:t>
            </w:r>
          </w:p>
          <w:p w:rsidR="00D523B7" w:rsidRPr="0065441E" w:rsidRDefault="00D523B7" w:rsidP="008D4D29">
            <w:pPr>
              <w:bidi/>
              <w:spacing w:after="160" w:line="259" w:lineRule="auto"/>
              <w:jc w:val="center"/>
              <w:rPr>
                <w:rFonts w:ascii="Calibri" w:eastAsia="Calibri" w:hAnsi="Calibri" w:cs="Calibri"/>
                <w:color w:val="000000" w:themeColor="text1"/>
                <w:sz w:val="28"/>
                <w:szCs w:val="28"/>
              </w:rPr>
            </w:pPr>
            <w:r w:rsidRPr="0065441E">
              <w:rPr>
                <w:rFonts w:ascii="Calibri" w:eastAsia="Calibri" w:hAnsi="Calibri" w:cs="Times New Roman"/>
                <w:color w:val="000000" w:themeColor="text1"/>
                <w:sz w:val="28"/>
                <w:szCs w:val="28"/>
                <w:rtl/>
              </w:rPr>
              <w:t xml:space="preserve">الدهانات </w:t>
            </w:r>
          </w:p>
        </w:tc>
        <w:tc>
          <w:tcPr>
            <w:tcW w:w="6663" w:type="dxa"/>
          </w:tcPr>
          <w:p w:rsidR="00D523B7" w:rsidRPr="008D4D29" w:rsidRDefault="00D523B7" w:rsidP="002C664A">
            <w:pPr>
              <w:pStyle w:val="ListParagraph"/>
              <w:numPr>
                <w:ilvl w:val="0"/>
                <w:numId w:val="15"/>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 xml:space="preserve">يتعرف الألوان وخصائصها واقسامها وطرق الحصول على كل منها </w:t>
            </w:r>
          </w:p>
          <w:p w:rsidR="00D523B7" w:rsidRPr="008D4D29" w:rsidRDefault="00D523B7" w:rsidP="002C664A">
            <w:pPr>
              <w:pStyle w:val="ListParagraph"/>
              <w:numPr>
                <w:ilvl w:val="0"/>
                <w:numId w:val="15"/>
              </w:numPr>
              <w:tabs>
                <w:tab w:val="left" w:pos="6480"/>
              </w:tabs>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 xml:space="preserve">يبين مدلولات الالوان الباردة والساخنة وتأثيراتها النفسية في </w:t>
            </w:r>
            <w:r w:rsidRPr="008D4D29">
              <w:rPr>
                <w:rFonts w:ascii="Calibri" w:eastAsia="Calibri" w:hAnsi="Calibri" w:cs="Times New Roman" w:hint="cs"/>
                <w:color w:val="000000" w:themeColor="text1"/>
                <w:sz w:val="28"/>
                <w:szCs w:val="28"/>
                <w:rtl/>
              </w:rPr>
              <w:t>ال</w:t>
            </w:r>
            <w:r w:rsidRPr="008D4D29">
              <w:rPr>
                <w:rFonts w:ascii="Calibri" w:eastAsia="Calibri" w:hAnsi="Calibri" w:cs="Times New Roman"/>
                <w:color w:val="000000" w:themeColor="text1"/>
                <w:sz w:val="28"/>
                <w:szCs w:val="28"/>
                <w:rtl/>
              </w:rPr>
              <w:t>خداع البصري</w:t>
            </w:r>
          </w:p>
          <w:p w:rsidR="00D523B7" w:rsidRPr="008D4D29" w:rsidRDefault="00D523B7" w:rsidP="002C664A">
            <w:pPr>
              <w:pStyle w:val="ListParagraph"/>
              <w:numPr>
                <w:ilvl w:val="0"/>
                <w:numId w:val="15"/>
              </w:numPr>
              <w:tabs>
                <w:tab w:val="left" w:pos="6480"/>
              </w:tabs>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يتعرف على أنواع الاصبغة ومكوناتها</w:t>
            </w:r>
            <w:r w:rsidRPr="008D4D29">
              <w:rPr>
                <w:rFonts w:ascii="Calibri" w:eastAsia="Calibri" w:hAnsi="Calibri" w:cs="Times New Roman" w:hint="cs"/>
                <w:color w:val="000000" w:themeColor="text1"/>
                <w:sz w:val="28"/>
                <w:szCs w:val="28"/>
                <w:rtl/>
              </w:rPr>
              <w:t xml:space="preserve"> و</w:t>
            </w:r>
            <w:r w:rsidRPr="008D4D29">
              <w:rPr>
                <w:rFonts w:ascii="Calibri" w:eastAsia="Calibri" w:hAnsi="Calibri" w:cs="Times New Roman"/>
                <w:color w:val="000000" w:themeColor="text1"/>
                <w:sz w:val="28"/>
                <w:szCs w:val="28"/>
                <w:rtl/>
              </w:rPr>
              <w:t xml:space="preserve"> استخدامها </w:t>
            </w:r>
          </w:p>
          <w:p w:rsidR="00D523B7" w:rsidRPr="008D4D29" w:rsidRDefault="00D523B7" w:rsidP="002C664A">
            <w:pPr>
              <w:pStyle w:val="ListParagraph"/>
              <w:numPr>
                <w:ilvl w:val="0"/>
                <w:numId w:val="15"/>
              </w:numPr>
              <w:tabs>
                <w:tab w:val="left" w:pos="6480"/>
              </w:tabs>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 xml:space="preserve">يوضح انواع المعاجين الخاصة بالمشغولات الخشبية ومكوناتها واستخدامها           </w:t>
            </w:r>
          </w:p>
          <w:p w:rsidR="00D523B7" w:rsidRPr="008D4D29" w:rsidRDefault="00D523B7" w:rsidP="002C664A">
            <w:pPr>
              <w:pStyle w:val="ListParagraph"/>
              <w:numPr>
                <w:ilvl w:val="0"/>
                <w:numId w:val="15"/>
              </w:numPr>
              <w:bidi/>
              <w:spacing w:after="160" w:line="259"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يبين خطوات إعداد المشغولات الخشبية وتجهيزها للدهان</w:t>
            </w:r>
            <w:r w:rsidRPr="008D4D29">
              <w:rPr>
                <w:rFonts w:ascii="Calibri" w:eastAsia="Calibri" w:hAnsi="Calibri" w:cs="Calibri"/>
                <w:color w:val="000000" w:themeColor="text1"/>
                <w:sz w:val="28"/>
                <w:szCs w:val="28"/>
                <w:rtl/>
              </w:rPr>
              <w:t>.</w:t>
            </w:r>
          </w:p>
          <w:p w:rsidR="00D523B7" w:rsidRPr="008D4D29" w:rsidRDefault="00D523B7" w:rsidP="002C664A">
            <w:pPr>
              <w:pStyle w:val="ListParagraph"/>
              <w:numPr>
                <w:ilvl w:val="0"/>
                <w:numId w:val="15"/>
              </w:numPr>
              <w:bidi/>
              <w:spacing w:after="160" w:line="259" w:lineRule="auto"/>
              <w:ind w:left="360"/>
              <w:rPr>
                <w:rFonts w:ascii="Calibri" w:eastAsia="Calibri" w:hAnsi="Calibri" w:cs="Calibri"/>
                <w:b/>
                <w:color w:val="000000" w:themeColor="text1"/>
                <w:sz w:val="28"/>
                <w:szCs w:val="28"/>
              </w:rPr>
            </w:pPr>
            <w:r w:rsidRPr="008D4D29">
              <w:rPr>
                <w:rFonts w:ascii="Calibri" w:eastAsia="Calibri" w:hAnsi="Calibri" w:cs="Times New Roman"/>
                <w:color w:val="000000" w:themeColor="text1"/>
                <w:sz w:val="28"/>
                <w:szCs w:val="28"/>
                <w:rtl/>
              </w:rPr>
              <w:t xml:space="preserve">يتعرف انواع الدهانات واستخداماتها ومكوناتها  </w:t>
            </w:r>
            <w:r w:rsidRPr="008D4D29">
              <w:rPr>
                <w:rFonts w:ascii="Calibri" w:eastAsia="Calibri" w:hAnsi="Calibri" w:cs="Calibri"/>
                <w:color w:val="000000" w:themeColor="text1"/>
                <w:sz w:val="28"/>
                <w:szCs w:val="28"/>
                <w:rtl/>
              </w:rPr>
              <w:t>:</w:t>
            </w:r>
            <w:r w:rsidRPr="008D4D29">
              <w:rPr>
                <w:rFonts w:ascii="Calibri" w:eastAsia="Calibri" w:hAnsi="Calibri" w:cs="Calibri"/>
                <w:b/>
                <w:color w:val="000000" w:themeColor="text1"/>
                <w:sz w:val="28"/>
                <w:szCs w:val="28"/>
              </w:rPr>
              <w:t xml:space="preserve">                                                      </w:t>
            </w:r>
          </w:p>
          <w:p w:rsidR="00D523B7" w:rsidRPr="008D4D29" w:rsidRDefault="00D523B7" w:rsidP="002C664A">
            <w:pPr>
              <w:pStyle w:val="ListParagraph"/>
              <w:numPr>
                <w:ilvl w:val="0"/>
                <w:numId w:val="15"/>
              </w:numPr>
              <w:bidi/>
              <w:spacing w:line="360" w:lineRule="auto"/>
              <w:ind w:left="360"/>
              <w:rPr>
                <w:rFonts w:ascii="Calibri" w:eastAsia="Calibri" w:hAnsi="Calibri" w:cs="Calibri"/>
                <w:color w:val="000000" w:themeColor="text1"/>
                <w:sz w:val="28"/>
                <w:szCs w:val="28"/>
              </w:rPr>
            </w:pPr>
            <w:r w:rsidRPr="008D4D29">
              <w:rPr>
                <w:rFonts w:ascii="Calibri" w:eastAsia="Calibri" w:hAnsi="Calibri" w:cs="Times New Roman"/>
                <w:color w:val="000000" w:themeColor="text1"/>
                <w:sz w:val="28"/>
                <w:szCs w:val="28"/>
                <w:rtl/>
              </w:rPr>
              <w:t>يوضح الاحتياطات المتبعة لتلافي عيوب الدهانات و</w:t>
            </w:r>
            <w:r w:rsidRPr="008D4D29">
              <w:rPr>
                <w:rFonts w:ascii="Calibri" w:eastAsia="Calibri" w:hAnsi="Calibri" w:cs="Times New Roman" w:hint="cs"/>
                <w:color w:val="000000" w:themeColor="text1"/>
                <w:sz w:val="28"/>
                <w:szCs w:val="28"/>
                <w:rtl/>
              </w:rPr>
              <w:t xml:space="preserve">يعطي </w:t>
            </w:r>
            <w:r w:rsidR="008D4D29">
              <w:rPr>
                <w:rFonts w:ascii="Calibri" w:eastAsia="Calibri" w:hAnsi="Calibri" w:cs="Times New Roman"/>
                <w:color w:val="000000" w:themeColor="text1"/>
                <w:sz w:val="28"/>
                <w:szCs w:val="28"/>
                <w:rtl/>
              </w:rPr>
              <w:t>أمثلة عليها</w:t>
            </w:r>
            <w:r w:rsidRPr="008D4D29">
              <w:rPr>
                <w:rFonts w:ascii="Calibri" w:eastAsia="Calibri" w:hAnsi="Calibri" w:cs="Times New Roman" w:hint="cs"/>
                <w:color w:val="000000" w:themeColor="text1"/>
                <w:sz w:val="28"/>
                <w:szCs w:val="28"/>
                <w:rtl/>
              </w:rPr>
              <w:t>.</w:t>
            </w:r>
          </w:p>
        </w:tc>
      </w:tr>
    </w:tbl>
    <w:tbl>
      <w:tblPr>
        <w:tblpPr w:leftFromText="180" w:rightFromText="180" w:vertAnchor="text" w:horzAnchor="margin" w:tblpY="1"/>
        <w:bidiVisual/>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1418"/>
        <w:gridCol w:w="6379"/>
      </w:tblGrid>
      <w:tr w:rsidR="0065441E" w:rsidRPr="0065441E" w:rsidTr="008D4D29">
        <w:tc>
          <w:tcPr>
            <w:tcW w:w="1274" w:type="dxa"/>
            <w:vMerge w:val="restart"/>
            <w:vAlign w:val="center"/>
          </w:tcPr>
          <w:p w:rsidR="00D523B7" w:rsidRPr="0065441E" w:rsidRDefault="00D523B7" w:rsidP="008D4D29">
            <w:pPr>
              <w:jc w:val="center"/>
              <w:rPr>
                <w:color w:val="000000" w:themeColor="text1"/>
                <w:sz w:val="28"/>
                <w:szCs w:val="28"/>
              </w:rPr>
            </w:pPr>
            <w:r w:rsidRPr="0065441E">
              <w:rPr>
                <w:color w:val="000000" w:themeColor="text1"/>
                <w:sz w:val="28"/>
                <w:szCs w:val="28"/>
              </w:rPr>
              <w:t xml:space="preserve"> </w:t>
            </w:r>
          </w:p>
          <w:p w:rsidR="00D523B7" w:rsidRPr="0065441E" w:rsidRDefault="00D523B7" w:rsidP="008D4D29">
            <w:pPr>
              <w:jc w:val="center"/>
              <w:rPr>
                <w:color w:val="000000" w:themeColor="text1"/>
                <w:sz w:val="28"/>
                <w:szCs w:val="28"/>
              </w:rPr>
            </w:pPr>
            <w:r w:rsidRPr="0065441E">
              <w:rPr>
                <w:rFonts w:cs="Times New Roman"/>
                <w:color w:val="000000" w:themeColor="text1"/>
                <w:sz w:val="28"/>
                <w:szCs w:val="28"/>
                <w:rtl/>
              </w:rPr>
              <w:t>العلوم الصناعية</w:t>
            </w:r>
          </w:p>
        </w:tc>
        <w:tc>
          <w:tcPr>
            <w:tcW w:w="1418" w:type="dxa"/>
            <w:tcBorders>
              <w:bottom w:val="single" w:sz="4" w:space="0" w:color="000000"/>
            </w:tcBorders>
            <w:vAlign w:val="center"/>
          </w:tcPr>
          <w:p w:rsidR="00D523B7" w:rsidRPr="0065441E" w:rsidRDefault="00D523B7" w:rsidP="008D4D29">
            <w:pPr>
              <w:jc w:val="center"/>
              <w:rPr>
                <w:color w:val="000000" w:themeColor="text1"/>
                <w:sz w:val="28"/>
                <w:szCs w:val="28"/>
              </w:rPr>
            </w:pPr>
            <w:r w:rsidRPr="0065441E">
              <w:rPr>
                <w:color w:val="000000" w:themeColor="text1"/>
                <w:sz w:val="28"/>
                <w:szCs w:val="28"/>
              </w:rPr>
              <w:t xml:space="preserve"> </w:t>
            </w:r>
          </w:p>
          <w:p w:rsidR="00D523B7" w:rsidRPr="0065441E" w:rsidRDefault="00D523B7" w:rsidP="008D4D29">
            <w:pPr>
              <w:jc w:val="center"/>
              <w:rPr>
                <w:color w:val="000000" w:themeColor="text1"/>
                <w:sz w:val="28"/>
                <w:szCs w:val="28"/>
              </w:rPr>
            </w:pPr>
            <w:r w:rsidRPr="0065441E">
              <w:rPr>
                <w:rFonts w:cs="Times New Roman"/>
                <w:color w:val="000000" w:themeColor="text1"/>
                <w:sz w:val="28"/>
                <w:szCs w:val="28"/>
                <w:rtl/>
              </w:rPr>
              <w:t xml:space="preserve">خراطة الأخشاب واعمال الحفر   </w:t>
            </w:r>
          </w:p>
        </w:tc>
        <w:tc>
          <w:tcPr>
            <w:tcW w:w="6379" w:type="dxa"/>
            <w:tcBorders>
              <w:bottom w:val="single" w:sz="4" w:space="0" w:color="000000"/>
            </w:tcBorders>
          </w:tcPr>
          <w:p w:rsidR="00D523B7" w:rsidRPr="0065441E" w:rsidRDefault="00D523B7" w:rsidP="008D4D29">
            <w:pPr>
              <w:bidi/>
              <w:rPr>
                <w:color w:val="000000" w:themeColor="text1"/>
                <w:sz w:val="28"/>
                <w:szCs w:val="28"/>
              </w:rPr>
            </w:pPr>
          </w:p>
          <w:p w:rsidR="00D523B7" w:rsidRPr="008D4D29" w:rsidRDefault="00D523B7" w:rsidP="002C664A">
            <w:pPr>
              <w:pStyle w:val="ListParagraph"/>
              <w:numPr>
                <w:ilvl w:val="0"/>
                <w:numId w:val="16"/>
              </w:numPr>
              <w:tabs>
                <w:tab w:val="center" w:pos="4497"/>
              </w:tabs>
              <w:bidi/>
              <w:ind w:left="360"/>
              <w:jc w:val="both"/>
              <w:rPr>
                <w:color w:val="000000" w:themeColor="text1"/>
                <w:sz w:val="28"/>
                <w:szCs w:val="28"/>
              </w:rPr>
            </w:pPr>
            <w:r w:rsidRPr="008D4D29">
              <w:rPr>
                <w:rFonts w:cs="Times New Roman"/>
                <w:color w:val="000000" w:themeColor="text1"/>
                <w:sz w:val="28"/>
                <w:szCs w:val="28"/>
                <w:rtl/>
              </w:rPr>
              <w:t>يتعرف انواع المخارط  ويحدد أجز</w:t>
            </w:r>
            <w:r w:rsidRPr="008D4D29">
              <w:rPr>
                <w:rFonts w:cs="Times New Roman" w:hint="cs"/>
                <w:color w:val="000000" w:themeColor="text1"/>
                <w:sz w:val="28"/>
                <w:szCs w:val="28"/>
                <w:rtl/>
              </w:rPr>
              <w:t>اءها</w:t>
            </w:r>
            <w:r w:rsidRPr="008D4D29">
              <w:rPr>
                <w:rFonts w:cs="Times New Roman"/>
                <w:color w:val="000000" w:themeColor="text1"/>
                <w:sz w:val="28"/>
                <w:szCs w:val="28"/>
                <w:rtl/>
              </w:rPr>
              <w:t xml:space="preserve"> و</w:t>
            </w:r>
            <w:r w:rsidRPr="008D4D29">
              <w:rPr>
                <w:rFonts w:cs="Times New Roman"/>
                <w:strike/>
                <w:color w:val="000000" w:themeColor="text1"/>
                <w:sz w:val="28"/>
                <w:szCs w:val="28"/>
                <w:rtl/>
              </w:rPr>
              <w:t>تحديد</w:t>
            </w:r>
            <w:r w:rsidRPr="008D4D29">
              <w:rPr>
                <w:rFonts w:cs="Times New Roman" w:hint="cs"/>
                <w:color w:val="000000" w:themeColor="text1"/>
                <w:sz w:val="28"/>
                <w:szCs w:val="28"/>
                <w:rtl/>
              </w:rPr>
              <w:t xml:space="preserve"> و</w:t>
            </w:r>
            <w:r w:rsidRPr="008D4D29">
              <w:rPr>
                <w:rFonts w:cs="Times New Roman"/>
                <w:color w:val="000000" w:themeColor="text1"/>
                <w:sz w:val="28"/>
                <w:szCs w:val="28"/>
                <w:rtl/>
              </w:rPr>
              <w:t xml:space="preserve"> مبدأ عملها</w:t>
            </w:r>
            <w:r w:rsidRPr="008D4D29">
              <w:rPr>
                <w:color w:val="000000" w:themeColor="text1"/>
                <w:sz w:val="28"/>
                <w:szCs w:val="28"/>
                <w:rtl/>
              </w:rPr>
              <w:t>.</w:t>
            </w:r>
          </w:p>
          <w:p w:rsidR="00D523B7" w:rsidRPr="008D4D29" w:rsidRDefault="00D523B7" w:rsidP="002C664A">
            <w:pPr>
              <w:pStyle w:val="ListParagraph"/>
              <w:numPr>
                <w:ilvl w:val="0"/>
                <w:numId w:val="16"/>
              </w:numPr>
              <w:bidi/>
              <w:ind w:left="360"/>
              <w:rPr>
                <w:color w:val="000000" w:themeColor="text1"/>
                <w:sz w:val="28"/>
                <w:szCs w:val="28"/>
              </w:rPr>
            </w:pPr>
            <w:r w:rsidRPr="008D4D29">
              <w:rPr>
                <w:rFonts w:cs="Times New Roman"/>
                <w:color w:val="000000" w:themeColor="text1"/>
                <w:sz w:val="28"/>
                <w:szCs w:val="28"/>
                <w:rtl/>
              </w:rPr>
              <w:t xml:space="preserve">يبين طريقة فك وتركيب أجزاء </w:t>
            </w:r>
            <w:r w:rsidRPr="008D4D29">
              <w:rPr>
                <w:rFonts w:cs="Times New Roman" w:hint="cs"/>
                <w:color w:val="000000" w:themeColor="text1"/>
                <w:sz w:val="28"/>
                <w:szCs w:val="28"/>
                <w:rtl/>
              </w:rPr>
              <w:t>ال</w:t>
            </w:r>
            <w:r w:rsidRPr="008D4D29">
              <w:rPr>
                <w:rFonts w:cs="Times New Roman"/>
                <w:color w:val="000000" w:themeColor="text1"/>
                <w:sz w:val="28"/>
                <w:szCs w:val="28"/>
                <w:rtl/>
              </w:rPr>
              <w:t>مخارط الخشبية</w:t>
            </w:r>
            <w:r w:rsidRPr="008D4D29">
              <w:rPr>
                <w:color w:val="000000" w:themeColor="text1"/>
                <w:sz w:val="28"/>
                <w:szCs w:val="28"/>
                <w:rtl/>
              </w:rPr>
              <w:t>.</w:t>
            </w:r>
          </w:p>
          <w:p w:rsidR="00D523B7" w:rsidRPr="008D4D29" w:rsidRDefault="00D523B7" w:rsidP="002C664A">
            <w:pPr>
              <w:pStyle w:val="ListParagraph"/>
              <w:numPr>
                <w:ilvl w:val="0"/>
                <w:numId w:val="16"/>
              </w:numPr>
              <w:bidi/>
              <w:ind w:left="360"/>
              <w:rPr>
                <w:color w:val="000000" w:themeColor="text1"/>
                <w:sz w:val="28"/>
                <w:szCs w:val="28"/>
              </w:rPr>
            </w:pPr>
            <w:r w:rsidRPr="008D4D29">
              <w:rPr>
                <w:rFonts w:cs="Times New Roman"/>
                <w:color w:val="000000" w:themeColor="text1"/>
                <w:sz w:val="28"/>
                <w:szCs w:val="28"/>
                <w:rtl/>
              </w:rPr>
              <w:t xml:space="preserve">يحدد أدوات القطع المستخدمة في الخراطة، ويحدد مواصفاتها واستخداماتها </w:t>
            </w:r>
          </w:p>
          <w:p w:rsidR="00D523B7" w:rsidRPr="008D4D29" w:rsidRDefault="00D523B7" w:rsidP="002C664A">
            <w:pPr>
              <w:pStyle w:val="ListParagraph"/>
              <w:numPr>
                <w:ilvl w:val="0"/>
                <w:numId w:val="16"/>
              </w:numPr>
              <w:bidi/>
              <w:ind w:left="360"/>
              <w:rPr>
                <w:color w:val="000000" w:themeColor="text1"/>
                <w:sz w:val="28"/>
                <w:szCs w:val="28"/>
              </w:rPr>
            </w:pPr>
            <w:r w:rsidRPr="008D4D29">
              <w:rPr>
                <w:rFonts w:cs="Times New Roman"/>
                <w:color w:val="000000" w:themeColor="text1"/>
                <w:sz w:val="28"/>
                <w:szCs w:val="28"/>
                <w:rtl/>
              </w:rPr>
              <w:t xml:space="preserve">يتعرف أدوات القياس المستخدمة في أعمال الخراطة ومواصفاتها </w:t>
            </w:r>
            <w:r w:rsidRPr="008D4D29">
              <w:rPr>
                <w:rFonts w:cs="Times New Roman"/>
                <w:color w:val="000000" w:themeColor="text1"/>
                <w:sz w:val="28"/>
                <w:szCs w:val="28"/>
                <w:rtl/>
              </w:rPr>
              <w:lastRenderedPageBreak/>
              <w:t xml:space="preserve">واستخداماتها  </w:t>
            </w:r>
          </w:p>
          <w:p w:rsidR="00D523B7" w:rsidRPr="008D4D29" w:rsidRDefault="00D523B7" w:rsidP="002C664A">
            <w:pPr>
              <w:pStyle w:val="ListParagraph"/>
              <w:numPr>
                <w:ilvl w:val="0"/>
                <w:numId w:val="17"/>
              </w:numPr>
              <w:bidi/>
              <w:ind w:left="360"/>
              <w:rPr>
                <w:color w:val="000000" w:themeColor="text1"/>
                <w:sz w:val="28"/>
                <w:szCs w:val="28"/>
              </w:rPr>
            </w:pPr>
            <w:r w:rsidRPr="008D4D29">
              <w:rPr>
                <w:rFonts w:cs="Times New Roman"/>
                <w:color w:val="000000" w:themeColor="text1"/>
                <w:sz w:val="28"/>
                <w:szCs w:val="28"/>
                <w:rtl/>
              </w:rPr>
              <w:t>يميز أنواع الخراطة الأسطوانية والقرصية وأشكالها وطرق تنفيذها</w:t>
            </w:r>
          </w:p>
          <w:p w:rsidR="00D523B7" w:rsidRPr="008D4D29" w:rsidRDefault="00D523B7" w:rsidP="002C664A">
            <w:pPr>
              <w:pStyle w:val="ListParagraph"/>
              <w:numPr>
                <w:ilvl w:val="0"/>
                <w:numId w:val="17"/>
              </w:numPr>
              <w:bidi/>
              <w:ind w:left="360"/>
              <w:rPr>
                <w:color w:val="000000" w:themeColor="text1"/>
                <w:sz w:val="28"/>
                <w:szCs w:val="28"/>
              </w:rPr>
            </w:pPr>
            <w:r w:rsidRPr="008D4D29">
              <w:rPr>
                <w:rFonts w:cs="Times New Roman"/>
                <w:color w:val="000000" w:themeColor="text1"/>
                <w:sz w:val="28"/>
                <w:szCs w:val="28"/>
                <w:rtl/>
              </w:rPr>
              <w:t xml:space="preserve">يقارن بين أدوات الحفر اليدوية ومواصفاتها واستخداماتها </w:t>
            </w:r>
          </w:p>
          <w:p w:rsidR="00D523B7" w:rsidRPr="008D4D29" w:rsidRDefault="00D523B7" w:rsidP="002C664A">
            <w:pPr>
              <w:pStyle w:val="ListParagraph"/>
              <w:numPr>
                <w:ilvl w:val="0"/>
                <w:numId w:val="17"/>
              </w:numPr>
              <w:bidi/>
              <w:ind w:left="360"/>
              <w:rPr>
                <w:color w:val="000000" w:themeColor="text1"/>
                <w:sz w:val="28"/>
                <w:szCs w:val="28"/>
              </w:rPr>
            </w:pPr>
            <w:r w:rsidRPr="008D4D29">
              <w:rPr>
                <w:rFonts w:cs="Times New Roman"/>
                <w:color w:val="000000" w:themeColor="text1"/>
                <w:sz w:val="28"/>
                <w:szCs w:val="28"/>
                <w:rtl/>
              </w:rPr>
              <w:t>يتعرف الآت الحفر ومواصفاتها واستخداماتها</w:t>
            </w:r>
            <w:r w:rsidRPr="008D4D29">
              <w:rPr>
                <w:color w:val="000000" w:themeColor="text1"/>
                <w:sz w:val="28"/>
                <w:szCs w:val="28"/>
                <w:rtl/>
              </w:rPr>
              <w:t xml:space="preserve"> </w:t>
            </w:r>
          </w:p>
          <w:p w:rsidR="00D523B7" w:rsidRPr="008D4D29" w:rsidRDefault="00D523B7" w:rsidP="002C664A">
            <w:pPr>
              <w:pStyle w:val="ListParagraph"/>
              <w:numPr>
                <w:ilvl w:val="0"/>
                <w:numId w:val="17"/>
              </w:numPr>
              <w:bidi/>
              <w:ind w:left="360"/>
              <w:rPr>
                <w:color w:val="000000" w:themeColor="text1"/>
                <w:sz w:val="28"/>
                <w:szCs w:val="28"/>
              </w:rPr>
            </w:pPr>
            <w:r w:rsidRPr="008D4D29">
              <w:rPr>
                <w:rFonts w:cs="Times New Roman"/>
                <w:color w:val="000000" w:themeColor="text1"/>
                <w:sz w:val="28"/>
                <w:szCs w:val="28"/>
                <w:rtl/>
              </w:rPr>
              <w:t xml:space="preserve">يتعرف أنواع الحفرعلى الأخشاب، ومواصفاتها واستخداماتها </w:t>
            </w:r>
          </w:p>
        </w:tc>
      </w:tr>
      <w:tr w:rsidR="0065441E" w:rsidRPr="0065441E" w:rsidTr="008D4D29">
        <w:trPr>
          <w:trHeight w:val="3680"/>
        </w:trPr>
        <w:tc>
          <w:tcPr>
            <w:tcW w:w="1274" w:type="dxa"/>
            <w:vMerge/>
            <w:vAlign w:val="center"/>
          </w:tcPr>
          <w:p w:rsidR="00D523B7" w:rsidRPr="0065441E" w:rsidRDefault="00D523B7" w:rsidP="008D4D29">
            <w:pPr>
              <w:widowControl w:val="0"/>
              <w:pBdr>
                <w:top w:val="nil"/>
                <w:left w:val="nil"/>
                <w:bottom w:val="nil"/>
                <w:right w:val="nil"/>
                <w:between w:val="nil"/>
              </w:pBdr>
              <w:rPr>
                <w:color w:val="000000" w:themeColor="text1"/>
                <w:sz w:val="28"/>
                <w:szCs w:val="28"/>
              </w:rPr>
            </w:pPr>
          </w:p>
        </w:tc>
        <w:tc>
          <w:tcPr>
            <w:tcW w:w="1418" w:type="dxa"/>
            <w:tcBorders>
              <w:bottom w:val="nil"/>
            </w:tcBorders>
            <w:vAlign w:val="center"/>
          </w:tcPr>
          <w:p w:rsidR="00D523B7" w:rsidRPr="0065441E" w:rsidRDefault="00D523B7" w:rsidP="008D4D29">
            <w:pPr>
              <w:jc w:val="center"/>
              <w:rPr>
                <w:color w:val="000000" w:themeColor="text1"/>
                <w:sz w:val="28"/>
                <w:szCs w:val="28"/>
              </w:rPr>
            </w:pPr>
            <w:r w:rsidRPr="0065441E">
              <w:rPr>
                <w:color w:val="000000" w:themeColor="text1"/>
                <w:sz w:val="28"/>
                <w:szCs w:val="28"/>
              </w:rPr>
              <w:t xml:space="preserve"> </w:t>
            </w:r>
          </w:p>
          <w:p w:rsidR="00D523B7" w:rsidRPr="0065441E" w:rsidRDefault="00D523B7" w:rsidP="008D4D29">
            <w:pPr>
              <w:jc w:val="center"/>
              <w:rPr>
                <w:color w:val="000000" w:themeColor="text1"/>
                <w:sz w:val="28"/>
                <w:szCs w:val="28"/>
              </w:rPr>
            </w:pPr>
            <w:r w:rsidRPr="0065441E">
              <w:rPr>
                <w:rFonts w:cs="Times New Roman"/>
                <w:color w:val="000000" w:themeColor="text1"/>
                <w:sz w:val="28"/>
                <w:szCs w:val="28"/>
                <w:rtl/>
              </w:rPr>
              <w:t xml:space="preserve"> الزخرفة الداخلية واعمال الديكور </w:t>
            </w:r>
          </w:p>
        </w:tc>
        <w:tc>
          <w:tcPr>
            <w:tcW w:w="6379" w:type="dxa"/>
            <w:tcBorders>
              <w:bottom w:val="single" w:sz="4" w:space="0" w:color="auto"/>
            </w:tcBorders>
          </w:tcPr>
          <w:p w:rsidR="00D523B7" w:rsidRPr="008D4D29" w:rsidRDefault="00D523B7" w:rsidP="002C664A">
            <w:pPr>
              <w:pStyle w:val="ListParagraph"/>
              <w:numPr>
                <w:ilvl w:val="0"/>
                <w:numId w:val="18"/>
              </w:numPr>
              <w:bidi/>
              <w:ind w:left="360"/>
              <w:rPr>
                <w:color w:val="000000" w:themeColor="text1"/>
                <w:sz w:val="28"/>
                <w:szCs w:val="28"/>
              </w:rPr>
            </w:pPr>
            <w:r w:rsidRPr="008D4D29">
              <w:rPr>
                <w:rFonts w:cs="Times New Roman"/>
                <w:color w:val="000000" w:themeColor="text1"/>
                <w:sz w:val="28"/>
                <w:szCs w:val="28"/>
                <w:rtl/>
              </w:rPr>
              <w:t xml:space="preserve">يتعرف العناصر المكون </w:t>
            </w:r>
            <w:r w:rsidRPr="008D4D29">
              <w:rPr>
                <w:rFonts w:cs="Times New Roman"/>
                <w:strike/>
                <w:color w:val="000000" w:themeColor="text1"/>
                <w:sz w:val="28"/>
                <w:szCs w:val="28"/>
                <w:rtl/>
              </w:rPr>
              <w:t>منها</w:t>
            </w:r>
            <w:r w:rsidRPr="008D4D29">
              <w:rPr>
                <w:rFonts w:cs="Times New Roman"/>
                <w:color w:val="000000" w:themeColor="text1"/>
                <w:sz w:val="28"/>
                <w:szCs w:val="28"/>
                <w:rtl/>
              </w:rPr>
              <w:t xml:space="preserve"> </w:t>
            </w:r>
            <w:r w:rsidRPr="008D4D29">
              <w:rPr>
                <w:rFonts w:cs="Times New Roman" w:hint="cs"/>
                <w:color w:val="000000" w:themeColor="text1"/>
                <w:sz w:val="28"/>
                <w:szCs w:val="28"/>
                <w:rtl/>
              </w:rPr>
              <w:t>ل</w:t>
            </w:r>
            <w:r w:rsidRPr="008D4D29">
              <w:rPr>
                <w:rFonts w:cs="Times New Roman"/>
                <w:color w:val="000000" w:themeColor="text1"/>
                <w:sz w:val="28"/>
                <w:szCs w:val="28"/>
                <w:rtl/>
              </w:rPr>
              <w:t xml:space="preserve">لأدراج </w:t>
            </w:r>
            <w:r w:rsidRPr="008D4D29">
              <w:rPr>
                <w:color w:val="000000" w:themeColor="text1"/>
                <w:sz w:val="28"/>
                <w:szCs w:val="28"/>
                <w:rtl/>
              </w:rPr>
              <w:t xml:space="preserve">( </w:t>
            </w:r>
            <w:r w:rsidRPr="008D4D29">
              <w:rPr>
                <w:rFonts w:cs="Times New Roman"/>
                <w:color w:val="000000" w:themeColor="text1"/>
                <w:sz w:val="28"/>
                <w:szCs w:val="28"/>
                <w:rtl/>
              </w:rPr>
              <w:t>السلالم</w:t>
            </w:r>
            <w:r w:rsidRPr="008D4D29">
              <w:rPr>
                <w:color w:val="000000" w:themeColor="text1"/>
                <w:sz w:val="28"/>
                <w:szCs w:val="28"/>
                <w:rtl/>
              </w:rPr>
              <w:t>)</w:t>
            </w:r>
          </w:p>
          <w:p w:rsidR="00D523B7" w:rsidRPr="008D4D29" w:rsidRDefault="00D523B7" w:rsidP="002C664A">
            <w:pPr>
              <w:pStyle w:val="ListParagraph"/>
              <w:numPr>
                <w:ilvl w:val="0"/>
                <w:numId w:val="18"/>
              </w:numPr>
              <w:bidi/>
              <w:ind w:left="360"/>
              <w:rPr>
                <w:color w:val="000000" w:themeColor="text1"/>
                <w:sz w:val="28"/>
                <w:szCs w:val="28"/>
              </w:rPr>
            </w:pPr>
            <w:r w:rsidRPr="008D4D29">
              <w:rPr>
                <w:rFonts w:cs="Times New Roman"/>
                <w:color w:val="000000" w:themeColor="text1"/>
                <w:sz w:val="28"/>
                <w:szCs w:val="28"/>
                <w:rtl/>
              </w:rPr>
              <w:t>يحدد أقيسة الأدراج الخشبية ومواصفاتها</w:t>
            </w:r>
            <w:r w:rsidRPr="008D4D29">
              <w:rPr>
                <w:color w:val="000000" w:themeColor="text1"/>
                <w:sz w:val="28"/>
                <w:szCs w:val="28"/>
                <w:rtl/>
              </w:rPr>
              <w:t>.</w:t>
            </w:r>
          </w:p>
          <w:p w:rsidR="00D523B7" w:rsidRPr="008D4D29" w:rsidRDefault="00D523B7" w:rsidP="002C664A">
            <w:pPr>
              <w:pStyle w:val="ListParagraph"/>
              <w:numPr>
                <w:ilvl w:val="0"/>
                <w:numId w:val="18"/>
              </w:numPr>
              <w:bidi/>
              <w:ind w:left="360"/>
              <w:rPr>
                <w:color w:val="000000" w:themeColor="text1"/>
                <w:sz w:val="28"/>
                <w:szCs w:val="28"/>
              </w:rPr>
            </w:pPr>
            <w:r w:rsidRPr="008D4D29">
              <w:rPr>
                <w:rFonts w:cs="Times New Roman"/>
                <w:color w:val="000000" w:themeColor="text1"/>
                <w:sz w:val="28"/>
                <w:szCs w:val="28"/>
                <w:rtl/>
              </w:rPr>
              <w:t xml:space="preserve">يقارن بين الأدراج </w:t>
            </w:r>
            <w:r w:rsidRPr="008D4D29">
              <w:rPr>
                <w:color w:val="000000" w:themeColor="text1"/>
                <w:sz w:val="28"/>
                <w:szCs w:val="28"/>
                <w:rtl/>
              </w:rPr>
              <w:t>(</w:t>
            </w:r>
            <w:r w:rsidRPr="008D4D29">
              <w:rPr>
                <w:rFonts w:cs="Times New Roman"/>
                <w:color w:val="000000" w:themeColor="text1"/>
                <w:sz w:val="28"/>
                <w:szCs w:val="28"/>
                <w:rtl/>
              </w:rPr>
              <w:t>السلالم</w:t>
            </w:r>
            <w:r w:rsidRPr="008D4D29">
              <w:rPr>
                <w:color w:val="000000" w:themeColor="text1"/>
                <w:sz w:val="28"/>
                <w:szCs w:val="28"/>
                <w:rtl/>
              </w:rPr>
              <w:t xml:space="preserve">) </w:t>
            </w:r>
            <w:r w:rsidRPr="008D4D29">
              <w:rPr>
                <w:rFonts w:cs="Times New Roman"/>
                <w:color w:val="000000" w:themeColor="text1"/>
                <w:sz w:val="28"/>
                <w:szCs w:val="28"/>
                <w:rtl/>
              </w:rPr>
              <w:t xml:space="preserve">الخشبية وتصنيفها من حيث الحركة وطرق تصنيعها  </w:t>
            </w:r>
          </w:p>
          <w:p w:rsidR="00D523B7" w:rsidRPr="008D4D29" w:rsidRDefault="00D523B7" w:rsidP="002C664A">
            <w:pPr>
              <w:pStyle w:val="ListParagraph"/>
              <w:numPr>
                <w:ilvl w:val="0"/>
                <w:numId w:val="18"/>
              </w:numPr>
              <w:bidi/>
              <w:ind w:left="360"/>
              <w:rPr>
                <w:color w:val="000000" w:themeColor="text1"/>
                <w:sz w:val="28"/>
                <w:szCs w:val="28"/>
              </w:rPr>
            </w:pPr>
            <w:r w:rsidRPr="008D4D29">
              <w:rPr>
                <w:rFonts w:cs="Times New Roman"/>
                <w:color w:val="000000" w:themeColor="text1"/>
                <w:sz w:val="28"/>
                <w:szCs w:val="28"/>
                <w:rtl/>
              </w:rPr>
              <w:t>يبين أنواع الأدراج من حيث طريقة صناعتها ومكوناتها</w:t>
            </w:r>
          </w:p>
          <w:p w:rsidR="00D523B7" w:rsidRPr="008D4D29" w:rsidRDefault="00D523B7" w:rsidP="002C664A">
            <w:pPr>
              <w:pStyle w:val="ListParagraph"/>
              <w:numPr>
                <w:ilvl w:val="0"/>
                <w:numId w:val="18"/>
              </w:numPr>
              <w:bidi/>
              <w:ind w:left="360"/>
              <w:rPr>
                <w:color w:val="000000" w:themeColor="text1"/>
                <w:sz w:val="28"/>
                <w:szCs w:val="28"/>
              </w:rPr>
            </w:pPr>
            <w:r w:rsidRPr="008D4D29">
              <w:rPr>
                <w:rFonts w:cs="Times New Roman"/>
                <w:color w:val="000000" w:themeColor="text1"/>
                <w:sz w:val="28"/>
                <w:szCs w:val="28"/>
                <w:rtl/>
              </w:rPr>
              <w:t>يحدد مواصفات وأنواع الأرضيات المستخدمة في أعمال الديكور</w:t>
            </w:r>
            <w:r w:rsidRPr="008D4D29">
              <w:rPr>
                <w:color w:val="000000" w:themeColor="text1"/>
                <w:sz w:val="28"/>
                <w:szCs w:val="28"/>
                <w:rtl/>
              </w:rPr>
              <w:t>.</w:t>
            </w:r>
          </w:p>
          <w:p w:rsidR="00D523B7" w:rsidRPr="008D4D29" w:rsidRDefault="00D523B7" w:rsidP="002C664A">
            <w:pPr>
              <w:pStyle w:val="ListParagraph"/>
              <w:numPr>
                <w:ilvl w:val="0"/>
                <w:numId w:val="18"/>
              </w:numPr>
              <w:bidi/>
              <w:ind w:left="360"/>
              <w:rPr>
                <w:color w:val="000000" w:themeColor="text1"/>
                <w:sz w:val="28"/>
                <w:szCs w:val="28"/>
              </w:rPr>
            </w:pPr>
            <w:r w:rsidRPr="008D4D29">
              <w:rPr>
                <w:rFonts w:cs="Times New Roman"/>
                <w:color w:val="000000" w:themeColor="text1"/>
                <w:sz w:val="28"/>
                <w:szCs w:val="28"/>
                <w:rtl/>
              </w:rPr>
              <w:t>يبين طرق تغطية الجدران بخامات الديكور، ويحدد مكوناتها</w:t>
            </w:r>
            <w:r w:rsidRPr="008D4D29">
              <w:rPr>
                <w:color w:val="000000" w:themeColor="text1"/>
                <w:sz w:val="28"/>
                <w:szCs w:val="28"/>
                <w:rtl/>
              </w:rPr>
              <w:t>.</w:t>
            </w:r>
          </w:p>
          <w:p w:rsidR="00D523B7" w:rsidRPr="008D4D29" w:rsidRDefault="00D523B7" w:rsidP="002C664A">
            <w:pPr>
              <w:pStyle w:val="ListParagraph"/>
              <w:numPr>
                <w:ilvl w:val="0"/>
                <w:numId w:val="18"/>
              </w:numPr>
              <w:bidi/>
              <w:ind w:left="360"/>
              <w:rPr>
                <w:color w:val="000000" w:themeColor="text1"/>
                <w:sz w:val="28"/>
                <w:szCs w:val="28"/>
              </w:rPr>
            </w:pPr>
            <w:r w:rsidRPr="008D4D29">
              <w:rPr>
                <w:rFonts w:hint="cs"/>
                <w:color w:val="000000" w:themeColor="text1"/>
                <w:sz w:val="28"/>
                <w:szCs w:val="28"/>
                <w:rtl/>
              </w:rPr>
              <w:t>يعرف</w:t>
            </w:r>
            <w:r w:rsidRPr="008D4D29">
              <w:rPr>
                <w:rFonts w:cs="Times New Roman"/>
                <w:color w:val="000000" w:themeColor="text1"/>
                <w:sz w:val="28"/>
                <w:szCs w:val="28"/>
                <w:rtl/>
              </w:rPr>
              <w:t xml:space="preserve"> أنواع السقوف المعلقة الزخرفية وطرق تركيبها ومكوناتها </w:t>
            </w:r>
          </w:p>
          <w:p w:rsidR="00D523B7" w:rsidRPr="008D4D29" w:rsidRDefault="00D523B7" w:rsidP="002C664A">
            <w:pPr>
              <w:pStyle w:val="ListParagraph"/>
              <w:numPr>
                <w:ilvl w:val="0"/>
                <w:numId w:val="18"/>
              </w:numPr>
              <w:bidi/>
              <w:ind w:left="360"/>
              <w:rPr>
                <w:color w:val="000000" w:themeColor="text1"/>
                <w:sz w:val="28"/>
                <w:szCs w:val="28"/>
              </w:rPr>
            </w:pPr>
            <w:r w:rsidRPr="008D4D29">
              <w:rPr>
                <w:rFonts w:cs="Times New Roman"/>
                <w:color w:val="000000" w:themeColor="text1"/>
                <w:sz w:val="28"/>
                <w:szCs w:val="28"/>
                <w:rtl/>
              </w:rPr>
              <w:t xml:space="preserve">يتعرف على أشكال وانواع القواطع الخشبية </w:t>
            </w:r>
          </w:p>
          <w:p w:rsidR="00D523B7" w:rsidRPr="008D4D29" w:rsidRDefault="00D523B7" w:rsidP="002C664A">
            <w:pPr>
              <w:pStyle w:val="ListParagraph"/>
              <w:numPr>
                <w:ilvl w:val="0"/>
                <w:numId w:val="18"/>
              </w:numPr>
              <w:bidi/>
              <w:ind w:left="360"/>
              <w:rPr>
                <w:color w:val="000000" w:themeColor="text1"/>
                <w:sz w:val="28"/>
                <w:szCs w:val="28"/>
              </w:rPr>
            </w:pPr>
            <w:r w:rsidRPr="008D4D29">
              <w:rPr>
                <w:rFonts w:cs="Times New Roman"/>
                <w:color w:val="000000" w:themeColor="text1"/>
                <w:sz w:val="28"/>
                <w:szCs w:val="28"/>
                <w:rtl/>
              </w:rPr>
              <w:t xml:space="preserve">يبين مكونات القواطع ومواصفات كل منها </w:t>
            </w:r>
          </w:p>
          <w:p w:rsidR="00D523B7" w:rsidRPr="0065441E" w:rsidRDefault="00D523B7" w:rsidP="008D4D29">
            <w:pPr>
              <w:bidi/>
              <w:rPr>
                <w:color w:val="000000" w:themeColor="text1"/>
                <w:sz w:val="28"/>
                <w:szCs w:val="28"/>
              </w:rPr>
            </w:pPr>
          </w:p>
        </w:tc>
      </w:tr>
    </w:tbl>
    <w:p w:rsidR="00D523B7" w:rsidRDefault="00D523B7" w:rsidP="00D523B7">
      <w:pPr>
        <w:bidi/>
        <w:rPr>
          <w:rFonts w:ascii="Simplified Arabic" w:hAnsi="Simplified Arabic" w:cs="Simplified Arabic" w:hint="cs"/>
          <w:b/>
          <w:bCs/>
          <w:color w:val="000000" w:themeColor="text1"/>
          <w:sz w:val="28"/>
          <w:szCs w:val="28"/>
          <w:rtl/>
          <w:lang w:bidi="ar-JO"/>
        </w:rPr>
      </w:pPr>
    </w:p>
    <w:p w:rsidR="008D4D29" w:rsidRDefault="008D4D29" w:rsidP="008D4D29">
      <w:pPr>
        <w:bidi/>
        <w:rPr>
          <w:rFonts w:ascii="Simplified Arabic" w:hAnsi="Simplified Arabic" w:cs="Simplified Arabic" w:hint="cs"/>
          <w:b/>
          <w:bCs/>
          <w:color w:val="000000" w:themeColor="text1"/>
          <w:sz w:val="28"/>
          <w:szCs w:val="28"/>
          <w:rtl/>
          <w:lang w:bidi="ar-JO"/>
        </w:rPr>
      </w:pPr>
    </w:p>
    <w:p w:rsidR="008D4D29" w:rsidRDefault="008D4D29" w:rsidP="008D4D29">
      <w:pPr>
        <w:bidi/>
        <w:rPr>
          <w:rFonts w:ascii="Simplified Arabic" w:hAnsi="Simplified Arabic" w:cs="Simplified Arabic" w:hint="cs"/>
          <w:b/>
          <w:bCs/>
          <w:color w:val="000000" w:themeColor="text1"/>
          <w:sz w:val="28"/>
          <w:szCs w:val="28"/>
          <w:rtl/>
          <w:lang w:bidi="ar-JO"/>
        </w:rPr>
      </w:pPr>
    </w:p>
    <w:p w:rsidR="008D4D29" w:rsidRDefault="008D4D29" w:rsidP="008D4D29">
      <w:pPr>
        <w:bidi/>
        <w:rPr>
          <w:rFonts w:ascii="Simplified Arabic" w:hAnsi="Simplified Arabic" w:cs="Simplified Arabic" w:hint="cs"/>
          <w:b/>
          <w:bCs/>
          <w:color w:val="000000" w:themeColor="text1"/>
          <w:sz w:val="28"/>
          <w:szCs w:val="28"/>
          <w:rtl/>
          <w:lang w:bidi="ar-JO"/>
        </w:rPr>
      </w:pPr>
    </w:p>
    <w:p w:rsidR="008D4D29" w:rsidRDefault="008D4D29" w:rsidP="008D4D29">
      <w:pPr>
        <w:bidi/>
        <w:rPr>
          <w:rFonts w:ascii="Simplified Arabic" w:hAnsi="Simplified Arabic" w:cs="Simplified Arabic" w:hint="cs"/>
          <w:b/>
          <w:bCs/>
          <w:color w:val="000000" w:themeColor="text1"/>
          <w:sz w:val="28"/>
          <w:szCs w:val="28"/>
          <w:rtl/>
          <w:lang w:bidi="ar-JO"/>
        </w:rPr>
      </w:pPr>
    </w:p>
    <w:p w:rsidR="008D4D29" w:rsidRPr="0065441E" w:rsidRDefault="008D4D29" w:rsidP="008D4D29">
      <w:pPr>
        <w:bidi/>
        <w:rPr>
          <w:rFonts w:ascii="Simplified Arabic" w:hAnsi="Simplified Arabic" w:cs="Simplified Arabic"/>
          <w:b/>
          <w:bCs/>
          <w:color w:val="000000" w:themeColor="text1"/>
          <w:sz w:val="28"/>
          <w:szCs w:val="28"/>
          <w:lang w:bidi="ar-JO"/>
        </w:rPr>
      </w:pPr>
    </w:p>
    <w:tbl>
      <w:tblPr>
        <w:bidiVisual/>
        <w:tblW w:w="9079" w:type="dxa"/>
        <w:tblInd w:w="-177" w:type="dxa"/>
        <w:tblLook w:val="04A0" w:firstRow="1" w:lastRow="0" w:firstColumn="1" w:lastColumn="0" w:noHBand="0" w:noVBand="1"/>
      </w:tblPr>
      <w:tblGrid>
        <w:gridCol w:w="6"/>
        <w:gridCol w:w="1979"/>
        <w:gridCol w:w="1559"/>
        <w:gridCol w:w="5529"/>
        <w:gridCol w:w="6"/>
      </w:tblGrid>
      <w:tr w:rsidR="0065441E" w:rsidRPr="0065441E" w:rsidTr="008D4D29">
        <w:trPr>
          <w:gridAfter w:val="1"/>
          <w:wAfter w:w="6" w:type="dxa"/>
          <w:trHeight w:val="1365"/>
        </w:trPr>
        <w:tc>
          <w:tcPr>
            <w:tcW w:w="198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lastRenderedPageBreak/>
              <w:t>المجال الرئيس</w:t>
            </w:r>
          </w:p>
        </w:tc>
        <w:tc>
          <w:tcPr>
            <w:tcW w:w="1559" w:type="dxa"/>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المجال الفرعي</w:t>
            </w:r>
          </w:p>
        </w:tc>
        <w:tc>
          <w:tcPr>
            <w:tcW w:w="5529"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المؤشرات</w:t>
            </w:r>
          </w:p>
        </w:tc>
      </w:tr>
      <w:tr w:rsidR="0065441E" w:rsidRPr="0065441E" w:rsidTr="008D4D29">
        <w:trPr>
          <w:gridAfter w:val="1"/>
          <w:wAfter w:w="6" w:type="dxa"/>
          <w:trHeight w:val="1001"/>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العلوم الصناعية</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حساب التكاليف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19"/>
              </w:numPr>
              <w:bidi/>
              <w:spacing w:after="0" w:line="240" w:lineRule="auto"/>
              <w:jc w:val="lowKashida"/>
              <w:rPr>
                <w:rFonts w:ascii="Calibri" w:eastAsia="Times New Roman" w:hAnsi="Calibri" w:cs="Times New Roman"/>
                <w:color w:val="000000" w:themeColor="text1"/>
                <w:sz w:val="28"/>
                <w:szCs w:val="28"/>
              </w:rPr>
            </w:pPr>
            <w:r w:rsidRPr="008D4D29">
              <w:rPr>
                <w:rFonts w:ascii="Calibri" w:eastAsia="Times New Roman" w:hAnsi="Calibri" w:cs="Times New Roman" w:hint="cs"/>
                <w:color w:val="000000" w:themeColor="text1"/>
                <w:sz w:val="28"/>
                <w:szCs w:val="28"/>
                <w:rtl/>
              </w:rPr>
              <w:t>يحدد</w:t>
            </w:r>
            <w:r w:rsidRPr="008D4D29">
              <w:rPr>
                <w:rFonts w:ascii="Times New Roman" w:eastAsia="Times New Roman" w:hAnsi="Times New Roman" w:cs="Times New Roman"/>
                <w:color w:val="000000" w:themeColor="text1"/>
                <w:sz w:val="28"/>
                <w:szCs w:val="28"/>
                <w:rtl/>
              </w:rPr>
              <w:t xml:space="preserve"> العناصر الرئيسية الخاصة بتكاليف الاثاث ومنجور البناء وأهميتها</w:t>
            </w:r>
            <w:r w:rsidRPr="008D4D29">
              <w:rPr>
                <w:rFonts w:ascii="Calibri" w:eastAsia="Times New Roman" w:hAnsi="Calibri" w:cs="Times New Roman"/>
                <w:color w:val="000000" w:themeColor="text1"/>
                <w:sz w:val="28"/>
                <w:szCs w:val="28"/>
                <w:rtl/>
              </w:rPr>
              <w:t xml:space="preserve">.     </w:t>
            </w:r>
          </w:p>
        </w:tc>
      </w:tr>
      <w:tr w:rsidR="0065441E" w:rsidRPr="0065441E" w:rsidTr="008D4D29">
        <w:trPr>
          <w:gridAfter w:val="1"/>
          <w:wAfter w:w="6" w:type="dxa"/>
          <w:trHeight w:val="851"/>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19"/>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يتعرف وحدات البيع للمواد ومتممات الاثاث ومنجور البناء وأعمال الديكور  </w:t>
            </w:r>
          </w:p>
        </w:tc>
      </w:tr>
      <w:tr w:rsidR="0065441E" w:rsidRPr="0065441E" w:rsidTr="008D4D29">
        <w:trPr>
          <w:gridAfter w:val="1"/>
          <w:wAfter w:w="6" w:type="dxa"/>
          <w:trHeight w:val="991"/>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19"/>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يفرق بين وحدات القياسات العالمية وعلاقتها بحساب التكاليف</w:t>
            </w:r>
            <w:r w:rsidRPr="008D4D29">
              <w:rPr>
                <w:rFonts w:ascii="Calibri" w:eastAsia="Times New Roman" w:hAnsi="Calibri" w:cs="Times New Roman"/>
                <w:color w:val="000000" w:themeColor="text1"/>
                <w:sz w:val="28"/>
                <w:szCs w:val="28"/>
                <w:rtl/>
              </w:rPr>
              <w:t>.</w:t>
            </w:r>
          </w:p>
        </w:tc>
      </w:tr>
      <w:tr w:rsidR="0065441E" w:rsidRPr="0065441E" w:rsidTr="008D4D29">
        <w:trPr>
          <w:gridAfter w:val="1"/>
          <w:wAfter w:w="6" w:type="dxa"/>
          <w:trHeight w:val="708"/>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19"/>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يوضح المقصود بفواقد الخامات ومواد النجارة والديكور وكيفية التقليل منها، وما نسبة كل منها</w:t>
            </w:r>
            <w:r w:rsidRPr="008D4D29">
              <w:rPr>
                <w:rFonts w:ascii="Calibri" w:eastAsia="Times New Roman" w:hAnsi="Calibri" w:cs="Times New Roman"/>
                <w:color w:val="000000" w:themeColor="text1"/>
                <w:sz w:val="28"/>
                <w:szCs w:val="28"/>
                <w:rtl/>
              </w:rPr>
              <w:t xml:space="preserve">. </w:t>
            </w:r>
          </w:p>
        </w:tc>
      </w:tr>
      <w:tr w:rsidR="0065441E" w:rsidRPr="0065441E" w:rsidTr="008D4D29">
        <w:trPr>
          <w:gridAfter w:val="1"/>
          <w:wAfter w:w="6" w:type="dxa"/>
          <w:trHeight w:val="859"/>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0"/>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يحسب تكاليف وثمن المواد الخام المستخدمة في المشغولات الخشبية وأجور العمل</w:t>
            </w:r>
            <w:r w:rsidRPr="008D4D29">
              <w:rPr>
                <w:rFonts w:ascii="Calibri" w:eastAsia="Times New Roman" w:hAnsi="Calibri" w:cs="Times New Roman"/>
                <w:color w:val="000000" w:themeColor="text1"/>
                <w:sz w:val="28"/>
                <w:szCs w:val="28"/>
                <w:rtl/>
              </w:rPr>
              <w:t xml:space="preserve">  </w:t>
            </w:r>
          </w:p>
        </w:tc>
      </w:tr>
      <w:tr w:rsidR="0065441E" w:rsidRPr="0065441E" w:rsidTr="008D4D29">
        <w:trPr>
          <w:gridAfter w:val="1"/>
          <w:wAfter w:w="6" w:type="dxa"/>
          <w:trHeight w:val="984"/>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0"/>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يبين طرق حساب كل من التكاليف  الفعلية والعامة والمتفرقة للمشغولات </w:t>
            </w:r>
            <w:r w:rsidRPr="008D4D29">
              <w:rPr>
                <w:rFonts w:ascii="Times New Roman" w:eastAsia="Times New Roman" w:hAnsi="Times New Roman" w:cs="Times New Roman" w:hint="cs"/>
                <w:color w:val="000000" w:themeColor="text1"/>
                <w:sz w:val="28"/>
                <w:szCs w:val="28"/>
                <w:rtl/>
              </w:rPr>
              <w:t>ال</w:t>
            </w:r>
            <w:r w:rsidRPr="008D4D29">
              <w:rPr>
                <w:rFonts w:ascii="Times New Roman" w:eastAsia="Times New Roman" w:hAnsi="Times New Roman" w:cs="Times New Roman"/>
                <w:color w:val="000000" w:themeColor="text1"/>
                <w:sz w:val="28"/>
                <w:szCs w:val="28"/>
                <w:rtl/>
              </w:rPr>
              <w:t>مختلفة</w:t>
            </w:r>
          </w:p>
        </w:tc>
      </w:tr>
      <w:tr w:rsidR="0065441E" w:rsidRPr="0065441E" w:rsidTr="008D4D29">
        <w:trPr>
          <w:gridAfter w:val="1"/>
          <w:wAfter w:w="6" w:type="dxa"/>
          <w:trHeight w:val="999"/>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0"/>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يتعرف تكاليف الإنتاج والربح وسعر البيع وطر</w:t>
            </w:r>
            <w:r w:rsidRPr="008D4D29">
              <w:rPr>
                <w:rFonts w:ascii="Times New Roman" w:eastAsia="Times New Roman" w:hAnsi="Times New Roman" w:cs="Times New Roman" w:hint="cs"/>
                <w:color w:val="000000" w:themeColor="text1"/>
                <w:sz w:val="28"/>
                <w:szCs w:val="28"/>
                <w:rtl/>
              </w:rPr>
              <w:t>ائ</w:t>
            </w:r>
            <w:r w:rsidRPr="008D4D29">
              <w:rPr>
                <w:rFonts w:ascii="Times New Roman" w:eastAsia="Times New Roman" w:hAnsi="Times New Roman" w:cs="Times New Roman"/>
                <w:color w:val="000000" w:themeColor="text1"/>
                <w:sz w:val="28"/>
                <w:szCs w:val="28"/>
                <w:rtl/>
              </w:rPr>
              <w:t xml:space="preserve">ق حساب </w:t>
            </w:r>
            <w:r w:rsidRPr="008D4D29">
              <w:rPr>
                <w:rFonts w:ascii="Times New Roman" w:eastAsia="Times New Roman" w:hAnsi="Times New Roman" w:cs="Times New Roman" w:hint="cs"/>
                <w:color w:val="000000" w:themeColor="text1"/>
                <w:sz w:val="28"/>
                <w:szCs w:val="28"/>
                <w:rtl/>
              </w:rPr>
              <w:t>ال</w:t>
            </w:r>
            <w:r w:rsidRPr="008D4D29">
              <w:rPr>
                <w:rFonts w:ascii="Times New Roman" w:eastAsia="Times New Roman" w:hAnsi="Times New Roman" w:cs="Times New Roman"/>
                <w:color w:val="000000" w:themeColor="text1"/>
                <w:sz w:val="28"/>
                <w:szCs w:val="28"/>
                <w:rtl/>
              </w:rPr>
              <w:t>تكاليف</w:t>
            </w:r>
          </w:p>
        </w:tc>
      </w:tr>
      <w:tr w:rsidR="0065441E" w:rsidRPr="0065441E" w:rsidTr="008D4D29">
        <w:trPr>
          <w:gridAfter w:val="1"/>
          <w:wAfter w:w="6" w:type="dxa"/>
          <w:trHeight w:val="843"/>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1"/>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يحسب تكاليف قطع الأثاث والأبواب والمطابخ بالكيل الهندسي والدارج</w:t>
            </w:r>
            <w:r w:rsidRPr="008D4D29">
              <w:rPr>
                <w:rFonts w:ascii="Times New Roman" w:eastAsia="Times New Roman" w:hAnsi="Times New Roman" w:cs="Times New Roman" w:hint="cs"/>
                <w:color w:val="000000" w:themeColor="text1"/>
                <w:sz w:val="28"/>
                <w:szCs w:val="28"/>
                <w:rtl/>
              </w:rPr>
              <w:t>.</w:t>
            </w:r>
          </w:p>
        </w:tc>
      </w:tr>
      <w:tr w:rsidR="0065441E" w:rsidRPr="0065441E" w:rsidTr="008D4D29">
        <w:trPr>
          <w:gridAfter w:val="1"/>
          <w:wAfter w:w="6" w:type="dxa"/>
          <w:trHeight w:val="997"/>
        </w:trPr>
        <w:tc>
          <w:tcPr>
            <w:tcW w:w="1985" w:type="dxa"/>
            <w:gridSpan w:val="2"/>
            <w:tcBorders>
              <w:top w:val="nil"/>
              <w:left w:val="single" w:sz="8" w:space="0" w:color="000000"/>
              <w:bottom w:val="single" w:sz="8" w:space="0" w:color="000000"/>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single" w:sz="8" w:space="0" w:color="000000"/>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single" w:sz="8" w:space="0" w:color="000000"/>
              <w:right w:val="single" w:sz="8" w:space="0" w:color="auto"/>
            </w:tcBorders>
            <w:shd w:val="clear" w:color="auto" w:fill="auto"/>
            <w:vAlign w:val="center"/>
            <w:hideMark/>
          </w:tcPr>
          <w:p w:rsidR="00D523B7" w:rsidRPr="008D4D29" w:rsidRDefault="00D523B7" w:rsidP="002C664A">
            <w:pPr>
              <w:pStyle w:val="ListParagraph"/>
              <w:numPr>
                <w:ilvl w:val="0"/>
                <w:numId w:val="21"/>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يبين طرق حساب تكاليف أعمال الزخرفة الداخلية وأعمال الديكور</w:t>
            </w:r>
          </w:p>
        </w:tc>
      </w:tr>
      <w:tr w:rsidR="0065441E" w:rsidRPr="0065441E" w:rsidTr="008D4D29">
        <w:trPr>
          <w:gridAfter w:val="1"/>
          <w:wAfter w:w="6" w:type="dxa"/>
          <w:trHeight w:val="1105"/>
        </w:trPr>
        <w:tc>
          <w:tcPr>
            <w:tcW w:w="1985" w:type="dxa"/>
            <w:gridSpan w:val="2"/>
            <w:tcBorders>
              <w:top w:val="nil"/>
              <w:left w:val="single" w:sz="8" w:space="0" w:color="000000"/>
              <w:bottom w:val="nil"/>
              <w:right w:val="single" w:sz="8" w:space="0" w:color="000000"/>
            </w:tcBorders>
            <w:shd w:val="clear" w:color="auto" w:fill="auto"/>
            <w:vAlign w:val="center"/>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p>
        </w:tc>
        <w:tc>
          <w:tcPr>
            <w:tcW w:w="1559" w:type="dxa"/>
            <w:tcBorders>
              <w:top w:val="nil"/>
              <w:left w:val="single" w:sz="8" w:space="0" w:color="000000"/>
              <w:bottom w:val="nil"/>
              <w:right w:val="nil"/>
            </w:tcBorders>
            <w:shd w:val="clear" w:color="auto" w:fill="auto"/>
            <w:vAlign w:val="center"/>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2"/>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يتعرف مفهوم الرسم الهندسي، وأدوات الرسم الهندسي واستخداماتها</w:t>
            </w:r>
            <w:r w:rsidRPr="008D4D29">
              <w:rPr>
                <w:rFonts w:ascii="Times New Roman" w:eastAsia="Times New Roman" w:hAnsi="Times New Roman" w:cs="Times New Roman" w:hint="cs"/>
                <w:color w:val="000000" w:themeColor="text1"/>
                <w:sz w:val="28"/>
                <w:szCs w:val="28"/>
                <w:rtl/>
              </w:rPr>
              <w:t>.</w:t>
            </w:r>
          </w:p>
        </w:tc>
      </w:tr>
      <w:tr w:rsidR="0065441E" w:rsidRPr="0065441E" w:rsidTr="008D4D29">
        <w:trPr>
          <w:gridAfter w:val="1"/>
          <w:wAfter w:w="6" w:type="dxa"/>
          <w:trHeight w:val="1365"/>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الرسم الصناعي والتخصصي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مبادئ الرسم الهندسي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2"/>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يتعرف خطوط الرسم الهندسي ومقاي</w:t>
            </w:r>
            <w:r w:rsidRPr="008D4D29">
              <w:rPr>
                <w:rFonts w:ascii="Times New Roman" w:eastAsia="Times New Roman" w:hAnsi="Times New Roman" w:cs="Times New Roman" w:hint="cs"/>
                <w:color w:val="000000" w:themeColor="text1"/>
                <w:sz w:val="28"/>
                <w:szCs w:val="28"/>
                <w:rtl/>
              </w:rPr>
              <w:t>ي</w:t>
            </w:r>
            <w:r w:rsidRPr="008D4D29">
              <w:rPr>
                <w:rFonts w:ascii="Times New Roman" w:eastAsia="Times New Roman" w:hAnsi="Times New Roman" w:cs="Times New Roman"/>
                <w:color w:val="000000" w:themeColor="text1"/>
                <w:sz w:val="28"/>
                <w:szCs w:val="28"/>
                <w:rtl/>
              </w:rPr>
              <w:t>س الرسم واستخدام كل منها</w:t>
            </w:r>
            <w:r w:rsidRPr="008D4D29">
              <w:rPr>
                <w:rFonts w:ascii="Calibri" w:eastAsia="Times New Roman" w:hAnsi="Calibri" w:cs="Times New Roman"/>
                <w:color w:val="000000" w:themeColor="text1"/>
                <w:sz w:val="28"/>
                <w:szCs w:val="28"/>
                <w:rtl/>
              </w:rPr>
              <w:t xml:space="preserve">. </w:t>
            </w:r>
            <w:r w:rsidRPr="008D4D29">
              <w:rPr>
                <w:rFonts w:ascii="Calibri" w:eastAsia="Times New Roman" w:hAnsi="Calibri" w:cs="Times New Roman"/>
                <w:color w:val="000000" w:themeColor="text1"/>
                <w:sz w:val="28"/>
                <w:szCs w:val="28"/>
              </w:rPr>
              <w:t xml:space="preserve"> </w:t>
            </w:r>
          </w:p>
          <w:p w:rsidR="00D523B7" w:rsidRPr="008D4D29" w:rsidRDefault="00D523B7" w:rsidP="002C664A">
            <w:pPr>
              <w:pStyle w:val="ListParagraph"/>
              <w:numPr>
                <w:ilvl w:val="0"/>
                <w:numId w:val="22"/>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يوضح خطوات رسم العمليات الهندسية المختلفة، واسس وضع الأبعاد على الرسومات</w:t>
            </w:r>
            <w:r w:rsidRPr="008D4D29">
              <w:rPr>
                <w:rFonts w:ascii="Calibri" w:eastAsia="Times New Roman" w:hAnsi="Calibri" w:cs="Times New Roman"/>
                <w:color w:val="000000" w:themeColor="text1"/>
                <w:sz w:val="28"/>
                <w:szCs w:val="28"/>
                <w:rtl/>
              </w:rPr>
              <w:t>.</w:t>
            </w:r>
          </w:p>
        </w:tc>
      </w:tr>
      <w:tr w:rsidR="0065441E" w:rsidRPr="0065441E" w:rsidTr="008D4D29">
        <w:trPr>
          <w:gridAfter w:val="1"/>
          <w:wAfter w:w="6" w:type="dxa"/>
          <w:trHeight w:val="846"/>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3"/>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يتعرف أهمية الرسم باستخدام الحاسوب </w:t>
            </w:r>
            <w:r w:rsidRPr="008D4D29">
              <w:rPr>
                <w:rFonts w:ascii="Calibri" w:eastAsia="Times New Roman" w:hAnsi="Calibri" w:cs="Times New Roman"/>
                <w:color w:val="000000" w:themeColor="text1"/>
                <w:sz w:val="28"/>
                <w:szCs w:val="28"/>
                <w:rtl/>
              </w:rPr>
              <w:t>(</w:t>
            </w:r>
            <w:r w:rsidRPr="008D4D29">
              <w:rPr>
                <w:rFonts w:ascii="Times New Roman" w:eastAsia="Times New Roman" w:hAnsi="Times New Roman" w:cs="Times New Roman"/>
                <w:color w:val="000000" w:themeColor="text1"/>
                <w:sz w:val="28"/>
                <w:szCs w:val="28"/>
                <w:rtl/>
              </w:rPr>
              <w:t>الأتوكاد</w:t>
            </w:r>
            <w:r w:rsidRPr="008D4D29">
              <w:rPr>
                <w:rFonts w:ascii="Calibri" w:eastAsia="Times New Roman" w:hAnsi="Calibri" w:cs="Times New Roman"/>
                <w:color w:val="000000" w:themeColor="text1"/>
                <w:sz w:val="28"/>
                <w:szCs w:val="28"/>
                <w:rtl/>
              </w:rPr>
              <w:t xml:space="preserve">) </w:t>
            </w:r>
            <w:r w:rsidRPr="008D4D29">
              <w:rPr>
                <w:rFonts w:ascii="Times New Roman" w:eastAsia="Times New Roman" w:hAnsi="Times New Roman" w:cs="Times New Roman"/>
                <w:color w:val="000000" w:themeColor="text1"/>
                <w:sz w:val="28"/>
                <w:szCs w:val="28"/>
                <w:rtl/>
              </w:rPr>
              <w:t xml:space="preserve">ومكونات شاشة الحاسوب الأساسية ووظائفها </w:t>
            </w:r>
          </w:p>
        </w:tc>
      </w:tr>
      <w:tr w:rsidR="0065441E" w:rsidRPr="0065441E" w:rsidTr="008D4D29">
        <w:trPr>
          <w:gridAfter w:val="1"/>
          <w:wAfter w:w="6" w:type="dxa"/>
          <w:trHeight w:val="1130"/>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lastRenderedPageBreak/>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3"/>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يوضح استخدام أومر قائمة الرسم في برنامج </w:t>
            </w:r>
            <w:r w:rsidRPr="008D4D29">
              <w:rPr>
                <w:rFonts w:ascii="Times New Roman" w:eastAsia="Times New Roman" w:hAnsi="Times New Roman" w:cs="Times New Roman" w:hint="cs"/>
                <w:color w:val="000000" w:themeColor="text1"/>
                <w:sz w:val="28"/>
                <w:szCs w:val="28"/>
                <w:rtl/>
              </w:rPr>
              <w:t>(</w:t>
            </w:r>
            <w:r w:rsidRPr="008D4D29">
              <w:rPr>
                <w:rFonts w:ascii="Times New Roman" w:eastAsia="Times New Roman" w:hAnsi="Times New Roman" w:cs="Times New Roman"/>
                <w:color w:val="000000" w:themeColor="text1"/>
                <w:sz w:val="28"/>
                <w:szCs w:val="28"/>
                <w:rtl/>
              </w:rPr>
              <w:t>الأتوكاد</w:t>
            </w:r>
            <w:r w:rsidRPr="008D4D29">
              <w:rPr>
                <w:rFonts w:ascii="Times New Roman" w:eastAsia="Times New Roman" w:hAnsi="Times New Roman" w:cs="Times New Roman" w:hint="cs"/>
                <w:color w:val="000000" w:themeColor="text1"/>
                <w:sz w:val="28"/>
                <w:szCs w:val="28"/>
                <w:rtl/>
              </w:rPr>
              <w:t>)</w:t>
            </w:r>
            <w:r w:rsidRPr="008D4D29">
              <w:rPr>
                <w:rFonts w:ascii="Times New Roman" w:eastAsia="Times New Roman" w:hAnsi="Times New Roman" w:cs="Times New Roman"/>
                <w:color w:val="000000" w:themeColor="text1"/>
                <w:sz w:val="28"/>
                <w:szCs w:val="28"/>
                <w:rtl/>
              </w:rPr>
              <w:t xml:space="preserve"> وطرق الرسم بها  </w:t>
            </w:r>
          </w:p>
        </w:tc>
      </w:tr>
      <w:tr w:rsidR="0065441E" w:rsidRPr="0065441E" w:rsidTr="008D4D29">
        <w:trPr>
          <w:gridAfter w:val="1"/>
          <w:wAfter w:w="6" w:type="dxa"/>
          <w:trHeight w:val="578"/>
        </w:trPr>
        <w:tc>
          <w:tcPr>
            <w:tcW w:w="1985" w:type="dxa"/>
            <w:gridSpan w:val="2"/>
            <w:tcBorders>
              <w:top w:val="nil"/>
              <w:left w:val="single" w:sz="8" w:space="0" w:color="000000"/>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3"/>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يبين استخدامات أوامر قائمة تعديل في برنامج</w:t>
            </w:r>
            <w:r w:rsidR="008D4D29">
              <w:rPr>
                <w:rFonts w:ascii="Times New Roman" w:eastAsia="Times New Roman" w:hAnsi="Times New Roman" w:cs="Times New Roman" w:hint="cs"/>
                <w:color w:val="000000" w:themeColor="text1"/>
                <w:sz w:val="28"/>
                <w:szCs w:val="28"/>
                <w:rtl/>
              </w:rPr>
              <w:t xml:space="preserve">  </w:t>
            </w:r>
            <w:r w:rsidRPr="008D4D29">
              <w:rPr>
                <w:rFonts w:ascii="Times New Roman" w:eastAsia="Times New Roman" w:hAnsi="Times New Roman" w:cs="Times New Roman" w:hint="cs"/>
                <w:color w:val="000000" w:themeColor="text1"/>
                <w:sz w:val="28"/>
                <w:szCs w:val="28"/>
                <w:rtl/>
              </w:rPr>
              <w:t>(</w:t>
            </w:r>
            <w:r w:rsidRPr="008D4D29">
              <w:rPr>
                <w:rFonts w:ascii="Times New Roman" w:eastAsia="Times New Roman" w:hAnsi="Times New Roman" w:cs="Times New Roman"/>
                <w:color w:val="000000" w:themeColor="text1"/>
                <w:sz w:val="28"/>
                <w:szCs w:val="28"/>
                <w:rtl/>
              </w:rPr>
              <w:t xml:space="preserve"> الأتوكاد </w:t>
            </w:r>
            <w:r w:rsidRPr="008D4D29">
              <w:rPr>
                <w:rFonts w:ascii="Times New Roman" w:eastAsia="Times New Roman" w:hAnsi="Times New Roman" w:cs="Times New Roman" w:hint="cs"/>
                <w:color w:val="000000" w:themeColor="text1"/>
                <w:sz w:val="28"/>
                <w:szCs w:val="28"/>
                <w:rtl/>
              </w:rPr>
              <w:t>)</w:t>
            </w:r>
            <w:r w:rsidR="008D4D29">
              <w:rPr>
                <w:rFonts w:ascii="Times New Roman" w:eastAsia="Times New Roman" w:hAnsi="Times New Roman" w:cs="Times New Roman" w:hint="cs"/>
                <w:color w:val="000000" w:themeColor="text1"/>
                <w:sz w:val="28"/>
                <w:szCs w:val="28"/>
                <w:rtl/>
              </w:rPr>
              <w:t xml:space="preserve"> </w:t>
            </w:r>
            <w:r w:rsidRPr="008D4D29">
              <w:rPr>
                <w:rFonts w:ascii="Times New Roman" w:eastAsia="Times New Roman" w:hAnsi="Times New Roman" w:cs="Times New Roman"/>
                <w:color w:val="000000" w:themeColor="text1"/>
                <w:sz w:val="28"/>
                <w:szCs w:val="28"/>
                <w:rtl/>
              </w:rPr>
              <w:t xml:space="preserve">وخطوات التنفيذ </w:t>
            </w:r>
          </w:p>
        </w:tc>
      </w:tr>
      <w:tr w:rsidR="0065441E" w:rsidRPr="0065441E" w:rsidTr="008D4D29">
        <w:trPr>
          <w:gridAfter w:val="1"/>
          <w:wAfter w:w="6" w:type="dxa"/>
          <w:trHeight w:val="965"/>
        </w:trPr>
        <w:tc>
          <w:tcPr>
            <w:tcW w:w="1985" w:type="dxa"/>
            <w:gridSpan w:val="2"/>
            <w:tcBorders>
              <w:top w:val="single" w:sz="8" w:space="0" w:color="auto"/>
              <w:left w:val="single" w:sz="8" w:space="0" w:color="auto"/>
              <w:bottom w:val="nil"/>
              <w:right w:val="single" w:sz="8" w:space="0" w:color="000000"/>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r w:rsidRPr="0065441E">
              <w:rPr>
                <w:rFonts w:ascii="Calibri" w:eastAsia="Times New Roman" w:hAnsi="Calibri" w:cs="Times New Roman" w:hint="cs"/>
                <w:color w:val="000000" w:themeColor="text1"/>
                <w:sz w:val="28"/>
                <w:szCs w:val="28"/>
                <w:rtl/>
              </w:rPr>
              <w:t xml:space="preserve">  </w:t>
            </w:r>
            <w:r w:rsidRPr="0065441E">
              <w:rPr>
                <w:rFonts w:ascii="Times New Roman" w:eastAsia="Times New Roman" w:hAnsi="Times New Roman" w:cs="Times New Roman"/>
                <w:color w:val="000000" w:themeColor="text1"/>
                <w:sz w:val="28"/>
                <w:szCs w:val="28"/>
                <w:rtl/>
              </w:rPr>
              <w:t xml:space="preserve">الرسم الصناعي والتخصصي </w:t>
            </w:r>
          </w:p>
        </w:tc>
        <w:tc>
          <w:tcPr>
            <w:tcW w:w="1559" w:type="dxa"/>
            <w:tcBorders>
              <w:top w:val="single" w:sz="8" w:space="0" w:color="auto"/>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p>
        </w:tc>
        <w:tc>
          <w:tcPr>
            <w:tcW w:w="5529" w:type="dxa"/>
            <w:tcBorders>
              <w:top w:val="single" w:sz="8" w:space="0" w:color="auto"/>
              <w:left w:val="single" w:sz="8" w:space="0" w:color="000000"/>
              <w:bottom w:val="nil"/>
              <w:right w:val="single" w:sz="8" w:space="0" w:color="auto"/>
            </w:tcBorders>
            <w:shd w:val="clear" w:color="auto" w:fill="auto"/>
            <w:vAlign w:val="center"/>
            <w:hideMark/>
          </w:tcPr>
          <w:p w:rsidR="00D523B7" w:rsidRPr="008D4D29" w:rsidRDefault="00D523B7" w:rsidP="002C664A">
            <w:pPr>
              <w:pStyle w:val="ListParagraph"/>
              <w:numPr>
                <w:ilvl w:val="0"/>
                <w:numId w:val="24"/>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يميز أنواع المناظير الهندسية وطرق رسمها ومواصفاتها</w:t>
            </w:r>
            <w:r w:rsidRPr="008D4D29">
              <w:rPr>
                <w:rFonts w:ascii="Calibri" w:eastAsia="Times New Roman" w:hAnsi="Calibri" w:cs="Times New Roman"/>
                <w:color w:val="000000" w:themeColor="text1"/>
                <w:sz w:val="28"/>
                <w:szCs w:val="28"/>
                <w:rtl/>
              </w:rPr>
              <w:t>.</w:t>
            </w:r>
          </w:p>
        </w:tc>
      </w:tr>
      <w:tr w:rsidR="0065441E" w:rsidRPr="0065441E" w:rsidTr="008D4D29">
        <w:trPr>
          <w:gridAfter w:val="1"/>
          <w:wAfter w:w="6" w:type="dxa"/>
          <w:trHeight w:val="574"/>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الرسم ثلاثي الابعاد </w:t>
            </w:r>
            <w:r w:rsidRPr="0065441E">
              <w:rPr>
                <w:rFonts w:ascii="Calibri" w:eastAsia="Times New Roman" w:hAnsi="Calibri" w:cs="Times New Roman"/>
                <w:color w:val="000000" w:themeColor="text1"/>
                <w:sz w:val="28"/>
                <w:szCs w:val="28"/>
                <w:rtl/>
              </w:rPr>
              <w:t>(</w:t>
            </w:r>
            <w:r w:rsidRPr="0065441E">
              <w:rPr>
                <w:rFonts w:ascii="Times New Roman" w:eastAsia="Times New Roman" w:hAnsi="Times New Roman" w:cs="Times New Roman"/>
                <w:color w:val="000000" w:themeColor="text1"/>
                <w:sz w:val="28"/>
                <w:szCs w:val="28"/>
                <w:rtl/>
              </w:rPr>
              <w:t>المنظور</w:t>
            </w:r>
            <w:r w:rsidRPr="0065441E">
              <w:rPr>
                <w:rFonts w:ascii="Calibri" w:eastAsia="Times New Roman" w:hAnsi="Calibri" w:cs="Times New Roman"/>
                <w:color w:val="000000" w:themeColor="text1"/>
                <w:sz w:val="28"/>
                <w:szCs w:val="28"/>
                <w:rtl/>
              </w:rPr>
              <w:t xml:space="preserve">)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8D4D29" w:rsidRDefault="00D523B7" w:rsidP="002C664A">
            <w:pPr>
              <w:pStyle w:val="ListParagraph"/>
              <w:numPr>
                <w:ilvl w:val="0"/>
                <w:numId w:val="24"/>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يوضح قواعد رسم المناظير المختلفة البسيطة والمركبة</w:t>
            </w:r>
            <w:r w:rsidRPr="008D4D29">
              <w:rPr>
                <w:rFonts w:ascii="Calibri" w:eastAsia="Times New Roman" w:hAnsi="Calibri" w:cs="Times New Roman"/>
                <w:color w:val="000000" w:themeColor="text1"/>
                <w:sz w:val="28"/>
                <w:szCs w:val="28"/>
                <w:rtl/>
              </w:rPr>
              <w:t xml:space="preserve">.   </w:t>
            </w:r>
          </w:p>
        </w:tc>
      </w:tr>
      <w:tr w:rsidR="0065441E" w:rsidRPr="0065441E" w:rsidTr="008D4D29">
        <w:trPr>
          <w:gridAfter w:val="1"/>
          <w:wAfter w:w="6" w:type="dxa"/>
          <w:trHeight w:val="1169"/>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8D4D29" w:rsidRDefault="00D523B7" w:rsidP="002C664A">
            <w:pPr>
              <w:pStyle w:val="ListParagraph"/>
              <w:numPr>
                <w:ilvl w:val="0"/>
                <w:numId w:val="24"/>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يرسم مناظير</w:t>
            </w:r>
            <w:r w:rsidRPr="008D4D29">
              <w:rPr>
                <w:rFonts w:ascii="Times New Roman" w:eastAsia="Times New Roman" w:hAnsi="Times New Roman" w:cs="Times New Roman"/>
                <w:color w:val="000000" w:themeColor="text1"/>
                <w:sz w:val="28"/>
                <w:szCs w:val="28"/>
              </w:rPr>
              <w:t xml:space="preserve"> </w:t>
            </w:r>
            <w:r w:rsidRPr="008D4D29">
              <w:rPr>
                <w:rFonts w:ascii="Times New Roman" w:eastAsia="Times New Roman" w:hAnsi="Times New Roman" w:cs="Times New Roman"/>
                <w:color w:val="000000" w:themeColor="text1"/>
                <w:sz w:val="28"/>
                <w:szCs w:val="28"/>
                <w:rtl/>
              </w:rPr>
              <w:t>لوصلات خشبية مختلفة وبمقياس رسم مناسب</w:t>
            </w:r>
          </w:p>
        </w:tc>
      </w:tr>
      <w:tr w:rsidR="0065441E" w:rsidRPr="0065441E" w:rsidTr="008D4D29">
        <w:trPr>
          <w:gridAfter w:val="1"/>
          <w:wAfter w:w="6" w:type="dxa"/>
          <w:trHeight w:val="1129"/>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8D4D29" w:rsidRDefault="00D523B7" w:rsidP="002C664A">
            <w:pPr>
              <w:pStyle w:val="ListParagraph"/>
              <w:numPr>
                <w:ilvl w:val="0"/>
                <w:numId w:val="24"/>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يرسم مناظير لقطع اثاث مختلفة وبمقياس رسم مناسب   </w:t>
            </w:r>
          </w:p>
        </w:tc>
      </w:tr>
      <w:tr w:rsidR="0065441E" w:rsidRPr="0065441E" w:rsidTr="008D4D29">
        <w:trPr>
          <w:gridAfter w:val="1"/>
          <w:wAfter w:w="6" w:type="dxa"/>
          <w:trHeight w:val="706"/>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8D4D29" w:rsidRDefault="00D523B7" w:rsidP="002C664A">
            <w:pPr>
              <w:pStyle w:val="ListParagraph"/>
              <w:numPr>
                <w:ilvl w:val="0"/>
                <w:numId w:val="25"/>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يتعرف المنظور المركزي </w:t>
            </w:r>
            <w:r w:rsidRPr="008D4D29">
              <w:rPr>
                <w:rFonts w:ascii="Calibri" w:eastAsia="Times New Roman" w:hAnsi="Calibri" w:cs="Times New Roman"/>
                <w:color w:val="000000" w:themeColor="text1"/>
                <w:sz w:val="28"/>
                <w:szCs w:val="28"/>
                <w:rtl/>
              </w:rPr>
              <w:t>(</w:t>
            </w:r>
            <w:r w:rsidRPr="008D4D29">
              <w:rPr>
                <w:rFonts w:ascii="Times New Roman" w:eastAsia="Times New Roman" w:hAnsi="Times New Roman" w:cs="Times New Roman"/>
                <w:color w:val="000000" w:themeColor="text1"/>
                <w:sz w:val="28"/>
                <w:szCs w:val="28"/>
                <w:rtl/>
              </w:rPr>
              <w:t>التلاشي</w:t>
            </w:r>
            <w:r w:rsidRPr="008D4D29">
              <w:rPr>
                <w:rFonts w:ascii="Calibri" w:eastAsia="Times New Roman" w:hAnsi="Calibri" w:cs="Times New Roman"/>
                <w:color w:val="000000" w:themeColor="text1"/>
                <w:sz w:val="28"/>
                <w:szCs w:val="28"/>
                <w:rtl/>
              </w:rPr>
              <w:t xml:space="preserve">) </w:t>
            </w:r>
            <w:r w:rsidRPr="008D4D29">
              <w:rPr>
                <w:rFonts w:ascii="Times New Roman" w:eastAsia="Times New Roman" w:hAnsi="Times New Roman" w:cs="Times New Roman"/>
                <w:color w:val="000000" w:themeColor="text1"/>
                <w:sz w:val="28"/>
                <w:szCs w:val="28"/>
                <w:rtl/>
              </w:rPr>
              <w:t>وعناصره،</w:t>
            </w:r>
          </w:p>
        </w:tc>
      </w:tr>
      <w:tr w:rsidR="0065441E" w:rsidRPr="0065441E" w:rsidTr="008D4D29">
        <w:trPr>
          <w:gridAfter w:val="1"/>
          <w:wAfter w:w="6" w:type="dxa"/>
          <w:trHeight w:val="999"/>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8D4D29" w:rsidRDefault="00D523B7" w:rsidP="002C664A">
            <w:pPr>
              <w:pStyle w:val="ListParagraph"/>
              <w:numPr>
                <w:ilvl w:val="0"/>
                <w:numId w:val="25"/>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يفرق بين أنواع المنظور المركزي، ومواصفاتها وتأثير عناصر الرسم    على شكل وحجم المنظور </w:t>
            </w:r>
          </w:p>
        </w:tc>
      </w:tr>
      <w:tr w:rsidR="0065441E" w:rsidRPr="0065441E" w:rsidTr="008D4D29">
        <w:trPr>
          <w:gridAfter w:val="1"/>
          <w:wAfter w:w="6" w:type="dxa"/>
          <w:trHeight w:val="985"/>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8D4D29" w:rsidRDefault="00D523B7" w:rsidP="002C664A">
            <w:pPr>
              <w:pStyle w:val="ListParagraph"/>
              <w:numPr>
                <w:ilvl w:val="0"/>
                <w:numId w:val="26"/>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يستخدم الحاسوب في أعداد رسومات ثلاثية الأبعاد </w:t>
            </w:r>
          </w:p>
        </w:tc>
      </w:tr>
      <w:tr w:rsidR="0065441E" w:rsidRPr="0065441E" w:rsidTr="008D4D29">
        <w:trPr>
          <w:gridAfter w:val="1"/>
          <w:wAfter w:w="6" w:type="dxa"/>
          <w:trHeight w:val="858"/>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single" w:sz="8" w:space="0" w:color="000000"/>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8D4D29" w:rsidRDefault="00D523B7" w:rsidP="002C664A">
            <w:pPr>
              <w:pStyle w:val="ListParagraph"/>
              <w:numPr>
                <w:ilvl w:val="0"/>
                <w:numId w:val="26"/>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يرسم مناظير تلاشي لمستويات ثنائية الأبعاد ومجسمات ثلاية الأبعاد </w:t>
            </w:r>
          </w:p>
        </w:tc>
      </w:tr>
      <w:tr w:rsidR="0065441E" w:rsidRPr="0065441E" w:rsidTr="008D4D29">
        <w:trPr>
          <w:gridAfter w:val="1"/>
          <w:wAfter w:w="6" w:type="dxa"/>
          <w:trHeight w:val="977"/>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p>
        </w:tc>
        <w:tc>
          <w:tcPr>
            <w:tcW w:w="5529" w:type="dxa"/>
            <w:tcBorders>
              <w:top w:val="single" w:sz="8" w:space="0" w:color="auto"/>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6"/>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يتعرف مفهوم الإسقاط واتجاهات النظر</w:t>
            </w:r>
            <w:r w:rsidRPr="008D4D29">
              <w:rPr>
                <w:rFonts w:ascii="Calibri" w:eastAsia="Times New Roman" w:hAnsi="Calibri" w:cs="Times New Roman"/>
                <w:color w:val="000000" w:themeColor="text1"/>
                <w:sz w:val="28"/>
                <w:szCs w:val="28"/>
                <w:rtl/>
              </w:rPr>
              <w:t>.</w:t>
            </w:r>
          </w:p>
        </w:tc>
      </w:tr>
      <w:tr w:rsidR="0065441E" w:rsidRPr="0065441E" w:rsidTr="008D4D29">
        <w:trPr>
          <w:gridAfter w:val="1"/>
          <w:wAfter w:w="6" w:type="dxa"/>
          <w:trHeight w:val="699"/>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المساقط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6"/>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يبين طريقة توزيع المساقط في زوايا الإسقاط  المختلفة، والعلاقات بين المساقط   </w:t>
            </w:r>
          </w:p>
        </w:tc>
      </w:tr>
      <w:tr w:rsidR="0065441E" w:rsidRPr="0065441E" w:rsidTr="008D4D29">
        <w:trPr>
          <w:gridAfter w:val="1"/>
          <w:wAfter w:w="6" w:type="dxa"/>
          <w:trHeight w:val="709"/>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7"/>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يرسم مساقط  وواجهات مناظير المجسمات الهندسية المختلفة </w:t>
            </w:r>
          </w:p>
        </w:tc>
      </w:tr>
      <w:tr w:rsidR="0065441E" w:rsidRPr="0065441E" w:rsidTr="008D4D29">
        <w:trPr>
          <w:gridAfter w:val="1"/>
          <w:wAfter w:w="6" w:type="dxa"/>
          <w:trHeight w:val="1130"/>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7"/>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يميزمساقط الوصلات الخشبية، والمشغولات الخشبية المختلفة  </w:t>
            </w:r>
          </w:p>
        </w:tc>
      </w:tr>
      <w:tr w:rsidR="0065441E" w:rsidRPr="0065441E" w:rsidTr="008D4D29">
        <w:trPr>
          <w:gridAfter w:val="1"/>
          <w:wAfter w:w="6" w:type="dxa"/>
          <w:trHeight w:val="782"/>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lastRenderedPageBreak/>
              <w:t> </w:t>
            </w:r>
          </w:p>
        </w:tc>
        <w:tc>
          <w:tcPr>
            <w:tcW w:w="1559" w:type="dxa"/>
            <w:tcBorders>
              <w:top w:val="nil"/>
              <w:left w:val="single" w:sz="8" w:space="0" w:color="000000"/>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7"/>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يستنتج المسقط الثالث من مسقطين معلومين لأشكال مختلفة</w:t>
            </w:r>
            <w:r w:rsidRPr="008D4D29">
              <w:rPr>
                <w:rFonts w:ascii="Calibri" w:eastAsia="Times New Roman" w:hAnsi="Calibri" w:cs="Times New Roman"/>
                <w:color w:val="000000" w:themeColor="text1"/>
                <w:sz w:val="28"/>
                <w:szCs w:val="28"/>
                <w:rtl/>
              </w:rPr>
              <w:t xml:space="preserve">.   </w:t>
            </w:r>
          </w:p>
        </w:tc>
      </w:tr>
      <w:tr w:rsidR="0065441E" w:rsidRPr="0065441E" w:rsidTr="008D4D29">
        <w:trPr>
          <w:gridAfter w:val="1"/>
          <w:wAfter w:w="6" w:type="dxa"/>
          <w:trHeight w:val="1197"/>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single" w:sz="4" w:space="0" w:color="auto"/>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auto"/>
              <w:bottom w:val="single" w:sz="4" w:space="0" w:color="auto"/>
              <w:right w:val="single" w:sz="8" w:space="0" w:color="auto"/>
            </w:tcBorders>
            <w:shd w:val="clear" w:color="auto" w:fill="auto"/>
            <w:vAlign w:val="center"/>
            <w:hideMark/>
          </w:tcPr>
          <w:p w:rsidR="00D523B7" w:rsidRPr="008D4D29" w:rsidRDefault="00D523B7" w:rsidP="002C664A">
            <w:pPr>
              <w:pStyle w:val="ListParagraph"/>
              <w:numPr>
                <w:ilvl w:val="0"/>
                <w:numId w:val="27"/>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يوضح طر</w:t>
            </w:r>
            <w:r w:rsidRPr="008D4D29">
              <w:rPr>
                <w:rFonts w:ascii="Times New Roman" w:eastAsia="Times New Roman" w:hAnsi="Times New Roman" w:cs="Times New Roman" w:hint="cs"/>
                <w:color w:val="000000" w:themeColor="text1"/>
                <w:sz w:val="28"/>
                <w:szCs w:val="28"/>
                <w:rtl/>
              </w:rPr>
              <w:t>ائ</w:t>
            </w:r>
            <w:r w:rsidRPr="008D4D29">
              <w:rPr>
                <w:rFonts w:ascii="Times New Roman" w:eastAsia="Times New Roman" w:hAnsi="Times New Roman" w:cs="Times New Roman"/>
                <w:color w:val="000000" w:themeColor="text1"/>
                <w:sz w:val="28"/>
                <w:szCs w:val="28"/>
                <w:rtl/>
              </w:rPr>
              <w:t xml:space="preserve">ق </w:t>
            </w:r>
            <w:r w:rsidRPr="008D4D29">
              <w:rPr>
                <w:rFonts w:ascii="Times New Roman" w:eastAsia="Times New Roman" w:hAnsi="Times New Roman" w:cs="Times New Roman" w:hint="cs"/>
                <w:color w:val="000000" w:themeColor="text1"/>
                <w:sz w:val="28"/>
                <w:szCs w:val="28"/>
                <w:rtl/>
              </w:rPr>
              <w:t>إفرا</w:t>
            </w:r>
            <w:r w:rsidRPr="008D4D29">
              <w:rPr>
                <w:rFonts w:ascii="Times New Roman" w:eastAsia="Times New Roman" w:hAnsi="Times New Roman" w:cs="Times New Roman"/>
                <w:color w:val="000000" w:themeColor="text1"/>
                <w:sz w:val="28"/>
                <w:szCs w:val="28"/>
                <w:rtl/>
              </w:rPr>
              <w:t>د المجسمات ومواصفات كل منها، ويرسم</w:t>
            </w:r>
            <w:r w:rsidRPr="008D4D29">
              <w:rPr>
                <w:rFonts w:ascii="Times New Roman" w:eastAsia="Times New Roman" w:hAnsi="Times New Roman" w:cs="Times New Roman" w:hint="cs"/>
                <w:color w:val="000000" w:themeColor="text1"/>
                <w:sz w:val="28"/>
                <w:szCs w:val="28"/>
                <w:rtl/>
              </w:rPr>
              <w:t>ها.</w:t>
            </w:r>
            <w:r w:rsidRPr="008D4D29">
              <w:rPr>
                <w:rFonts w:ascii="Times New Roman" w:eastAsia="Times New Roman" w:hAnsi="Times New Roman" w:cs="Times New Roman"/>
                <w:color w:val="000000" w:themeColor="text1"/>
                <w:sz w:val="28"/>
                <w:szCs w:val="28"/>
                <w:rtl/>
              </w:rPr>
              <w:t xml:space="preserve"> </w:t>
            </w:r>
          </w:p>
        </w:tc>
      </w:tr>
      <w:tr w:rsidR="0065441E" w:rsidRPr="0065441E" w:rsidTr="00FE1193">
        <w:trPr>
          <w:gridAfter w:val="1"/>
          <w:wAfter w:w="6" w:type="dxa"/>
          <w:trHeight w:val="836"/>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val="restart"/>
            <w:tcBorders>
              <w:top w:val="single" w:sz="4" w:space="0" w:color="auto"/>
              <w:left w:val="single" w:sz="8" w:space="0" w:color="000000"/>
              <w:bottom w:val="single" w:sz="8" w:space="0" w:color="000000"/>
              <w:right w:val="nil"/>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r w:rsidRPr="0065441E">
              <w:rPr>
                <w:rFonts w:ascii="Times New Roman" w:eastAsia="Times New Roman" w:hAnsi="Times New Roman" w:cs="Times New Roman"/>
                <w:color w:val="000000" w:themeColor="text1"/>
                <w:sz w:val="28"/>
                <w:szCs w:val="28"/>
                <w:rtl/>
              </w:rPr>
              <w:t>الرسم الحر</w:t>
            </w:r>
          </w:p>
        </w:tc>
        <w:tc>
          <w:tcPr>
            <w:tcW w:w="5529" w:type="dxa"/>
            <w:tcBorders>
              <w:top w:val="single" w:sz="4" w:space="0" w:color="auto"/>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8"/>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يتعرف أهمية الرسم الحر، وأدواته، ونسب الرسم المستخدمة فيه </w:t>
            </w:r>
          </w:p>
        </w:tc>
      </w:tr>
      <w:tr w:rsidR="0065441E" w:rsidRPr="0065441E" w:rsidTr="00FE1193">
        <w:trPr>
          <w:gridAfter w:val="1"/>
          <w:wAfter w:w="6" w:type="dxa"/>
          <w:trHeight w:val="695"/>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tcBorders>
              <w:top w:val="single" w:sz="8" w:space="0" w:color="000000"/>
              <w:left w:val="single" w:sz="8" w:space="0" w:color="000000"/>
              <w:bottom w:val="single" w:sz="8" w:space="0" w:color="000000"/>
              <w:right w:val="nil"/>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8"/>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يوضح إرشادات ومبادئ الرسم باليد الحرة    </w:t>
            </w:r>
          </w:p>
        </w:tc>
      </w:tr>
      <w:tr w:rsidR="0065441E" w:rsidRPr="0065441E" w:rsidTr="00FE1193">
        <w:trPr>
          <w:gridAfter w:val="1"/>
          <w:wAfter w:w="6" w:type="dxa"/>
          <w:trHeight w:val="975"/>
        </w:trPr>
        <w:tc>
          <w:tcPr>
            <w:tcW w:w="1985" w:type="dxa"/>
            <w:gridSpan w:val="2"/>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tcBorders>
              <w:top w:val="single" w:sz="8" w:space="0" w:color="000000"/>
              <w:left w:val="single" w:sz="8" w:space="0" w:color="000000"/>
              <w:bottom w:val="single" w:sz="8" w:space="0" w:color="000000"/>
              <w:right w:val="nil"/>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29" w:type="dxa"/>
            <w:tcBorders>
              <w:top w:val="nil"/>
              <w:left w:val="single" w:sz="8" w:space="0" w:color="auto"/>
              <w:bottom w:val="nil"/>
              <w:right w:val="single" w:sz="8" w:space="0" w:color="auto"/>
            </w:tcBorders>
            <w:shd w:val="clear" w:color="auto" w:fill="auto"/>
            <w:vAlign w:val="center"/>
            <w:hideMark/>
          </w:tcPr>
          <w:p w:rsidR="00D523B7" w:rsidRPr="008D4D29" w:rsidRDefault="00D523B7" w:rsidP="002C664A">
            <w:pPr>
              <w:pStyle w:val="ListParagraph"/>
              <w:numPr>
                <w:ilvl w:val="0"/>
                <w:numId w:val="28"/>
              </w:numPr>
              <w:bidi/>
              <w:spacing w:after="0" w:line="240" w:lineRule="auto"/>
              <w:jc w:val="lowKashida"/>
              <w:rPr>
                <w:rFonts w:ascii="Calibri" w:eastAsia="Times New Roman" w:hAnsi="Calibri" w:cs="Times New Roman"/>
                <w:color w:val="000000" w:themeColor="text1"/>
                <w:sz w:val="28"/>
                <w:szCs w:val="28"/>
              </w:rPr>
            </w:pPr>
            <w:r w:rsidRPr="008D4D29">
              <w:rPr>
                <w:rFonts w:ascii="Times New Roman" w:eastAsia="Times New Roman" w:hAnsi="Times New Roman" w:cs="Times New Roman"/>
                <w:color w:val="000000" w:themeColor="text1"/>
                <w:sz w:val="28"/>
                <w:szCs w:val="28"/>
                <w:rtl/>
              </w:rPr>
              <w:t xml:space="preserve">يوضح خطوات إعداد رسوم باليد الحرة لمشغولات خشبية ومجسمات مختلفة باليد الحرة   </w:t>
            </w:r>
          </w:p>
        </w:tc>
      </w:tr>
      <w:tr w:rsidR="0065441E" w:rsidRPr="0065441E" w:rsidTr="00FE1193">
        <w:trPr>
          <w:gridAfter w:val="1"/>
          <w:wAfter w:w="6" w:type="dxa"/>
          <w:trHeight w:val="975"/>
        </w:trPr>
        <w:tc>
          <w:tcPr>
            <w:tcW w:w="1985" w:type="dxa"/>
            <w:gridSpan w:val="2"/>
            <w:tcBorders>
              <w:top w:val="nil"/>
              <w:left w:val="single" w:sz="8" w:space="0" w:color="auto"/>
              <w:bottom w:val="single" w:sz="8" w:space="0" w:color="auto"/>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tcBorders>
              <w:top w:val="single" w:sz="8" w:space="0" w:color="000000"/>
              <w:left w:val="single" w:sz="8" w:space="0" w:color="000000"/>
              <w:bottom w:val="single" w:sz="8" w:space="0" w:color="000000"/>
              <w:right w:val="nil"/>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29" w:type="dxa"/>
            <w:tcBorders>
              <w:top w:val="nil"/>
              <w:left w:val="single" w:sz="8" w:space="0" w:color="auto"/>
              <w:bottom w:val="single" w:sz="8" w:space="0" w:color="auto"/>
              <w:right w:val="single" w:sz="8" w:space="0" w:color="auto"/>
            </w:tcBorders>
            <w:shd w:val="clear" w:color="auto" w:fill="auto"/>
            <w:vAlign w:val="center"/>
            <w:hideMark/>
          </w:tcPr>
          <w:p w:rsidR="00D523B7" w:rsidRPr="00FE1193" w:rsidRDefault="00D523B7" w:rsidP="002C664A">
            <w:pPr>
              <w:pStyle w:val="ListParagraph"/>
              <w:numPr>
                <w:ilvl w:val="0"/>
                <w:numId w:val="28"/>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يتعرف مبادئ وأساليب وطرق التظليل وأنواعه، وطرق الاظهار المختلفة</w:t>
            </w:r>
          </w:p>
        </w:tc>
      </w:tr>
      <w:tr w:rsidR="0065441E" w:rsidRPr="0065441E" w:rsidTr="00FE1193">
        <w:trPr>
          <w:gridBefore w:val="1"/>
          <w:gridAfter w:val="1"/>
          <w:wBefore w:w="6" w:type="dxa"/>
          <w:wAfter w:w="6" w:type="dxa"/>
          <w:trHeight w:val="833"/>
        </w:trPr>
        <w:tc>
          <w:tcPr>
            <w:tcW w:w="197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الرسم الصناعي والتخصصي </w:t>
            </w:r>
          </w:p>
        </w:tc>
        <w:tc>
          <w:tcPr>
            <w:tcW w:w="1559" w:type="dxa"/>
            <w:tcBorders>
              <w:top w:val="single" w:sz="8" w:space="0" w:color="auto"/>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tl/>
              </w:rPr>
              <w:t> </w:t>
            </w:r>
          </w:p>
        </w:tc>
        <w:tc>
          <w:tcPr>
            <w:tcW w:w="5529" w:type="dxa"/>
            <w:tcBorders>
              <w:top w:val="single" w:sz="8" w:space="0" w:color="auto"/>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29"/>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يتعرف مفهوم القطاع، وخطوط القطع ودلالتها، وطرق التهشير </w:t>
            </w:r>
          </w:p>
        </w:tc>
      </w:tr>
      <w:tr w:rsidR="0065441E" w:rsidRPr="0065441E" w:rsidTr="00FE1193">
        <w:trPr>
          <w:gridBefore w:val="1"/>
          <w:gridAfter w:val="1"/>
          <w:wBefore w:w="6" w:type="dxa"/>
          <w:wAfter w:w="6" w:type="dxa"/>
          <w:trHeight w:val="973"/>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القطاعات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29"/>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يبين قواعد تهشير الأجسام المقطوعة، وطرق التهشير اليدوية وباستخدام الحاسوب  </w:t>
            </w:r>
          </w:p>
        </w:tc>
      </w:tr>
      <w:tr w:rsidR="0065441E" w:rsidRPr="0065441E" w:rsidTr="00FE1193">
        <w:trPr>
          <w:gridBefore w:val="1"/>
          <w:gridAfter w:val="1"/>
          <w:wBefore w:w="6" w:type="dxa"/>
          <w:wAfter w:w="6" w:type="dxa"/>
          <w:trHeight w:val="831"/>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29"/>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يميز أنواع القطاعات حسب طريقة ومكان القطع، ومواصفاتها</w:t>
            </w:r>
          </w:p>
        </w:tc>
      </w:tr>
      <w:tr w:rsidR="0065441E" w:rsidRPr="0065441E" w:rsidTr="00FE1193">
        <w:trPr>
          <w:gridBefore w:val="1"/>
          <w:gridAfter w:val="1"/>
          <w:wBefore w:w="6" w:type="dxa"/>
          <w:wAfter w:w="6" w:type="dxa"/>
          <w:trHeight w:val="829"/>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0"/>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يرسم </w:t>
            </w:r>
            <w:r w:rsidRPr="00FE1193">
              <w:rPr>
                <w:rFonts w:ascii="Times New Roman" w:eastAsia="Times New Roman" w:hAnsi="Times New Roman" w:cs="Times New Roman" w:hint="cs"/>
                <w:color w:val="000000" w:themeColor="text1"/>
                <w:sz w:val="28"/>
                <w:szCs w:val="28"/>
                <w:rtl/>
              </w:rPr>
              <w:t>ال</w:t>
            </w:r>
            <w:r w:rsidRPr="00FE1193">
              <w:rPr>
                <w:rFonts w:ascii="Times New Roman" w:eastAsia="Times New Roman" w:hAnsi="Times New Roman" w:cs="Times New Roman"/>
                <w:color w:val="000000" w:themeColor="text1"/>
                <w:sz w:val="28"/>
                <w:szCs w:val="28"/>
                <w:rtl/>
              </w:rPr>
              <w:t xml:space="preserve">قطاعات </w:t>
            </w:r>
            <w:r w:rsidRPr="00FE1193">
              <w:rPr>
                <w:rFonts w:ascii="Times New Roman" w:eastAsia="Times New Roman" w:hAnsi="Times New Roman" w:cs="Times New Roman" w:hint="cs"/>
                <w:color w:val="000000" w:themeColor="text1"/>
                <w:sz w:val="28"/>
                <w:szCs w:val="28"/>
                <w:rtl/>
              </w:rPr>
              <w:t>المختلفة</w:t>
            </w:r>
            <w:r w:rsidRPr="00FE1193">
              <w:rPr>
                <w:rFonts w:ascii="Times New Roman" w:eastAsia="Times New Roman" w:hAnsi="Times New Roman" w:cs="Times New Roman"/>
                <w:color w:val="000000" w:themeColor="text1"/>
                <w:sz w:val="28"/>
                <w:szCs w:val="28"/>
                <w:rtl/>
              </w:rPr>
              <w:t xml:space="preserve"> للمجسمات والقطع الميكانيكية</w:t>
            </w:r>
          </w:p>
        </w:tc>
      </w:tr>
      <w:tr w:rsidR="0065441E" w:rsidRPr="0065441E" w:rsidTr="00FE1193">
        <w:trPr>
          <w:gridBefore w:val="1"/>
          <w:gridAfter w:val="1"/>
          <w:wBefore w:w="6" w:type="dxa"/>
          <w:wAfter w:w="6" w:type="dxa"/>
          <w:trHeight w:val="969"/>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0"/>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يستنتج قطاعات الأثاث المختلفة </w:t>
            </w:r>
          </w:p>
        </w:tc>
      </w:tr>
      <w:tr w:rsidR="0065441E" w:rsidRPr="0065441E" w:rsidTr="00FE1193">
        <w:trPr>
          <w:gridBefore w:val="1"/>
          <w:gridAfter w:val="1"/>
          <w:wBefore w:w="6" w:type="dxa"/>
          <w:wAfter w:w="6" w:type="dxa"/>
          <w:trHeight w:val="402"/>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0"/>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يستنتج قطاعات الأبواب المختلفة </w:t>
            </w:r>
          </w:p>
        </w:tc>
      </w:tr>
      <w:tr w:rsidR="0065441E" w:rsidRPr="0065441E" w:rsidTr="00FE1193">
        <w:trPr>
          <w:gridBefore w:val="1"/>
          <w:gridAfter w:val="1"/>
          <w:wBefore w:w="6" w:type="dxa"/>
          <w:wAfter w:w="6" w:type="dxa"/>
          <w:trHeight w:val="692"/>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0"/>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يتعرف رموز ومصطلحات الخامات الخاصة بمهنة النجارة  </w:t>
            </w:r>
          </w:p>
        </w:tc>
      </w:tr>
      <w:tr w:rsidR="0065441E" w:rsidRPr="0065441E" w:rsidTr="00FE1193">
        <w:trPr>
          <w:gridBefore w:val="1"/>
          <w:gridAfter w:val="1"/>
          <w:wBefore w:w="6" w:type="dxa"/>
          <w:wAfter w:w="6" w:type="dxa"/>
          <w:trHeight w:val="943"/>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tcBorders>
              <w:top w:val="nil"/>
              <w:left w:val="single" w:sz="8" w:space="0" w:color="000000"/>
              <w:bottom w:val="single" w:sz="8" w:space="0" w:color="auto"/>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29" w:type="dxa"/>
            <w:tcBorders>
              <w:top w:val="nil"/>
              <w:left w:val="single" w:sz="8" w:space="0" w:color="000000"/>
              <w:bottom w:val="single" w:sz="8" w:space="0" w:color="auto"/>
              <w:right w:val="single" w:sz="8" w:space="0" w:color="auto"/>
            </w:tcBorders>
            <w:shd w:val="clear" w:color="auto" w:fill="auto"/>
            <w:vAlign w:val="center"/>
            <w:hideMark/>
          </w:tcPr>
          <w:p w:rsidR="00D523B7" w:rsidRPr="00FE1193" w:rsidRDefault="00D523B7" w:rsidP="002C664A">
            <w:pPr>
              <w:pStyle w:val="ListParagraph"/>
              <w:numPr>
                <w:ilvl w:val="0"/>
                <w:numId w:val="30"/>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يتعرف </w:t>
            </w:r>
            <w:r w:rsidRPr="00FE1193">
              <w:rPr>
                <w:rFonts w:ascii="Times New Roman" w:eastAsia="Times New Roman" w:hAnsi="Times New Roman" w:cs="Times New Roman" w:hint="cs"/>
                <w:color w:val="000000" w:themeColor="text1"/>
                <w:sz w:val="28"/>
                <w:szCs w:val="28"/>
                <w:rtl/>
              </w:rPr>
              <w:t>ال</w:t>
            </w:r>
            <w:r w:rsidRPr="00FE1193">
              <w:rPr>
                <w:rFonts w:ascii="Times New Roman" w:eastAsia="Times New Roman" w:hAnsi="Times New Roman" w:cs="Times New Roman"/>
                <w:color w:val="000000" w:themeColor="text1"/>
                <w:sz w:val="28"/>
                <w:szCs w:val="28"/>
                <w:rtl/>
              </w:rPr>
              <w:t>رموز و</w:t>
            </w:r>
            <w:r w:rsidRPr="00FE1193">
              <w:rPr>
                <w:rFonts w:ascii="Times New Roman" w:eastAsia="Times New Roman" w:hAnsi="Times New Roman" w:cs="Times New Roman" w:hint="cs"/>
                <w:color w:val="000000" w:themeColor="text1"/>
                <w:sz w:val="28"/>
                <w:szCs w:val="28"/>
                <w:rtl/>
              </w:rPr>
              <w:t>ال</w:t>
            </w:r>
            <w:r w:rsidRPr="00FE1193">
              <w:rPr>
                <w:rFonts w:ascii="Times New Roman" w:eastAsia="Times New Roman" w:hAnsi="Times New Roman" w:cs="Times New Roman"/>
                <w:color w:val="000000" w:themeColor="text1"/>
                <w:sz w:val="28"/>
                <w:szCs w:val="28"/>
                <w:rtl/>
              </w:rPr>
              <w:t xml:space="preserve">مصطلحات الخاصة بالأبواب   </w:t>
            </w:r>
          </w:p>
        </w:tc>
      </w:tr>
      <w:tr w:rsidR="0065441E" w:rsidRPr="0065441E" w:rsidTr="00FE1193">
        <w:trPr>
          <w:gridBefore w:val="1"/>
          <w:gridAfter w:val="1"/>
          <w:wBefore w:w="6" w:type="dxa"/>
          <w:wAfter w:w="6" w:type="dxa"/>
          <w:trHeight w:val="968"/>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r w:rsidRPr="0065441E">
              <w:rPr>
                <w:rFonts w:ascii="Calibri" w:eastAsia="Times New Roman" w:hAnsi="Calibri" w:cs="Times New Roman" w:hint="cs"/>
                <w:color w:val="000000" w:themeColor="text1"/>
                <w:sz w:val="28"/>
                <w:szCs w:val="28"/>
                <w:rtl/>
              </w:rPr>
              <w:t xml:space="preserve"> </w:t>
            </w:r>
            <w:r w:rsidRPr="0065441E">
              <w:rPr>
                <w:rFonts w:ascii="Times New Roman" w:eastAsia="Times New Roman" w:hAnsi="Times New Roman" w:cs="Times New Roman"/>
                <w:color w:val="000000" w:themeColor="text1"/>
                <w:sz w:val="28"/>
                <w:szCs w:val="28"/>
                <w:rtl/>
              </w:rPr>
              <w:t xml:space="preserve">الرسم التنفيذي  </w:t>
            </w: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1"/>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يتعرف مراحل اعداد الرسوم التنفيذية، واهميتها</w:t>
            </w:r>
            <w:r w:rsidRPr="00FE1193">
              <w:rPr>
                <w:rFonts w:ascii="Calibri" w:eastAsia="Times New Roman" w:hAnsi="Calibri" w:cs="Times New Roman"/>
                <w:color w:val="000000" w:themeColor="text1"/>
                <w:sz w:val="28"/>
                <w:szCs w:val="28"/>
                <w:rtl/>
              </w:rPr>
              <w:t xml:space="preserve">.   </w:t>
            </w:r>
          </w:p>
        </w:tc>
      </w:tr>
      <w:tr w:rsidR="0065441E" w:rsidRPr="0065441E" w:rsidTr="00FE1193">
        <w:trPr>
          <w:gridBefore w:val="1"/>
          <w:gridAfter w:val="1"/>
          <w:wBefore w:w="6" w:type="dxa"/>
          <w:wAfter w:w="6" w:type="dxa"/>
          <w:trHeight w:val="1109"/>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tcBorders>
              <w:top w:val="nil"/>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1"/>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يرسم رسوم تنفيذية تفصيلية لقطع اثاث مختلفة، مع إظهار التهشير و</w:t>
            </w:r>
            <w:r w:rsidRPr="00FE1193">
              <w:rPr>
                <w:rFonts w:ascii="Times New Roman" w:eastAsia="Times New Roman" w:hAnsi="Times New Roman" w:cs="Times New Roman" w:hint="cs"/>
                <w:color w:val="000000" w:themeColor="text1"/>
                <w:sz w:val="28"/>
                <w:szCs w:val="28"/>
                <w:rtl/>
              </w:rPr>
              <w:t>ال</w:t>
            </w:r>
            <w:r w:rsidRPr="00FE1193">
              <w:rPr>
                <w:rFonts w:ascii="Times New Roman" w:eastAsia="Times New Roman" w:hAnsi="Times New Roman" w:cs="Times New Roman"/>
                <w:color w:val="000000" w:themeColor="text1"/>
                <w:sz w:val="28"/>
                <w:szCs w:val="28"/>
                <w:rtl/>
              </w:rPr>
              <w:t xml:space="preserve">أجزاء المكونة منها     </w:t>
            </w:r>
          </w:p>
        </w:tc>
      </w:tr>
      <w:tr w:rsidR="0065441E" w:rsidRPr="0065441E" w:rsidTr="00FE1193">
        <w:trPr>
          <w:gridBefore w:val="1"/>
          <w:gridAfter w:val="1"/>
          <w:wBefore w:w="6" w:type="dxa"/>
          <w:wAfter w:w="6" w:type="dxa"/>
          <w:trHeight w:val="984"/>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tcBorders>
              <w:top w:val="nil"/>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1"/>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يرسم رسوم تنفيذية تفصيلية لأبواب كبس وأبواب حشوة، مع إظهار الخامات، وأسماء الأجزاء المكونة منها </w:t>
            </w:r>
          </w:p>
        </w:tc>
      </w:tr>
      <w:tr w:rsidR="0065441E" w:rsidRPr="0065441E" w:rsidTr="00FE1193">
        <w:trPr>
          <w:gridBefore w:val="1"/>
          <w:gridAfter w:val="1"/>
          <w:wBefore w:w="6" w:type="dxa"/>
          <w:wAfter w:w="6" w:type="dxa"/>
          <w:trHeight w:val="913"/>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tcBorders>
              <w:top w:val="nil"/>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2"/>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يوضح الرسوم التنفيذية للأثاث المنجد </w:t>
            </w:r>
          </w:p>
        </w:tc>
      </w:tr>
      <w:tr w:rsidR="0065441E" w:rsidRPr="0065441E" w:rsidTr="00FE1193">
        <w:trPr>
          <w:gridBefore w:val="1"/>
          <w:gridAfter w:val="1"/>
          <w:wBefore w:w="6" w:type="dxa"/>
          <w:wAfter w:w="6" w:type="dxa"/>
          <w:trHeight w:val="544"/>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tcBorders>
              <w:top w:val="nil"/>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29" w:type="dxa"/>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2"/>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يرسم مخططات تنفيذية لرسم الأقواس والمنحنيات والأشكال الدائرية  </w:t>
            </w:r>
          </w:p>
        </w:tc>
      </w:tr>
      <w:tr w:rsidR="0065441E" w:rsidRPr="0065441E" w:rsidTr="00FE1193">
        <w:trPr>
          <w:gridBefore w:val="1"/>
          <w:gridAfter w:val="1"/>
          <w:wBefore w:w="6" w:type="dxa"/>
          <w:wAfter w:w="6" w:type="dxa"/>
          <w:trHeight w:val="809"/>
        </w:trPr>
        <w:tc>
          <w:tcPr>
            <w:tcW w:w="1979" w:type="dxa"/>
            <w:vMerge/>
            <w:tcBorders>
              <w:top w:val="single" w:sz="8" w:space="0" w:color="auto"/>
              <w:left w:val="single" w:sz="8"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tcBorders>
              <w:top w:val="nil"/>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29" w:type="dxa"/>
            <w:tcBorders>
              <w:top w:val="nil"/>
              <w:left w:val="single" w:sz="8" w:space="0" w:color="000000"/>
              <w:bottom w:val="single" w:sz="8" w:space="0" w:color="auto"/>
              <w:right w:val="single" w:sz="8" w:space="0" w:color="auto"/>
            </w:tcBorders>
            <w:shd w:val="clear" w:color="auto" w:fill="auto"/>
            <w:vAlign w:val="center"/>
            <w:hideMark/>
          </w:tcPr>
          <w:p w:rsidR="00D523B7" w:rsidRPr="00FE1193" w:rsidRDefault="00D523B7" w:rsidP="002C664A">
            <w:pPr>
              <w:pStyle w:val="ListParagraph"/>
              <w:numPr>
                <w:ilvl w:val="0"/>
                <w:numId w:val="32"/>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يبين طرق التجميع من خلال الرسوم التنفيذية    </w:t>
            </w:r>
          </w:p>
        </w:tc>
      </w:tr>
      <w:tr w:rsidR="0065441E" w:rsidRPr="0065441E" w:rsidTr="008D4D29">
        <w:trPr>
          <w:gridBefore w:val="1"/>
          <w:wBefore w:w="6" w:type="dxa"/>
          <w:trHeight w:val="1245"/>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3"/>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يوضح أهمية ملابس السلامة والوقاية الشخصية،و</w:t>
            </w:r>
            <w:r w:rsidRPr="00FE1193">
              <w:rPr>
                <w:rFonts w:ascii="Times New Roman" w:eastAsia="Times New Roman" w:hAnsi="Times New Roman" w:cs="Times New Roman" w:hint="cs"/>
                <w:color w:val="000000" w:themeColor="text1"/>
                <w:sz w:val="28"/>
                <w:szCs w:val="28"/>
                <w:rtl/>
              </w:rPr>
              <w:t xml:space="preserve">يتبع </w:t>
            </w:r>
            <w:r w:rsidRPr="00FE1193">
              <w:rPr>
                <w:rFonts w:ascii="Times New Roman" w:eastAsia="Times New Roman" w:hAnsi="Times New Roman" w:cs="Times New Roman"/>
                <w:color w:val="000000" w:themeColor="text1"/>
                <w:sz w:val="28"/>
                <w:szCs w:val="28"/>
                <w:rtl/>
              </w:rPr>
              <w:t>شروط السلامة العامة في مكان العمل</w:t>
            </w:r>
            <w:r w:rsidRPr="00FE1193">
              <w:rPr>
                <w:rFonts w:ascii="Calibri" w:eastAsia="Times New Roman" w:hAnsi="Calibri" w:cs="Times New Roman"/>
                <w:color w:val="000000" w:themeColor="text1"/>
                <w:sz w:val="28"/>
                <w:szCs w:val="28"/>
                <w:rtl/>
              </w:rPr>
              <w:t xml:space="preserve">. </w:t>
            </w:r>
          </w:p>
        </w:tc>
      </w:tr>
      <w:tr w:rsidR="0065441E" w:rsidRPr="0065441E" w:rsidTr="00FE1193">
        <w:trPr>
          <w:gridBefore w:val="1"/>
          <w:wBefore w:w="6" w:type="dxa"/>
          <w:trHeight w:val="718"/>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التدريب العملي</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تنظيم العمل والسلامة العامة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3"/>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يميز أنواع إصابات العمل، وأجراءات الإسعافات الأولية اللازمة</w:t>
            </w:r>
            <w:r w:rsidRPr="00FE1193">
              <w:rPr>
                <w:rFonts w:ascii="Calibri" w:eastAsia="Times New Roman" w:hAnsi="Calibri" w:cs="Times New Roman"/>
                <w:color w:val="000000" w:themeColor="text1"/>
                <w:sz w:val="28"/>
                <w:szCs w:val="28"/>
                <w:rtl/>
              </w:rPr>
              <w:t xml:space="preserve">.   </w:t>
            </w:r>
          </w:p>
        </w:tc>
      </w:tr>
      <w:tr w:rsidR="0065441E" w:rsidRPr="0065441E" w:rsidTr="00FE1193">
        <w:trPr>
          <w:gridBefore w:val="1"/>
          <w:wBefore w:w="6" w:type="dxa"/>
          <w:trHeight w:val="745"/>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3"/>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يتعرف أنواع الصيانة ويخطط لها ويجري الصيانة المطلوبة</w:t>
            </w:r>
          </w:p>
        </w:tc>
      </w:tr>
      <w:tr w:rsidR="0065441E" w:rsidRPr="0065441E" w:rsidTr="00FE1193">
        <w:trPr>
          <w:gridBefore w:val="1"/>
          <w:wBefore w:w="6" w:type="dxa"/>
          <w:trHeight w:val="714"/>
        </w:trPr>
        <w:tc>
          <w:tcPr>
            <w:tcW w:w="1979" w:type="dxa"/>
            <w:tcBorders>
              <w:top w:val="nil"/>
              <w:left w:val="single" w:sz="8" w:space="0" w:color="auto"/>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single" w:sz="4" w:space="0" w:color="auto"/>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35" w:type="dxa"/>
            <w:gridSpan w:val="2"/>
            <w:tcBorders>
              <w:top w:val="nil"/>
              <w:left w:val="single" w:sz="8" w:space="0" w:color="000000"/>
              <w:bottom w:val="single" w:sz="4" w:space="0" w:color="auto"/>
              <w:right w:val="single" w:sz="8" w:space="0" w:color="auto"/>
            </w:tcBorders>
            <w:shd w:val="clear" w:color="auto" w:fill="auto"/>
            <w:vAlign w:val="center"/>
            <w:hideMark/>
          </w:tcPr>
          <w:p w:rsidR="00D523B7" w:rsidRPr="00FE1193" w:rsidRDefault="00D523B7" w:rsidP="002C664A">
            <w:pPr>
              <w:pStyle w:val="ListParagraph"/>
              <w:numPr>
                <w:ilvl w:val="0"/>
                <w:numId w:val="33"/>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يتعرف مواصفات بيئة العمل ال</w:t>
            </w:r>
            <w:r w:rsidRPr="00FE1193">
              <w:rPr>
                <w:rFonts w:ascii="Times New Roman" w:eastAsia="Times New Roman" w:hAnsi="Times New Roman" w:cs="Times New Roman" w:hint="cs"/>
                <w:color w:val="000000" w:themeColor="text1"/>
                <w:sz w:val="28"/>
                <w:szCs w:val="28"/>
                <w:rtl/>
              </w:rPr>
              <w:t>آ</w:t>
            </w:r>
            <w:r w:rsidRPr="00FE1193">
              <w:rPr>
                <w:rFonts w:ascii="Times New Roman" w:eastAsia="Times New Roman" w:hAnsi="Times New Roman" w:cs="Times New Roman"/>
                <w:color w:val="000000" w:themeColor="text1"/>
                <w:sz w:val="28"/>
                <w:szCs w:val="28"/>
                <w:rtl/>
              </w:rPr>
              <w:t xml:space="preserve">منة، ومخاطر المهنة </w:t>
            </w:r>
          </w:p>
        </w:tc>
      </w:tr>
      <w:tr w:rsidR="0065441E" w:rsidRPr="0065441E" w:rsidTr="00FE1193">
        <w:trPr>
          <w:gridBefore w:val="1"/>
          <w:wBefore w:w="6" w:type="dxa"/>
          <w:trHeight w:val="827"/>
        </w:trPr>
        <w:tc>
          <w:tcPr>
            <w:tcW w:w="1979" w:type="dxa"/>
            <w:tcBorders>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r w:rsidRPr="0065441E">
              <w:rPr>
                <w:rFonts w:ascii="Calibri" w:eastAsia="Times New Roman" w:hAnsi="Calibri" w:cs="Times New Roman" w:hint="cs"/>
                <w:color w:val="000000" w:themeColor="text1"/>
                <w:sz w:val="28"/>
                <w:szCs w:val="28"/>
                <w:rtl/>
              </w:rPr>
              <w:t xml:space="preserve"> </w:t>
            </w:r>
            <w:r w:rsidRPr="0065441E">
              <w:rPr>
                <w:rFonts w:ascii="Times New Roman" w:eastAsia="Times New Roman" w:hAnsi="Times New Roman" w:cs="Times New Roman"/>
                <w:color w:val="000000" w:themeColor="text1"/>
                <w:sz w:val="28"/>
                <w:szCs w:val="28"/>
                <w:rtl/>
              </w:rPr>
              <w:t xml:space="preserve">العمليات الإنتاجية وتجهيز الخشب </w:t>
            </w:r>
          </w:p>
        </w:tc>
        <w:tc>
          <w:tcPr>
            <w:tcW w:w="5535" w:type="dxa"/>
            <w:gridSpan w:val="2"/>
            <w:tcBorders>
              <w:top w:val="single" w:sz="4" w:space="0" w:color="auto"/>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4"/>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يحدد القياسات المناسبة للقطع الخشبية وأجزاء قطع المشغولات الخشبية حسب العمليات ال</w:t>
            </w:r>
            <w:r w:rsidRPr="00FE1193">
              <w:rPr>
                <w:rFonts w:ascii="Times New Roman" w:eastAsia="Times New Roman" w:hAnsi="Times New Roman" w:cs="Times New Roman" w:hint="cs"/>
                <w:color w:val="000000" w:themeColor="text1"/>
                <w:sz w:val="28"/>
                <w:szCs w:val="28"/>
                <w:rtl/>
              </w:rPr>
              <w:t>إ</w:t>
            </w:r>
            <w:r w:rsidRPr="00FE1193">
              <w:rPr>
                <w:rFonts w:ascii="Times New Roman" w:eastAsia="Times New Roman" w:hAnsi="Times New Roman" w:cs="Times New Roman"/>
                <w:color w:val="000000" w:themeColor="text1"/>
                <w:sz w:val="28"/>
                <w:szCs w:val="28"/>
                <w:rtl/>
              </w:rPr>
              <w:t>نتاجية</w:t>
            </w:r>
            <w:r w:rsidRPr="00FE1193">
              <w:rPr>
                <w:rFonts w:ascii="Calibri" w:eastAsia="Times New Roman" w:hAnsi="Calibri" w:cs="Times New Roman"/>
                <w:color w:val="000000" w:themeColor="text1"/>
                <w:sz w:val="28"/>
                <w:szCs w:val="28"/>
                <w:rtl/>
              </w:rPr>
              <w:t xml:space="preserve">.  </w:t>
            </w:r>
          </w:p>
        </w:tc>
      </w:tr>
      <w:tr w:rsidR="0065441E" w:rsidRPr="0065441E" w:rsidTr="00FE1193">
        <w:trPr>
          <w:gridBefore w:val="1"/>
          <w:wBefore w:w="6" w:type="dxa"/>
          <w:trHeight w:val="843"/>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4"/>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يجري عمليات القص والنشر المختلفة بأدوات وآلات النشر  </w:t>
            </w:r>
          </w:p>
        </w:tc>
      </w:tr>
      <w:tr w:rsidR="0065441E" w:rsidRPr="0065441E" w:rsidTr="00FE1193">
        <w:trPr>
          <w:gridBefore w:val="1"/>
          <w:wBefore w:w="6" w:type="dxa"/>
          <w:trHeight w:val="686"/>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4"/>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يمسح ويسوي الأخشاب باستخدام أدوات وآلات المسح والتسوية  </w:t>
            </w:r>
          </w:p>
        </w:tc>
      </w:tr>
      <w:tr w:rsidR="0065441E" w:rsidRPr="0065441E" w:rsidTr="008D4D29">
        <w:trPr>
          <w:gridBefore w:val="1"/>
          <w:wBefore w:w="6" w:type="dxa"/>
          <w:trHeight w:val="1245"/>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4"/>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ينفذ أعمال تشكيل وزخرفة الأخشاب باستخدام أدوات وآلات التشكيل </w:t>
            </w:r>
            <w:r w:rsidRPr="00FE1193">
              <w:rPr>
                <w:rFonts w:ascii="Times New Roman" w:eastAsia="Times New Roman" w:hAnsi="Times New Roman" w:cs="Times New Roman" w:hint="cs"/>
                <w:color w:val="000000" w:themeColor="text1"/>
                <w:sz w:val="28"/>
                <w:szCs w:val="28"/>
                <w:rtl/>
              </w:rPr>
              <w:t>.</w:t>
            </w:r>
          </w:p>
        </w:tc>
      </w:tr>
      <w:tr w:rsidR="0065441E" w:rsidRPr="0065441E" w:rsidTr="00FE1193">
        <w:trPr>
          <w:gridBefore w:val="1"/>
          <w:wBefore w:w="6" w:type="dxa"/>
          <w:trHeight w:val="684"/>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5"/>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يجري اعمال الثقب والنقر بأنواعها باستخدام أدوات وآلات النقر والثقب </w:t>
            </w:r>
          </w:p>
        </w:tc>
      </w:tr>
      <w:tr w:rsidR="0065441E" w:rsidRPr="0065441E" w:rsidTr="00FE1193">
        <w:trPr>
          <w:gridBefore w:val="1"/>
          <w:wBefore w:w="6" w:type="dxa"/>
          <w:trHeight w:val="684"/>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lastRenderedPageBreak/>
              <w:t> </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5"/>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تجهيز وتنعيم الأخشاب باستخدام الطرق اليدوية وباستخدام الآلات </w:t>
            </w:r>
          </w:p>
        </w:tc>
      </w:tr>
      <w:tr w:rsidR="0065441E" w:rsidRPr="0065441E" w:rsidTr="00FE1193">
        <w:trPr>
          <w:gridBefore w:val="1"/>
          <w:wBefore w:w="6" w:type="dxa"/>
          <w:trHeight w:val="524"/>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5"/>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ينفذ اعمال الحفر  والحرق والزخرفة  المختلفة على القطع الخشبية</w:t>
            </w:r>
          </w:p>
        </w:tc>
      </w:tr>
      <w:tr w:rsidR="0065441E" w:rsidRPr="0065441E" w:rsidTr="008D4D29">
        <w:trPr>
          <w:gridBefore w:val="1"/>
          <w:wBefore w:w="6" w:type="dxa"/>
          <w:trHeight w:val="1245"/>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5"/>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ينفذ اعمال الخراطة المختلفة لأجزاء من المشغولات الخشبية </w:t>
            </w:r>
          </w:p>
        </w:tc>
      </w:tr>
      <w:tr w:rsidR="0065441E" w:rsidRPr="0065441E" w:rsidTr="008D4D29">
        <w:trPr>
          <w:gridBefore w:val="1"/>
          <w:wBefore w:w="6" w:type="dxa"/>
          <w:trHeight w:val="1245"/>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vMerge/>
            <w:tcBorders>
              <w:top w:val="single" w:sz="8" w:space="0" w:color="000000"/>
              <w:left w:val="single" w:sz="8" w:space="0" w:color="000000"/>
              <w:bottom w:val="single" w:sz="4" w:space="0" w:color="auto"/>
              <w:right w:val="single" w:sz="8" w:space="0" w:color="000000"/>
            </w:tcBorders>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p>
        </w:tc>
        <w:tc>
          <w:tcPr>
            <w:tcW w:w="5535" w:type="dxa"/>
            <w:gridSpan w:val="2"/>
            <w:tcBorders>
              <w:top w:val="nil"/>
              <w:left w:val="single" w:sz="8" w:space="0" w:color="000000"/>
              <w:bottom w:val="single" w:sz="4" w:space="0" w:color="auto"/>
              <w:right w:val="single" w:sz="8" w:space="0" w:color="auto"/>
            </w:tcBorders>
            <w:shd w:val="clear" w:color="auto" w:fill="auto"/>
            <w:vAlign w:val="center"/>
            <w:hideMark/>
          </w:tcPr>
          <w:p w:rsidR="00D523B7" w:rsidRPr="00FE1193" w:rsidRDefault="00D523B7" w:rsidP="002C664A">
            <w:pPr>
              <w:pStyle w:val="ListParagraph"/>
              <w:numPr>
                <w:ilvl w:val="0"/>
                <w:numId w:val="36"/>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يستخدم أنواع المعاجين المختلفة لمعالجة عيوب الأخشاب قبل الدهان</w:t>
            </w:r>
          </w:p>
          <w:p w:rsidR="00D523B7" w:rsidRPr="00FE1193" w:rsidRDefault="00D523B7" w:rsidP="002C664A">
            <w:pPr>
              <w:pStyle w:val="ListParagraph"/>
              <w:numPr>
                <w:ilvl w:val="0"/>
                <w:numId w:val="36"/>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يجهز سطوح المشغولات الخشبية، ويدهنها بالدهانات الخشبية المختلفة </w:t>
            </w:r>
          </w:p>
        </w:tc>
      </w:tr>
      <w:tr w:rsidR="0065441E" w:rsidRPr="0065441E" w:rsidTr="008D4D29">
        <w:trPr>
          <w:gridBefore w:val="1"/>
          <w:wBefore w:w="6" w:type="dxa"/>
          <w:trHeight w:val="1245"/>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single" w:sz="4" w:space="0" w:color="auto"/>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p>
        </w:tc>
        <w:tc>
          <w:tcPr>
            <w:tcW w:w="5535" w:type="dxa"/>
            <w:gridSpan w:val="2"/>
            <w:tcBorders>
              <w:top w:val="single" w:sz="4" w:space="0" w:color="auto"/>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7"/>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يختار طريقة تجميع أجزاء المشغولات بأنواع الوصلات والمسامير والبراغي المختلفة والمناسبة ،</w:t>
            </w:r>
            <w:r w:rsidR="00FE1193">
              <w:rPr>
                <w:rFonts w:ascii="Times New Roman" w:eastAsia="Times New Roman" w:hAnsi="Times New Roman" w:cs="Times New Roman" w:hint="cs"/>
                <w:color w:val="000000" w:themeColor="text1"/>
                <w:sz w:val="28"/>
                <w:szCs w:val="28"/>
                <w:rtl/>
              </w:rPr>
              <w:t xml:space="preserve"> </w:t>
            </w:r>
            <w:r w:rsidRPr="00FE1193">
              <w:rPr>
                <w:rFonts w:ascii="Times New Roman" w:eastAsia="Times New Roman" w:hAnsi="Times New Roman" w:cs="Times New Roman"/>
                <w:color w:val="000000" w:themeColor="text1"/>
                <w:sz w:val="28"/>
                <w:szCs w:val="28"/>
                <w:rtl/>
              </w:rPr>
              <w:t>حسب طبيعة العمل ونوع المشغولة</w:t>
            </w:r>
            <w:r w:rsidRPr="00FE1193">
              <w:rPr>
                <w:rFonts w:ascii="Calibri" w:eastAsia="Times New Roman" w:hAnsi="Calibri" w:cs="Times New Roman"/>
                <w:color w:val="000000" w:themeColor="text1"/>
                <w:sz w:val="28"/>
                <w:szCs w:val="28"/>
                <w:rtl/>
              </w:rPr>
              <w:t xml:space="preserve">.   </w:t>
            </w:r>
          </w:p>
        </w:tc>
      </w:tr>
      <w:tr w:rsidR="0065441E" w:rsidRPr="0065441E" w:rsidTr="00FE1193">
        <w:trPr>
          <w:gridBefore w:val="1"/>
          <w:wBefore w:w="6" w:type="dxa"/>
          <w:trHeight w:val="951"/>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تجميع أجزاء المشغولات الخشبية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7"/>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يجري عمليات لصق الأقشطة اللدائنية والمعدنية على حواف الأخشاب وينفذ عمليات التشطيب وأزالة الزوائد </w:t>
            </w:r>
            <w:r w:rsidRPr="00FE1193">
              <w:rPr>
                <w:rFonts w:ascii="Calibri" w:eastAsia="Times New Roman" w:hAnsi="Calibri" w:cs="Times New Roman"/>
                <w:color w:val="000000" w:themeColor="text1"/>
                <w:sz w:val="28"/>
                <w:szCs w:val="28"/>
                <w:rtl/>
              </w:rPr>
              <w:t xml:space="preserve">( </w:t>
            </w:r>
            <w:r w:rsidRPr="00FE1193">
              <w:rPr>
                <w:rFonts w:ascii="Times New Roman" w:eastAsia="Times New Roman" w:hAnsi="Times New Roman" w:cs="Times New Roman"/>
                <w:color w:val="000000" w:themeColor="text1"/>
                <w:sz w:val="28"/>
                <w:szCs w:val="28"/>
                <w:rtl/>
              </w:rPr>
              <w:t>التشريب</w:t>
            </w:r>
            <w:r w:rsidRPr="00FE1193">
              <w:rPr>
                <w:rFonts w:ascii="Calibri" w:eastAsia="Times New Roman" w:hAnsi="Calibri" w:cs="Times New Roman"/>
                <w:color w:val="000000" w:themeColor="text1"/>
                <w:sz w:val="28"/>
                <w:szCs w:val="28"/>
                <w:rtl/>
              </w:rPr>
              <w:t xml:space="preserve">)   </w:t>
            </w:r>
          </w:p>
        </w:tc>
      </w:tr>
      <w:tr w:rsidR="0065441E" w:rsidRPr="0065441E" w:rsidTr="00FE1193">
        <w:trPr>
          <w:gridBefore w:val="1"/>
          <w:wBefore w:w="6" w:type="dxa"/>
          <w:trHeight w:val="1037"/>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7"/>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يلبس الاسطح الخشبية بالقشرة الخشبية وألواح اللدائن البلاستيكية </w:t>
            </w:r>
            <w:r w:rsidRPr="00FE1193">
              <w:rPr>
                <w:rFonts w:ascii="Calibri" w:eastAsia="Times New Roman" w:hAnsi="Calibri" w:cs="Times New Roman"/>
                <w:color w:val="000000" w:themeColor="text1"/>
                <w:sz w:val="28"/>
                <w:szCs w:val="28"/>
                <w:rtl/>
              </w:rPr>
              <w:t>(</w:t>
            </w:r>
            <w:r w:rsidRPr="00FE1193">
              <w:rPr>
                <w:rFonts w:ascii="Times New Roman" w:eastAsia="Times New Roman" w:hAnsi="Times New Roman" w:cs="Times New Roman"/>
                <w:color w:val="000000" w:themeColor="text1"/>
                <w:sz w:val="28"/>
                <w:szCs w:val="28"/>
                <w:rtl/>
              </w:rPr>
              <w:t>الفورمايكا</w:t>
            </w:r>
            <w:r w:rsidRPr="00FE1193">
              <w:rPr>
                <w:rFonts w:ascii="Calibri" w:eastAsia="Times New Roman" w:hAnsi="Calibri" w:cs="Times New Roman"/>
                <w:color w:val="000000" w:themeColor="text1"/>
                <w:sz w:val="28"/>
                <w:szCs w:val="28"/>
                <w:rtl/>
              </w:rPr>
              <w:t>)</w:t>
            </w:r>
          </w:p>
        </w:tc>
      </w:tr>
      <w:tr w:rsidR="0065441E" w:rsidRPr="0065441E" w:rsidTr="00FE1193">
        <w:trPr>
          <w:gridBefore w:val="1"/>
          <w:wBefore w:w="6" w:type="dxa"/>
          <w:trHeight w:val="995"/>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7"/>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يعرف أنواع المفصالات المستخدمة للدرف قطع الأثاث والأبواب ومواصفاتها وطرق وشروط تركيبها</w:t>
            </w:r>
            <w:r w:rsidRPr="00FE1193">
              <w:rPr>
                <w:rFonts w:ascii="Calibri" w:eastAsia="Times New Roman" w:hAnsi="Calibri" w:cs="Times New Roman"/>
                <w:color w:val="000000" w:themeColor="text1"/>
                <w:sz w:val="28"/>
                <w:szCs w:val="28"/>
                <w:rtl/>
              </w:rPr>
              <w:t xml:space="preserve">.  </w:t>
            </w:r>
          </w:p>
        </w:tc>
      </w:tr>
      <w:tr w:rsidR="0065441E" w:rsidRPr="0065441E" w:rsidTr="00FE1193">
        <w:trPr>
          <w:gridBefore w:val="1"/>
          <w:wBefore w:w="6" w:type="dxa"/>
          <w:trHeight w:val="669"/>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7"/>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يتبع شروط تركيب المتممات المختلفة لأكمال المشغولات الخشبية المختلفة</w:t>
            </w:r>
            <w:r w:rsidRPr="00FE1193">
              <w:rPr>
                <w:rFonts w:ascii="Calibri" w:eastAsia="Times New Roman" w:hAnsi="Calibri" w:cs="Times New Roman"/>
                <w:color w:val="000000" w:themeColor="text1"/>
                <w:sz w:val="28"/>
                <w:szCs w:val="28"/>
                <w:rtl/>
              </w:rPr>
              <w:t xml:space="preserve">. </w:t>
            </w:r>
          </w:p>
        </w:tc>
      </w:tr>
      <w:tr w:rsidR="0065441E" w:rsidRPr="0065441E" w:rsidTr="00FE1193">
        <w:trPr>
          <w:gridBefore w:val="1"/>
          <w:wBefore w:w="6" w:type="dxa"/>
          <w:trHeight w:val="821"/>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8"/>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يجمع أجزاء المشغولات الخشبية بأنواع مختلفة من المسامير والبراغي </w:t>
            </w:r>
          </w:p>
        </w:tc>
      </w:tr>
      <w:tr w:rsidR="0065441E" w:rsidRPr="0065441E" w:rsidTr="00FE1193">
        <w:trPr>
          <w:gridBefore w:val="1"/>
          <w:wBefore w:w="6" w:type="dxa"/>
          <w:trHeight w:val="847"/>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single" w:sz="8" w:space="0" w:color="000000"/>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35" w:type="dxa"/>
            <w:gridSpan w:val="2"/>
            <w:tcBorders>
              <w:top w:val="nil"/>
              <w:left w:val="single" w:sz="8" w:space="0" w:color="000000"/>
              <w:bottom w:val="single" w:sz="8" w:space="0" w:color="000000"/>
              <w:right w:val="single" w:sz="8" w:space="0" w:color="auto"/>
            </w:tcBorders>
            <w:shd w:val="clear" w:color="auto" w:fill="auto"/>
            <w:vAlign w:val="center"/>
            <w:hideMark/>
          </w:tcPr>
          <w:p w:rsidR="00D523B7" w:rsidRPr="00FE1193" w:rsidRDefault="00D523B7" w:rsidP="002C664A">
            <w:pPr>
              <w:pStyle w:val="ListParagraph"/>
              <w:numPr>
                <w:ilvl w:val="0"/>
                <w:numId w:val="38"/>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يتعرف على أنواع المجابد المختلفة لتجميع المشغولات الخشبية </w:t>
            </w:r>
            <w:r w:rsidRPr="00FE1193">
              <w:rPr>
                <w:rFonts w:ascii="Times New Roman" w:eastAsia="Times New Roman" w:hAnsi="Times New Roman" w:cs="Times New Roman" w:hint="cs"/>
                <w:color w:val="000000" w:themeColor="text1"/>
                <w:sz w:val="28"/>
                <w:szCs w:val="28"/>
                <w:rtl/>
              </w:rPr>
              <w:t>و</w:t>
            </w:r>
            <w:r w:rsidRPr="00FE1193">
              <w:rPr>
                <w:rFonts w:ascii="Times New Roman" w:eastAsia="Times New Roman" w:hAnsi="Times New Roman" w:cs="Times New Roman"/>
                <w:color w:val="000000" w:themeColor="text1"/>
                <w:sz w:val="28"/>
                <w:szCs w:val="28"/>
                <w:rtl/>
              </w:rPr>
              <w:t xml:space="preserve">طرق استخدامها وتركيبها </w:t>
            </w:r>
          </w:p>
        </w:tc>
      </w:tr>
      <w:tr w:rsidR="0065441E" w:rsidRPr="0065441E" w:rsidTr="008D4D29">
        <w:trPr>
          <w:gridBefore w:val="1"/>
          <w:wBefore w:w="6" w:type="dxa"/>
          <w:trHeight w:val="1245"/>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9"/>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يبين طرق الكشف عن تلف المشغولات الخشبية، ومسبباتها</w:t>
            </w:r>
            <w:r w:rsidRPr="00FE1193">
              <w:rPr>
                <w:rFonts w:ascii="Calibri" w:eastAsia="Times New Roman" w:hAnsi="Calibri" w:cs="Times New Roman"/>
                <w:color w:val="000000" w:themeColor="text1"/>
                <w:sz w:val="28"/>
                <w:szCs w:val="28"/>
                <w:rtl/>
              </w:rPr>
              <w:t xml:space="preserve">. </w:t>
            </w:r>
          </w:p>
        </w:tc>
      </w:tr>
      <w:tr w:rsidR="0065441E" w:rsidRPr="0065441E" w:rsidTr="00FE1193">
        <w:trPr>
          <w:gridBefore w:val="1"/>
          <w:wBefore w:w="6" w:type="dxa"/>
          <w:trHeight w:val="846"/>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xml:space="preserve">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9"/>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يتبع خطوات صيانة وأصلاح الخدوش والكسور وتفكك الوصلات في المشغولات الخشبية  </w:t>
            </w:r>
          </w:p>
        </w:tc>
      </w:tr>
      <w:tr w:rsidR="0065441E" w:rsidRPr="0065441E" w:rsidTr="00FE1193">
        <w:trPr>
          <w:gridBefore w:val="1"/>
          <w:wBefore w:w="6" w:type="dxa"/>
          <w:trHeight w:val="846"/>
        </w:trPr>
        <w:tc>
          <w:tcPr>
            <w:tcW w:w="1979" w:type="dxa"/>
            <w:tcBorders>
              <w:top w:val="nil"/>
              <w:left w:val="single" w:sz="8" w:space="0" w:color="auto"/>
              <w:bottom w:val="nil"/>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lastRenderedPageBreak/>
              <w:t> </w:t>
            </w:r>
          </w:p>
        </w:tc>
        <w:tc>
          <w:tcPr>
            <w:tcW w:w="1559" w:type="dxa"/>
            <w:tcBorders>
              <w:top w:val="nil"/>
              <w:left w:val="single" w:sz="8" w:space="0" w:color="000000"/>
              <w:bottom w:val="nil"/>
              <w:right w:val="nil"/>
            </w:tcBorders>
            <w:shd w:val="clear" w:color="auto" w:fill="auto"/>
            <w:vAlign w:val="center"/>
            <w:hideMark/>
          </w:tcPr>
          <w:p w:rsidR="00D523B7" w:rsidRPr="0065441E" w:rsidRDefault="00D523B7" w:rsidP="008D4D29">
            <w:pPr>
              <w:bidi/>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صيانة المشغولات  </w:t>
            </w:r>
          </w:p>
        </w:tc>
        <w:tc>
          <w:tcPr>
            <w:tcW w:w="5535" w:type="dxa"/>
            <w:gridSpan w:val="2"/>
            <w:tcBorders>
              <w:top w:val="nil"/>
              <w:left w:val="single" w:sz="8" w:space="0" w:color="000000"/>
              <w:bottom w:val="nil"/>
              <w:right w:val="single" w:sz="8" w:space="0" w:color="auto"/>
            </w:tcBorders>
            <w:shd w:val="clear" w:color="auto" w:fill="auto"/>
            <w:vAlign w:val="center"/>
            <w:hideMark/>
          </w:tcPr>
          <w:p w:rsidR="00D523B7" w:rsidRPr="00FE1193" w:rsidRDefault="00D523B7" w:rsidP="002C664A">
            <w:pPr>
              <w:pStyle w:val="ListParagraph"/>
              <w:numPr>
                <w:ilvl w:val="0"/>
                <w:numId w:val="39"/>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rPr>
              <w:t>يصلح</w:t>
            </w:r>
            <w:r w:rsidRPr="00FE1193">
              <w:rPr>
                <w:rFonts w:ascii="Times New Roman" w:eastAsia="Times New Roman" w:hAnsi="Times New Roman" w:cs="Times New Roman"/>
                <w:color w:val="000000" w:themeColor="text1"/>
                <w:sz w:val="28"/>
                <w:szCs w:val="28"/>
                <w:rtl/>
              </w:rPr>
              <w:t xml:space="preserve">  تلف الدهان </w:t>
            </w:r>
            <w:r w:rsidRPr="00FE1193">
              <w:rPr>
                <w:rFonts w:ascii="Times New Roman" w:eastAsia="Times New Roman" w:hAnsi="Times New Roman" w:cs="Times New Roman" w:hint="cs"/>
                <w:color w:val="000000" w:themeColor="text1"/>
                <w:sz w:val="28"/>
                <w:szCs w:val="28"/>
                <w:rtl/>
              </w:rPr>
              <w:t>و</w:t>
            </w:r>
            <w:r w:rsidRPr="00FE1193">
              <w:rPr>
                <w:rFonts w:ascii="Times New Roman" w:eastAsia="Times New Roman" w:hAnsi="Times New Roman" w:cs="Times New Roman"/>
                <w:color w:val="000000" w:themeColor="text1"/>
                <w:sz w:val="28"/>
                <w:szCs w:val="28"/>
                <w:rtl/>
              </w:rPr>
              <w:t xml:space="preserve"> السطوح الملبسة بالقشرة والواح الفورمايكا</w:t>
            </w:r>
          </w:p>
        </w:tc>
      </w:tr>
      <w:tr w:rsidR="0065441E" w:rsidRPr="0065441E" w:rsidTr="00FE1193">
        <w:trPr>
          <w:gridBefore w:val="1"/>
          <w:wBefore w:w="6" w:type="dxa"/>
          <w:trHeight w:val="1000"/>
        </w:trPr>
        <w:tc>
          <w:tcPr>
            <w:tcW w:w="1979" w:type="dxa"/>
            <w:tcBorders>
              <w:top w:val="nil"/>
              <w:left w:val="single" w:sz="8" w:space="0" w:color="auto"/>
              <w:bottom w:val="single" w:sz="8" w:space="0" w:color="auto"/>
              <w:right w:val="single" w:sz="8" w:space="0" w:color="000000"/>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1559" w:type="dxa"/>
            <w:tcBorders>
              <w:top w:val="nil"/>
              <w:left w:val="single" w:sz="8" w:space="0" w:color="000000"/>
              <w:bottom w:val="single" w:sz="8" w:space="0" w:color="auto"/>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535" w:type="dxa"/>
            <w:gridSpan w:val="2"/>
            <w:tcBorders>
              <w:top w:val="nil"/>
              <w:left w:val="single" w:sz="8" w:space="0" w:color="000000"/>
              <w:bottom w:val="single" w:sz="8" w:space="0" w:color="auto"/>
              <w:right w:val="single" w:sz="8" w:space="0" w:color="auto"/>
            </w:tcBorders>
            <w:shd w:val="clear" w:color="auto" w:fill="auto"/>
            <w:vAlign w:val="center"/>
            <w:hideMark/>
          </w:tcPr>
          <w:p w:rsidR="00D523B7" w:rsidRPr="00FE1193" w:rsidRDefault="00D523B7" w:rsidP="002C664A">
            <w:pPr>
              <w:pStyle w:val="ListParagraph"/>
              <w:numPr>
                <w:ilvl w:val="0"/>
                <w:numId w:val="39"/>
              </w:numPr>
              <w:bidi/>
              <w:spacing w:after="0" w:line="240" w:lineRule="auto"/>
              <w:jc w:val="lowKashida"/>
              <w:rPr>
                <w:rFonts w:ascii="Calibri" w:eastAsia="Times New Roman" w:hAnsi="Calibri" w:cs="Times New Roman"/>
                <w:color w:val="000000" w:themeColor="text1"/>
                <w:sz w:val="28"/>
                <w:szCs w:val="28"/>
              </w:rPr>
            </w:pPr>
            <w:r w:rsidRPr="00FE1193">
              <w:rPr>
                <w:rFonts w:ascii="Times New Roman" w:eastAsia="Times New Roman" w:hAnsi="Times New Roman" w:cs="Times New Roman"/>
                <w:color w:val="000000" w:themeColor="text1"/>
                <w:sz w:val="28"/>
                <w:szCs w:val="28"/>
                <w:rtl/>
              </w:rPr>
              <w:t xml:space="preserve">ينفذ أعمال الصيانة </w:t>
            </w:r>
            <w:r w:rsidRPr="00FE1193">
              <w:rPr>
                <w:rFonts w:ascii="Times New Roman" w:eastAsia="Times New Roman" w:hAnsi="Times New Roman" w:cs="Times New Roman" w:hint="cs"/>
                <w:color w:val="000000" w:themeColor="text1"/>
                <w:sz w:val="28"/>
                <w:szCs w:val="28"/>
                <w:rtl/>
              </w:rPr>
              <w:t>ويصل</w:t>
            </w:r>
            <w:r w:rsidRPr="00FE1193">
              <w:rPr>
                <w:rFonts w:ascii="Times New Roman" w:eastAsia="Times New Roman" w:hAnsi="Times New Roman" w:cs="Times New Roman"/>
                <w:color w:val="000000" w:themeColor="text1"/>
                <w:sz w:val="28"/>
                <w:szCs w:val="28"/>
                <w:rtl/>
              </w:rPr>
              <w:t>ح تقوس وإنح</w:t>
            </w:r>
            <w:r w:rsidRPr="00FE1193">
              <w:rPr>
                <w:rFonts w:ascii="Times New Roman" w:eastAsia="Times New Roman" w:hAnsi="Times New Roman" w:cs="Times New Roman" w:hint="cs"/>
                <w:color w:val="000000" w:themeColor="text1"/>
                <w:sz w:val="28"/>
                <w:szCs w:val="28"/>
                <w:rtl/>
              </w:rPr>
              <w:t>ن</w:t>
            </w:r>
            <w:r w:rsidRPr="00FE1193">
              <w:rPr>
                <w:rFonts w:ascii="Times New Roman" w:eastAsia="Times New Roman" w:hAnsi="Times New Roman" w:cs="Times New Roman"/>
                <w:color w:val="000000" w:themeColor="text1"/>
                <w:sz w:val="28"/>
                <w:szCs w:val="28"/>
                <w:rtl/>
              </w:rPr>
              <w:t>اء ونفش وإنكماش الأخشاب</w:t>
            </w:r>
            <w:r w:rsidRPr="00FE1193">
              <w:rPr>
                <w:rFonts w:ascii="Times New Roman" w:eastAsia="Times New Roman" w:hAnsi="Times New Roman" w:cs="Times New Roman" w:hint="cs"/>
                <w:color w:val="000000" w:themeColor="text1"/>
                <w:sz w:val="28"/>
                <w:szCs w:val="28"/>
                <w:rtl/>
              </w:rPr>
              <w:t>.</w:t>
            </w:r>
          </w:p>
        </w:tc>
      </w:tr>
      <w:tr w:rsidR="0065441E" w:rsidRPr="0065441E" w:rsidTr="00FE1193">
        <w:trPr>
          <w:gridBefore w:val="1"/>
          <w:wBefore w:w="6" w:type="dxa"/>
          <w:trHeight w:val="539"/>
        </w:trPr>
        <w:tc>
          <w:tcPr>
            <w:tcW w:w="1979" w:type="dxa"/>
            <w:tcBorders>
              <w:top w:val="nil"/>
              <w:left w:val="single" w:sz="4" w:space="0" w:color="auto"/>
              <w:bottom w:val="nil"/>
              <w:right w:val="single" w:sz="8" w:space="0" w:color="000000"/>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color w:val="000000" w:themeColor="text1"/>
                <w:sz w:val="28"/>
                <w:szCs w:val="28"/>
              </w:rPr>
              <w:t> </w:t>
            </w: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hint="cs"/>
                <w:color w:val="000000" w:themeColor="text1"/>
                <w:sz w:val="28"/>
                <w:szCs w:val="28"/>
                <w:rtl/>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0"/>
              </w:numPr>
              <w:bidi/>
              <w:spacing w:after="0" w:line="240" w:lineRule="auto"/>
              <w:jc w:val="lowKashida"/>
              <w:rPr>
                <w:rFonts w:ascii="Times New Roman" w:eastAsia="Times New Roman" w:hAnsi="Times New Roman" w:cs="Times New Roman"/>
                <w:color w:val="000000" w:themeColor="text1"/>
                <w:sz w:val="28"/>
                <w:szCs w:val="28"/>
                <w:rtl/>
              </w:rPr>
            </w:pPr>
            <w:r w:rsidRPr="00FE1193">
              <w:rPr>
                <w:rFonts w:ascii="Times New Roman" w:eastAsia="Times New Roman" w:hAnsi="Times New Roman" w:cs="Times New Roman" w:hint="cs"/>
                <w:color w:val="000000" w:themeColor="text1"/>
                <w:sz w:val="28"/>
                <w:szCs w:val="28"/>
                <w:rtl/>
                <w:lang w:bidi="ar-JO"/>
              </w:rPr>
              <w:t>يتعرف مفهوم السلامة والصحة المهنية</w:t>
            </w:r>
          </w:p>
        </w:tc>
      </w:tr>
      <w:tr w:rsidR="0065441E" w:rsidRPr="0065441E" w:rsidTr="00FE1193">
        <w:trPr>
          <w:gridBefore w:val="1"/>
          <w:wBefore w:w="6" w:type="dxa"/>
          <w:trHeight w:val="425"/>
        </w:trPr>
        <w:tc>
          <w:tcPr>
            <w:tcW w:w="1979" w:type="dxa"/>
            <w:vMerge w:val="restart"/>
            <w:tcBorders>
              <w:top w:val="nil"/>
              <w:left w:val="single" w:sz="4" w:space="0" w:color="auto"/>
              <w:right w:val="single" w:sz="8" w:space="0" w:color="000000"/>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hint="cs"/>
                <w:color w:val="000000" w:themeColor="text1"/>
                <w:sz w:val="28"/>
                <w:szCs w:val="28"/>
                <w:rtl/>
                <w:lang w:bidi="ar-JO"/>
              </w:rPr>
              <w:t>الادارة والسلامة الصناعية</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r w:rsidRPr="0065441E">
              <w:rPr>
                <w:rFonts w:ascii="Simplified Arabic" w:eastAsia="Times New Roman" w:hAnsi="Simplified Arabic" w:cs="Simplified Arabic"/>
                <w:color w:val="000000" w:themeColor="text1"/>
                <w:sz w:val="28"/>
                <w:szCs w:val="28"/>
              </w:rPr>
              <w:t> </w:t>
            </w: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color w:val="000000" w:themeColor="text1"/>
                <w:sz w:val="28"/>
                <w:szCs w:val="28"/>
              </w:rPr>
              <w:t> </w:t>
            </w: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bidi/>
              <w:spacing w:after="0" w:line="240" w:lineRule="auto"/>
              <w:jc w:val="center"/>
              <w:rPr>
                <w:rFonts w:ascii="Simplified Arabic" w:eastAsia="Times New Roman" w:hAnsi="Simplified Arabic" w:cs="Simplified Arabic"/>
                <w:color w:val="000000" w:themeColor="text1"/>
                <w:sz w:val="28"/>
                <w:szCs w:val="28"/>
                <w:rtl/>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r w:rsidRPr="0065441E">
              <w:rPr>
                <w:rFonts w:ascii="Simplified Arabic" w:eastAsia="Times New Roman" w:hAnsi="Simplified Arabic" w:cs="Simplified Arabic"/>
                <w:color w:val="000000" w:themeColor="text1"/>
                <w:sz w:val="28"/>
                <w:szCs w:val="28"/>
              </w:rPr>
              <w:t> </w:t>
            </w: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hint="cs"/>
                <w:color w:val="000000" w:themeColor="text1"/>
                <w:sz w:val="28"/>
                <w:szCs w:val="28"/>
                <w:rtl/>
              </w:rPr>
              <w:lastRenderedPageBreak/>
              <w:t>مفاهيم السلامة ومخاطر العمل</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0"/>
              </w:numPr>
              <w:bidi/>
              <w:spacing w:after="0" w:line="240" w:lineRule="auto"/>
              <w:jc w:val="lowKashida"/>
              <w:rPr>
                <w:rFonts w:ascii="Times New Roman" w:eastAsia="Times New Roman" w:hAnsi="Times New Roman" w:cs="Times New Roman"/>
                <w:color w:val="000000" w:themeColor="text1"/>
                <w:sz w:val="28"/>
                <w:szCs w:val="28"/>
                <w:rtl/>
              </w:rPr>
            </w:pPr>
            <w:r w:rsidRPr="00FE1193">
              <w:rPr>
                <w:rFonts w:ascii="Times New Roman" w:eastAsia="Times New Roman" w:hAnsi="Times New Roman" w:cs="Times New Roman" w:hint="cs"/>
                <w:color w:val="000000" w:themeColor="text1"/>
                <w:sz w:val="28"/>
                <w:szCs w:val="28"/>
                <w:rtl/>
                <w:lang w:bidi="ar-JO"/>
              </w:rPr>
              <w:t>يبين اهمية السلامة والصحة المهنية واهدافها</w:t>
            </w:r>
          </w:p>
        </w:tc>
      </w:tr>
      <w:tr w:rsidR="0065441E" w:rsidRPr="0065441E" w:rsidTr="00FE1193">
        <w:trPr>
          <w:gridBefore w:val="1"/>
          <w:wBefore w:w="6" w:type="dxa"/>
          <w:trHeight w:val="212"/>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0"/>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يتعرف عناصر الانتاج</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0"/>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 xml:space="preserve">يميز بين الحادث واصابة العمل والمرض المهني وفق التشريعات الاردنية </w:t>
            </w:r>
          </w:p>
        </w:tc>
      </w:tr>
      <w:tr w:rsidR="0065441E" w:rsidRPr="0065441E" w:rsidTr="00FE1193">
        <w:trPr>
          <w:gridBefore w:val="1"/>
          <w:wBefore w:w="6" w:type="dxa"/>
          <w:trHeight w:val="612"/>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0"/>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يذكر وسائل تطبيق السلامة والصحة المهنية</w:t>
            </w:r>
          </w:p>
        </w:tc>
      </w:tr>
      <w:tr w:rsidR="0065441E" w:rsidRPr="0065441E" w:rsidTr="00FE1193">
        <w:trPr>
          <w:gridBefore w:val="1"/>
          <w:wBefore w:w="6" w:type="dxa"/>
          <w:trHeight w:val="422"/>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0"/>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 xml:space="preserve">يتعرف اثار حوادث العمل على العامل </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0"/>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يوضح مفهوم بيئة العمل</w:t>
            </w:r>
          </w:p>
        </w:tc>
      </w:tr>
      <w:tr w:rsidR="0065441E" w:rsidRPr="0065441E" w:rsidTr="00FE1193">
        <w:trPr>
          <w:gridBefore w:val="1"/>
          <w:wBefore w:w="6" w:type="dxa"/>
          <w:trHeight w:val="382"/>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0"/>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يميز بين انواع الملوثات في بيئة العمل</w:t>
            </w:r>
          </w:p>
        </w:tc>
      </w:tr>
      <w:tr w:rsidR="0065441E" w:rsidRPr="0065441E" w:rsidTr="00FE1193">
        <w:trPr>
          <w:gridBefore w:val="1"/>
          <w:wBefore w:w="6" w:type="dxa"/>
          <w:trHeight w:val="572"/>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1"/>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يوضح المخاطر وتصنيفاتها في بيئة العمل</w:t>
            </w:r>
          </w:p>
        </w:tc>
      </w:tr>
      <w:tr w:rsidR="0065441E" w:rsidRPr="0065441E" w:rsidTr="00FE1193">
        <w:trPr>
          <w:gridBefore w:val="1"/>
          <w:wBefore w:w="6" w:type="dxa"/>
          <w:trHeight w:val="410"/>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1"/>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يبين المخاطر البشرية</w:t>
            </w:r>
          </w:p>
        </w:tc>
      </w:tr>
      <w:tr w:rsidR="0065441E" w:rsidRPr="0065441E" w:rsidTr="00FE1193">
        <w:trPr>
          <w:gridBefore w:val="1"/>
          <w:wBefore w:w="6" w:type="dxa"/>
          <w:trHeight w:val="430"/>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1"/>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يوضح المخاطر الفيزيائية</w:t>
            </w:r>
          </w:p>
        </w:tc>
      </w:tr>
      <w:tr w:rsidR="0065441E" w:rsidRPr="0065441E" w:rsidTr="00FE1193">
        <w:trPr>
          <w:gridBefore w:val="1"/>
          <w:wBefore w:w="6" w:type="dxa"/>
          <w:trHeight w:val="563"/>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1"/>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يتعرف المخاطر الميكانيكية</w:t>
            </w:r>
          </w:p>
        </w:tc>
      </w:tr>
      <w:tr w:rsidR="0065441E" w:rsidRPr="0065441E" w:rsidTr="00FE1193">
        <w:trPr>
          <w:gridBefore w:val="1"/>
          <w:wBefore w:w="6" w:type="dxa"/>
          <w:trHeight w:val="429"/>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1"/>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 xml:space="preserve">يبين المخاطر الكيميائية </w:t>
            </w:r>
          </w:p>
        </w:tc>
      </w:tr>
      <w:tr w:rsidR="0065441E" w:rsidRPr="0065441E" w:rsidTr="00FE1193">
        <w:trPr>
          <w:gridBefore w:val="1"/>
          <w:wBefore w:w="6" w:type="dxa"/>
          <w:trHeight w:val="422"/>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2"/>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يبين المخاطر الكهربائية</w:t>
            </w:r>
          </w:p>
        </w:tc>
      </w:tr>
      <w:tr w:rsidR="0065441E" w:rsidRPr="0065441E" w:rsidTr="00FE1193">
        <w:trPr>
          <w:gridBefore w:val="1"/>
          <w:wBefore w:w="6" w:type="dxa"/>
          <w:trHeight w:val="428"/>
        </w:trPr>
        <w:tc>
          <w:tcPr>
            <w:tcW w:w="1979" w:type="dxa"/>
            <w:vMerge/>
            <w:tcBorders>
              <w:left w:val="single" w:sz="4" w:space="0" w:color="auto"/>
              <w:right w:val="single" w:sz="8" w:space="0" w:color="000000"/>
            </w:tcBorders>
            <w:shd w:val="clear" w:color="000000" w:fill="FFFFFF"/>
            <w:hideMark/>
          </w:tcPr>
          <w:p w:rsidR="00D523B7" w:rsidRPr="0065441E" w:rsidRDefault="00D523B7" w:rsidP="008D4D29">
            <w:pPr>
              <w:spacing w:after="0" w:line="240" w:lineRule="auto"/>
              <w:jc w:val="center"/>
              <w:rPr>
                <w:rFonts w:ascii="Arial" w:eastAsia="Times New Roman" w:hAnsi="Arial" w:cs="Arial"/>
                <w:color w:val="000000" w:themeColor="text1"/>
                <w:rtl/>
              </w:rPr>
            </w:pPr>
          </w:p>
        </w:tc>
        <w:tc>
          <w:tcPr>
            <w:tcW w:w="1559" w:type="dxa"/>
            <w:tcBorders>
              <w:top w:val="nil"/>
              <w:left w:val="single" w:sz="8" w:space="0" w:color="000000"/>
              <w:bottom w:val="single" w:sz="12" w:space="0" w:color="000000"/>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single" w:sz="12" w:space="0" w:color="000000"/>
              <w:right w:val="single" w:sz="4" w:space="0" w:color="auto"/>
            </w:tcBorders>
            <w:shd w:val="clear" w:color="000000" w:fill="FFFFFF"/>
            <w:vAlign w:val="center"/>
            <w:hideMark/>
          </w:tcPr>
          <w:p w:rsidR="00D523B7" w:rsidRPr="00FE1193" w:rsidRDefault="00D523B7" w:rsidP="002C664A">
            <w:pPr>
              <w:pStyle w:val="ListParagraph"/>
              <w:numPr>
                <w:ilvl w:val="0"/>
                <w:numId w:val="42"/>
              </w:numPr>
              <w:bidi/>
              <w:spacing w:after="0" w:line="240" w:lineRule="auto"/>
              <w:jc w:val="lowKashida"/>
              <w:rPr>
                <w:rFonts w:ascii="Times New Roman" w:eastAsia="Times New Roman" w:hAnsi="Times New Roman" w:cs="Times New Roman"/>
                <w:color w:val="000000" w:themeColor="text1"/>
                <w:sz w:val="28"/>
                <w:szCs w:val="28"/>
              </w:rPr>
            </w:pPr>
            <w:r w:rsidRPr="00FE1193">
              <w:rPr>
                <w:rFonts w:ascii="Times New Roman" w:eastAsia="Times New Roman" w:hAnsi="Times New Roman" w:cs="Times New Roman" w:hint="cs"/>
                <w:color w:val="000000" w:themeColor="text1"/>
                <w:sz w:val="28"/>
                <w:szCs w:val="28"/>
                <w:rtl/>
                <w:lang w:bidi="ar-JO"/>
              </w:rPr>
              <w:t>يذكر الوسائل والطرق السليمة في التخزين</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hint="cs"/>
                <w:color w:val="000000" w:themeColor="text1"/>
                <w:sz w:val="28"/>
                <w:szCs w:val="28"/>
                <w:rtl/>
                <w:lang w:bidi="ar-JO"/>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3"/>
              </w:numPr>
              <w:bidi/>
              <w:spacing w:after="0" w:line="240" w:lineRule="auto"/>
              <w:jc w:val="lowKashida"/>
              <w:rPr>
                <w:rFonts w:ascii="Arial" w:eastAsia="Times New Roman" w:hAnsi="Arial" w:cs="Arial"/>
                <w:color w:val="000000" w:themeColor="text1"/>
                <w:sz w:val="28"/>
                <w:szCs w:val="28"/>
                <w:rtl/>
              </w:rPr>
            </w:pPr>
            <w:r w:rsidRPr="00FE1193">
              <w:rPr>
                <w:rFonts w:ascii="Arial" w:eastAsia="Times New Roman" w:hAnsi="Arial" w:cs="Arial" w:hint="cs"/>
                <w:color w:val="000000" w:themeColor="text1"/>
                <w:sz w:val="28"/>
                <w:szCs w:val="28"/>
                <w:rtl/>
                <w:lang w:bidi="ar-JO"/>
              </w:rPr>
              <w:t>يتعرف انواع معدات الوقاية الشخصية</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hint="cs"/>
                <w:color w:val="000000" w:themeColor="text1"/>
                <w:sz w:val="28"/>
                <w:szCs w:val="28"/>
                <w:rtl/>
                <w:lang w:bidi="ar-JO"/>
              </w:rPr>
              <w:t>معدات السلامة المستخدمة للوقاية من حوادث العمل واصاباته</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3"/>
              </w:numPr>
              <w:bidi/>
              <w:spacing w:after="0" w:line="240" w:lineRule="auto"/>
              <w:jc w:val="lowKashida"/>
              <w:rPr>
                <w:rFonts w:ascii="Arial" w:eastAsia="Times New Roman" w:hAnsi="Arial" w:cs="Arial"/>
                <w:color w:val="000000" w:themeColor="text1"/>
                <w:sz w:val="28"/>
                <w:szCs w:val="28"/>
                <w:rtl/>
              </w:rPr>
            </w:pPr>
            <w:r w:rsidRPr="00FE1193">
              <w:rPr>
                <w:rFonts w:ascii="Arial" w:eastAsia="Times New Roman" w:hAnsi="Arial" w:cs="Arial" w:hint="cs"/>
                <w:color w:val="000000" w:themeColor="text1"/>
                <w:sz w:val="28"/>
                <w:szCs w:val="28"/>
                <w:rtl/>
                <w:lang w:bidi="ar-JO"/>
              </w:rPr>
              <w:t>يذكر استخدامات معدات الوقاية الشخصية</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4"/>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يبين اهمية الصيانة بأنواعها في الوقاية من الحوادث</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4"/>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يوضح مفهوم الحريق ويذكر عناصره</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4"/>
              </w:numPr>
              <w:bidi/>
              <w:spacing w:after="0" w:line="240" w:lineRule="auto"/>
              <w:jc w:val="lowKashida"/>
              <w:rPr>
                <w:rFonts w:ascii="Arial" w:eastAsia="Times New Roman" w:hAnsi="Arial" w:cs="Arial" w:hint="cs"/>
                <w:color w:val="000000" w:themeColor="text1"/>
                <w:sz w:val="28"/>
                <w:szCs w:val="28"/>
                <w:rtl/>
              </w:rPr>
            </w:pPr>
            <w:r w:rsidRPr="00FE1193">
              <w:rPr>
                <w:rFonts w:ascii="Arial" w:eastAsia="Times New Roman" w:hAnsi="Arial" w:cs="Arial" w:hint="cs"/>
                <w:color w:val="000000" w:themeColor="text1"/>
                <w:sz w:val="28"/>
                <w:szCs w:val="28"/>
                <w:rtl/>
                <w:lang w:bidi="ar-JO"/>
              </w:rPr>
              <w:t>يتعرف انظمة مكافحة الحريق</w:t>
            </w:r>
          </w:p>
          <w:p w:rsidR="00FE1193" w:rsidRDefault="00FE1193" w:rsidP="00FE1193">
            <w:pPr>
              <w:bidi/>
              <w:spacing w:after="0" w:line="240" w:lineRule="auto"/>
              <w:jc w:val="lowKashida"/>
              <w:rPr>
                <w:rFonts w:ascii="Arial" w:eastAsia="Times New Roman" w:hAnsi="Arial" w:cs="Arial" w:hint="cs"/>
                <w:color w:val="000000" w:themeColor="text1"/>
                <w:sz w:val="28"/>
                <w:szCs w:val="28"/>
                <w:rtl/>
              </w:rPr>
            </w:pPr>
          </w:p>
          <w:p w:rsidR="00FE1193" w:rsidRDefault="00FE1193" w:rsidP="00FE1193">
            <w:pPr>
              <w:bidi/>
              <w:spacing w:after="0" w:line="240" w:lineRule="auto"/>
              <w:jc w:val="lowKashida"/>
              <w:rPr>
                <w:rFonts w:ascii="Arial" w:eastAsia="Times New Roman" w:hAnsi="Arial" w:cs="Arial" w:hint="cs"/>
                <w:color w:val="000000" w:themeColor="text1"/>
                <w:sz w:val="28"/>
                <w:szCs w:val="28"/>
                <w:rtl/>
              </w:rPr>
            </w:pPr>
          </w:p>
          <w:p w:rsidR="00FE1193" w:rsidRPr="0065441E" w:rsidRDefault="00FE1193" w:rsidP="00FE1193">
            <w:pPr>
              <w:bidi/>
              <w:spacing w:after="0" w:line="240" w:lineRule="auto"/>
              <w:jc w:val="lowKashida"/>
              <w:rPr>
                <w:rFonts w:ascii="Arial" w:eastAsia="Times New Roman" w:hAnsi="Arial" w:cs="Arial"/>
                <w:color w:val="000000" w:themeColor="text1"/>
                <w:sz w:val="28"/>
                <w:szCs w:val="28"/>
              </w:rPr>
            </w:pP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lang w:bidi="ar-JO"/>
              </w:rPr>
              <w:t xml:space="preserve">  يصنف الحرائق حسب التصنيف العالمي والوطني </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lang w:bidi="ar-JO"/>
              </w:rPr>
              <w:t xml:space="preserve"> يذكر انواع طفايات الحريق اليدوية واستخداماتها</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lang w:bidi="ar-JO"/>
              </w:rPr>
              <w:t xml:space="preserve"> يبين طرق اطفاء الحرائق</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lang w:bidi="ar-JO"/>
              </w:rPr>
              <w:t xml:space="preserve"> يتعرف الاسعافات الاولية واهميتها ومكونات حقيبة الاسعاف</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lang w:bidi="ar-JO"/>
              </w:rPr>
              <w:t xml:space="preserve"> يبين اجراءات الاسعافات الاولية للجروح ويميز انواعها</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single" w:sz="8" w:space="0" w:color="000000"/>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single" w:sz="8" w:space="0" w:color="000000"/>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lang w:bidi="ar-JO"/>
              </w:rPr>
              <w:t xml:space="preserve"> يوضح اجراءات الاسعافات الاولية للكسور والانعاش القلبي والرئوي والصدمة الكهربائية </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hint="cs"/>
                <w:color w:val="000000" w:themeColor="text1"/>
                <w:sz w:val="28"/>
                <w:szCs w:val="28"/>
                <w:rtl/>
                <w:lang w:bidi="ar-JO"/>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tl/>
              </w:rPr>
            </w:pPr>
            <w:r w:rsidRPr="0065441E">
              <w:rPr>
                <w:rFonts w:ascii="Arial" w:eastAsia="Times New Roman" w:hAnsi="Arial" w:cs="Arial" w:hint="cs"/>
                <w:color w:val="000000" w:themeColor="text1"/>
                <w:sz w:val="28"/>
                <w:szCs w:val="28"/>
                <w:rtl/>
                <w:lang w:bidi="ar-JO"/>
              </w:rPr>
              <w:t xml:space="preserve"> يبين قطاعات العمل المختلفة وانظمتها</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hint="cs"/>
                <w:color w:val="000000" w:themeColor="text1"/>
                <w:sz w:val="28"/>
                <w:szCs w:val="28"/>
                <w:rtl/>
                <w:lang w:bidi="ar-JO"/>
              </w:rPr>
              <w:t>العمل وقطاعاته واخلاقياته وفرص التوظيف</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tl/>
              </w:rPr>
            </w:pPr>
            <w:r w:rsidRPr="0065441E">
              <w:rPr>
                <w:rFonts w:ascii="Arial" w:eastAsia="Times New Roman" w:hAnsi="Arial" w:cs="Arial" w:hint="cs"/>
                <w:color w:val="000000" w:themeColor="text1"/>
                <w:sz w:val="28"/>
                <w:szCs w:val="28"/>
                <w:rtl/>
                <w:lang w:bidi="ar-JO"/>
              </w:rPr>
              <w:t xml:space="preserve"> يتعرف حقوق العامل في قانون العمل والعمال الاردني</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lang w:bidi="ar-JO"/>
              </w:rPr>
              <w:t xml:space="preserve"> يميز بين المهنة والوظيفة والحرفة</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lang w:bidi="ar-JO"/>
              </w:rPr>
              <w:t xml:space="preserve"> يوضح اخلاقيات المهنة</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lang w:bidi="ar-JO"/>
              </w:rPr>
              <w:t xml:space="preserve"> يبين معايير مدونة السلوك الوظيفي</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5"/>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يذكر المواصفات الواجب توافرها في الموظف الجديد والوظيفة المعروضة عليه</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5"/>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يميز بين انواع البطالة</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5"/>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يتعرف إلى مفهوم  تسويق الذات واساليب تطويره</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5"/>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يبين اهمية الاتصالات الوظيفية</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5"/>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يتعرف السيرة الذاتية واعدادها</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single" w:sz="8" w:space="0" w:color="000000"/>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single" w:sz="8" w:space="0" w:color="000000"/>
              <w:right w:val="single" w:sz="4" w:space="0" w:color="auto"/>
            </w:tcBorders>
            <w:shd w:val="clear" w:color="000000" w:fill="FFFFFF"/>
            <w:vAlign w:val="center"/>
            <w:hideMark/>
          </w:tcPr>
          <w:p w:rsidR="00D523B7" w:rsidRPr="00FE1193" w:rsidRDefault="00D523B7" w:rsidP="002C664A">
            <w:pPr>
              <w:pStyle w:val="ListParagraph"/>
              <w:numPr>
                <w:ilvl w:val="0"/>
                <w:numId w:val="45"/>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 xml:space="preserve">يتعرف التقارير الفنية واعدادها </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hint="cs"/>
                <w:color w:val="000000" w:themeColor="text1"/>
                <w:sz w:val="28"/>
                <w:szCs w:val="28"/>
                <w:rtl/>
                <w:lang w:bidi="ar-JO"/>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6"/>
              </w:numPr>
              <w:bidi/>
              <w:spacing w:after="0" w:line="240" w:lineRule="auto"/>
              <w:jc w:val="lowKashida"/>
              <w:rPr>
                <w:rFonts w:ascii="Arial" w:eastAsia="Times New Roman" w:hAnsi="Arial" w:cs="Arial"/>
                <w:color w:val="000000" w:themeColor="text1"/>
                <w:sz w:val="28"/>
                <w:szCs w:val="28"/>
                <w:rtl/>
              </w:rPr>
            </w:pPr>
            <w:r w:rsidRPr="00FE1193">
              <w:rPr>
                <w:rFonts w:ascii="Arial" w:eastAsia="Times New Roman" w:hAnsi="Arial" w:cs="Arial" w:hint="cs"/>
                <w:color w:val="000000" w:themeColor="text1"/>
                <w:sz w:val="28"/>
                <w:szCs w:val="28"/>
                <w:rtl/>
                <w:lang w:bidi="ar-JO"/>
              </w:rPr>
              <w:t>يتعرف مفهوم الريادة ونطاقها</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hint="cs"/>
                <w:color w:val="000000" w:themeColor="text1"/>
                <w:sz w:val="28"/>
                <w:szCs w:val="28"/>
                <w:rtl/>
                <w:lang w:bidi="ar-JO"/>
              </w:rPr>
              <w:t>الريادة في الاعمال وانشاء المشاريع الصغيرة</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6"/>
              </w:numPr>
              <w:bidi/>
              <w:spacing w:after="0" w:line="240" w:lineRule="auto"/>
              <w:jc w:val="lowKashida"/>
              <w:rPr>
                <w:rFonts w:ascii="Arial" w:eastAsia="Times New Roman" w:hAnsi="Arial" w:cs="Arial"/>
                <w:color w:val="000000" w:themeColor="text1"/>
                <w:sz w:val="28"/>
                <w:szCs w:val="28"/>
                <w:rtl/>
              </w:rPr>
            </w:pPr>
            <w:r w:rsidRPr="00FE1193">
              <w:rPr>
                <w:rFonts w:ascii="Arial" w:eastAsia="Times New Roman" w:hAnsi="Arial" w:cs="Arial" w:hint="cs"/>
                <w:color w:val="000000" w:themeColor="text1"/>
                <w:sz w:val="28"/>
                <w:szCs w:val="28"/>
                <w:rtl/>
                <w:lang w:bidi="ar-JO"/>
              </w:rPr>
              <w:t>يوضح مفهوم الادارة الناجحة</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6"/>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يتعرف المشاريع الريادية الصغيرة وأثرها في الحد من البطالة</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6"/>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يذكر عناصر المشروع ومتطلباته</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6"/>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يبين مراحل تأسيس المشروع الصغير</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6"/>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يحدد طرائق التخطيط السليمة للمشروع الصغير</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6"/>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يتعرف الجدوى الاقتصادية للمشروع الصغير</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7"/>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يحسب الجدوى الاقتصادية للمشروع الصغير</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7"/>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يتعرف الاجراءات العملية والقانونية لتنفيذ المشروع الصغير</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8"/>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يوضح طرائق تمويل المشاريع الصغيرة</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8"/>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يتعرف طرائق الرقابة والتحكم والتقييم للمشروع الصغير</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8"/>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يميز بين انواع السجلات المالية والمحاسبية للمشروع الصغير</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8"/>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يميز بين التسويق الالكتروني والتسويق التقليدي للمشروع الصغير</w:t>
            </w:r>
          </w:p>
        </w:tc>
      </w:tr>
      <w:tr w:rsidR="0065441E" w:rsidRPr="0065441E" w:rsidTr="008D4D29">
        <w:trPr>
          <w:gridBefore w:val="1"/>
          <w:wBefore w:w="6" w:type="dxa"/>
          <w:trHeight w:val="761"/>
        </w:trPr>
        <w:tc>
          <w:tcPr>
            <w:tcW w:w="1979" w:type="dxa"/>
            <w:vMerge/>
            <w:tcBorders>
              <w:left w:val="single" w:sz="4" w:space="0" w:color="auto"/>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nil"/>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nil"/>
              <w:right w:val="single" w:sz="4" w:space="0" w:color="auto"/>
            </w:tcBorders>
            <w:shd w:val="clear" w:color="000000" w:fill="FFFFFF"/>
            <w:vAlign w:val="center"/>
            <w:hideMark/>
          </w:tcPr>
          <w:p w:rsidR="00D523B7" w:rsidRPr="00FE1193" w:rsidRDefault="00D523B7" w:rsidP="002C664A">
            <w:pPr>
              <w:pStyle w:val="ListParagraph"/>
              <w:numPr>
                <w:ilvl w:val="0"/>
                <w:numId w:val="48"/>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يتعرف الجودة والمنافسة في المشروع الصغير</w:t>
            </w:r>
          </w:p>
        </w:tc>
      </w:tr>
      <w:tr w:rsidR="0065441E" w:rsidRPr="0065441E" w:rsidTr="008D4D29">
        <w:trPr>
          <w:gridBefore w:val="1"/>
          <w:wBefore w:w="6" w:type="dxa"/>
          <w:trHeight w:val="761"/>
        </w:trPr>
        <w:tc>
          <w:tcPr>
            <w:tcW w:w="1979" w:type="dxa"/>
            <w:vMerge/>
            <w:tcBorders>
              <w:left w:val="single" w:sz="4" w:space="0" w:color="auto"/>
              <w:bottom w:val="single" w:sz="8" w:space="0" w:color="000000"/>
              <w:right w:val="single" w:sz="8" w:space="0" w:color="000000"/>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1559" w:type="dxa"/>
            <w:tcBorders>
              <w:top w:val="nil"/>
              <w:left w:val="single" w:sz="8" w:space="0" w:color="000000"/>
              <w:bottom w:val="single" w:sz="8" w:space="0" w:color="000000"/>
              <w:right w:val="nil"/>
            </w:tcBorders>
            <w:shd w:val="clear" w:color="000000" w:fill="FFFFFF"/>
            <w:vAlign w:val="center"/>
            <w:hideMark/>
          </w:tcPr>
          <w:p w:rsidR="00D523B7" w:rsidRPr="0065441E" w:rsidRDefault="00D523B7" w:rsidP="008D4D29">
            <w:pPr>
              <w:spacing w:after="0" w:line="240" w:lineRule="auto"/>
              <w:rPr>
                <w:rFonts w:ascii="Arial" w:eastAsia="Times New Roman" w:hAnsi="Arial" w:cs="Arial"/>
                <w:color w:val="000000" w:themeColor="text1"/>
                <w:rtl/>
              </w:rPr>
            </w:pPr>
            <w:r w:rsidRPr="0065441E">
              <w:rPr>
                <w:rFonts w:ascii="Arial" w:eastAsia="Times New Roman" w:hAnsi="Arial" w:cs="Arial"/>
                <w:color w:val="000000" w:themeColor="text1"/>
              </w:rPr>
              <w:t> </w:t>
            </w:r>
          </w:p>
        </w:tc>
        <w:tc>
          <w:tcPr>
            <w:tcW w:w="5535" w:type="dxa"/>
            <w:gridSpan w:val="2"/>
            <w:tcBorders>
              <w:top w:val="nil"/>
              <w:left w:val="single" w:sz="8" w:space="0" w:color="000000"/>
              <w:bottom w:val="single" w:sz="8" w:space="0" w:color="000000"/>
              <w:right w:val="single" w:sz="4" w:space="0" w:color="auto"/>
            </w:tcBorders>
            <w:shd w:val="clear" w:color="000000" w:fill="FFFFFF"/>
            <w:vAlign w:val="center"/>
            <w:hideMark/>
          </w:tcPr>
          <w:p w:rsidR="00D523B7" w:rsidRPr="00FE1193" w:rsidRDefault="00D523B7" w:rsidP="002C664A">
            <w:pPr>
              <w:pStyle w:val="ListParagraph"/>
              <w:numPr>
                <w:ilvl w:val="0"/>
                <w:numId w:val="48"/>
              </w:numPr>
              <w:bidi/>
              <w:spacing w:after="0" w:line="240" w:lineRule="auto"/>
              <w:jc w:val="lowKashida"/>
              <w:rPr>
                <w:rFonts w:ascii="Arial" w:eastAsia="Times New Roman" w:hAnsi="Arial" w:cs="Arial"/>
                <w:color w:val="000000" w:themeColor="text1"/>
                <w:sz w:val="28"/>
                <w:szCs w:val="28"/>
              </w:rPr>
            </w:pPr>
            <w:r w:rsidRPr="00FE1193">
              <w:rPr>
                <w:rFonts w:ascii="Arial" w:eastAsia="Times New Roman" w:hAnsi="Arial" w:cs="Arial" w:hint="cs"/>
                <w:color w:val="000000" w:themeColor="text1"/>
                <w:sz w:val="28"/>
                <w:szCs w:val="28"/>
                <w:rtl/>
                <w:lang w:bidi="ar-JO"/>
              </w:rPr>
              <w:t>يبين مهام الهيئة الدولية للمواصفات (</w:t>
            </w:r>
            <w:r w:rsidRPr="00FE1193">
              <w:rPr>
                <w:rFonts w:ascii="Calibri" w:eastAsia="Times New Roman" w:hAnsi="Calibri" w:cs="Calibri"/>
                <w:color w:val="000000" w:themeColor="text1"/>
                <w:sz w:val="28"/>
                <w:szCs w:val="28"/>
                <w:lang w:bidi="ar-JO"/>
              </w:rPr>
              <w:t>ISO</w:t>
            </w:r>
            <w:r w:rsidRPr="00FE1193">
              <w:rPr>
                <w:rFonts w:ascii="Arial" w:eastAsia="Times New Roman" w:hAnsi="Arial" w:cs="Arial"/>
                <w:color w:val="000000" w:themeColor="text1"/>
                <w:sz w:val="28"/>
                <w:szCs w:val="28"/>
                <w:rtl/>
                <w:lang w:bidi="ar-JO"/>
              </w:rPr>
              <w:t>)</w:t>
            </w:r>
          </w:p>
        </w:tc>
      </w:tr>
      <w:tr w:rsidR="0065441E" w:rsidRPr="0065441E" w:rsidTr="008D4D29">
        <w:trPr>
          <w:gridBefore w:val="1"/>
          <w:wBefore w:w="6" w:type="dxa"/>
          <w:trHeight w:val="761"/>
        </w:trPr>
        <w:tc>
          <w:tcPr>
            <w:tcW w:w="1979" w:type="dxa"/>
            <w:tcBorders>
              <w:top w:val="nil"/>
              <w:left w:val="single" w:sz="4" w:space="0" w:color="auto"/>
              <w:bottom w:val="nil"/>
              <w:right w:val="single" w:sz="12" w:space="0" w:color="auto"/>
            </w:tcBorders>
            <w:shd w:val="clear" w:color="auto" w:fill="auto"/>
            <w:vAlign w:val="center"/>
            <w:hideMark/>
          </w:tcPr>
          <w:p w:rsidR="00D523B7" w:rsidRPr="0065441E" w:rsidRDefault="00D523B7" w:rsidP="008D4D29">
            <w:pPr>
              <w:spacing w:after="0" w:line="240" w:lineRule="auto"/>
              <w:jc w:val="both"/>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 </w:t>
            </w:r>
          </w:p>
        </w:tc>
        <w:tc>
          <w:tcPr>
            <w:tcW w:w="1559" w:type="dxa"/>
            <w:tcBorders>
              <w:top w:val="nil"/>
              <w:left w:val="nil"/>
              <w:bottom w:val="nil"/>
              <w:right w:val="nil"/>
            </w:tcBorders>
            <w:shd w:val="clear" w:color="auto" w:fill="auto"/>
            <w:vAlign w:val="center"/>
            <w:hideMark/>
          </w:tcPr>
          <w:p w:rsidR="00D523B7" w:rsidRPr="0065441E" w:rsidRDefault="00D523B7" w:rsidP="008D4D29">
            <w:pPr>
              <w:spacing w:after="0" w:line="240" w:lineRule="auto"/>
              <w:jc w:val="center"/>
              <w:rPr>
                <w:rFonts w:ascii="Arial" w:eastAsia="Times New Roman" w:hAnsi="Arial" w:cs="Arial"/>
                <w:color w:val="000000" w:themeColor="text1"/>
                <w:sz w:val="28"/>
                <w:szCs w:val="28"/>
                <w:rtl/>
              </w:rPr>
            </w:pPr>
            <w:r w:rsidRPr="0065441E">
              <w:rPr>
                <w:rFonts w:ascii="Arial" w:eastAsia="Times New Roman" w:hAnsi="Arial" w:cs="Arial" w:hint="cs"/>
                <w:color w:val="000000" w:themeColor="text1"/>
                <w:sz w:val="28"/>
                <w:szCs w:val="28"/>
                <w:rtl/>
              </w:rPr>
              <w:t>المساقط</w:t>
            </w:r>
          </w:p>
        </w:tc>
        <w:tc>
          <w:tcPr>
            <w:tcW w:w="5535" w:type="dxa"/>
            <w:gridSpan w:val="2"/>
            <w:tcBorders>
              <w:top w:val="nil"/>
              <w:left w:val="single" w:sz="8" w:space="0" w:color="auto"/>
              <w:bottom w:val="single" w:sz="8" w:space="0" w:color="000000"/>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tl/>
              </w:rPr>
            </w:pPr>
            <w:r w:rsidRPr="0065441E">
              <w:rPr>
                <w:rFonts w:ascii="Arial" w:eastAsia="Times New Roman" w:hAnsi="Arial" w:cs="Arial" w:hint="cs"/>
                <w:color w:val="000000" w:themeColor="text1"/>
                <w:sz w:val="28"/>
                <w:szCs w:val="28"/>
                <w:rtl/>
              </w:rPr>
              <w:t>يرسم المساقط الثلاثة لمنظور معلوم، يدويا وباستخدام الحاسوب</w:t>
            </w:r>
          </w:p>
        </w:tc>
      </w:tr>
      <w:tr w:rsidR="0065441E" w:rsidRPr="0065441E" w:rsidTr="00FE1193">
        <w:trPr>
          <w:gridBefore w:val="1"/>
          <w:wBefore w:w="6" w:type="dxa"/>
          <w:trHeight w:val="306"/>
        </w:trPr>
        <w:tc>
          <w:tcPr>
            <w:tcW w:w="1979" w:type="dxa"/>
            <w:tcBorders>
              <w:top w:val="nil"/>
              <w:left w:val="single" w:sz="4" w:space="0" w:color="auto"/>
              <w:bottom w:val="nil"/>
              <w:right w:val="single" w:sz="12" w:space="0" w:color="auto"/>
            </w:tcBorders>
            <w:shd w:val="clear" w:color="auto" w:fill="auto"/>
            <w:vAlign w:val="center"/>
            <w:hideMark/>
          </w:tcPr>
          <w:p w:rsidR="00D523B7" w:rsidRPr="0065441E" w:rsidRDefault="00D523B7" w:rsidP="008D4D29">
            <w:pPr>
              <w:bidi/>
              <w:spacing w:after="0" w:line="240" w:lineRule="auto"/>
              <w:jc w:val="both"/>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الرسم الصناعي/ عام</w:t>
            </w:r>
          </w:p>
        </w:tc>
        <w:tc>
          <w:tcPr>
            <w:tcW w:w="1559" w:type="dxa"/>
            <w:tcBorders>
              <w:top w:val="nil"/>
              <w:left w:val="nil"/>
              <w:bottom w:val="nil"/>
              <w:right w:val="nil"/>
            </w:tcBorders>
            <w:shd w:val="clear" w:color="auto" w:fill="auto"/>
            <w:vAlign w:val="center"/>
            <w:hideMark/>
          </w:tcPr>
          <w:p w:rsidR="00D523B7" w:rsidRPr="0065441E" w:rsidRDefault="00D523B7" w:rsidP="008D4D29">
            <w:pPr>
              <w:spacing w:after="0" w:line="240" w:lineRule="auto"/>
              <w:jc w:val="both"/>
              <w:rPr>
                <w:rFonts w:ascii="Times New Roman" w:eastAsia="Times New Roman" w:hAnsi="Times New Roman" w:cs="Times New Roman"/>
                <w:color w:val="000000" w:themeColor="text1"/>
                <w:sz w:val="28"/>
                <w:szCs w:val="28"/>
                <w:rtl/>
              </w:rPr>
            </w:pPr>
          </w:p>
        </w:tc>
        <w:tc>
          <w:tcPr>
            <w:tcW w:w="5535" w:type="dxa"/>
            <w:gridSpan w:val="2"/>
            <w:tcBorders>
              <w:top w:val="nil"/>
              <w:left w:val="single" w:sz="8" w:space="0" w:color="auto"/>
              <w:bottom w:val="nil"/>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color w:val="000000" w:themeColor="text1"/>
                <w:sz w:val="28"/>
                <w:szCs w:val="28"/>
                <w:rtl/>
              </w:rPr>
              <w:t xml:space="preserve">    </w:t>
            </w:r>
          </w:p>
        </w:tc>
      </w:tr>
      <w:tr w:rsidR="0065441E" w:rsidRPr="0065441E" w:rsidTr="008D4D29">
        <w:trPr>
          <w:gridBefore w:val="1"/>
          <w:wBefore w:w="6" w:type="dxa"/>
          <w:trHeight w:val="761"/>
        </w:trPr>
        <w:tc>
          <w:tcPr>
            <w:tcW w:w="1979" w:type="dxa"/>
            <w:tcBorders>
              <w:top w:val="nil"/>
              <w:left w:val="single" w:sz="4" w:space="0" w:color="auto"/>
              <w:bottom w:val="nil"/>
              <w:right w:val="single" w:sz="12" w:space="0" w:color="auto"/>
            </w:tcBorders>
            <w:shd w:val="clear" w:color="auto" w:fill="auto"/>
            <w:vAlign w:val="center"/>
            <w:hideMark/>
          </w:tcPr>
          <w:p w:rsidR="00D523B7" w:rsidRPr="0065441E" w:rsidRDefault="00D523B7" w:rsidP="008D4D29">
            <w:pPr>
              <w:spacing w:after="0" w:line="240" w:lineRule="auto"/>
              <w:jc w:val="both"/>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 </w:t>
            </w:r>
          </w:p>
        </w:tc>
        <w:tc>
          <w:tcPr>
            <w:tcW w:w="1559" w:type="dxa"/>
            <w:tcBorders>
              <w:top w:val="nil"/>
              <w:left w:val="nil"/>
              <w:bottom w:val="single" w:sz="8" w:space="0" w:color="000000"/>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Calibri"/>
                <w:color w:val="000000" w:themeColor="text1"/>
                <w:sz w:val="28"/>
                <w:szCs w:val="28"/>
                <w:rtl/>
              </w:rPr>
            </w:pPr>
            <w:r w:rsidRPr="0065441E">
              <w:rPr>
                <w:rFonts w:ascii="Calibri" w:eastAsia="Times New Roman" w:hAnsi="Calibri" w:cs="Calibri"/>
                <w:color w:val="000000" w:themeColor="text1"/>
                <w:sz w:val="28"/>
                <w:szCs w:val="28"/>
              </w:rPr>
              <w:t> </w:t>
            </w:r>
          </w:p>
        </w:tc>
        <w:tc>
          <w:tcPr>
            <w:tcW w:w="5535" w:type="dxa"/>
            <w:gridSpan w:val="2"/>
            <w:tcBorders>
              <w:top w:val="nil"/>
              <w:left w:val="single" w:sz="8" w:space="0" w:color="auto"/>
              <w:bottom w:val="single" w:sz="12"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rPr>
              <w:t>يستنتج المسقط الثالث من مسقطين معلومين يدويا وباستخدام الحاسوب</w:t>
            </w:r>
          </w:p>
        </w:tc>
      </w:tr>
      <w:tr w:rsidR="0065441E" w:rsidRPr="0065441E" w:rsidTr="008D4D29">
        <w:trPr>
          <w:gridBefore w:val="1"/>
          <w:wBefore w:w="6" w:type="dxa"/>
          <w:trHeight w:val="761"/>
        </w:trPr>
        <w:tc>
          <w:tcPr>
            <w:tcW w:w="1979" w:type="dxa"/>
            <w:tcBorders>
              <w:top w:val="nil"/>
              <w:left w:val="single" w:sz="4" w:space="0" w:color="auto"/>
              <w:bottom w:val="nil"/>
              <w:right w:val="single" w:sz="12" w:space="0" w:color="auto"/>
            </w:tcBorders>
            <w:shd w:val="clear" w:color="auto" w:fill="auto"/>
            <w:vAlign w:val="center"/>
            <w:hideMark/>
          </w:tcPr>
          <w:p w:rsidR="00D523B7" w:rsidRPr="0065441E" w:rsidRDefault="00D523B7" w:rsidP="008D4D29">
            <w:pPr>
              <w:spacing w:after="0" w:line="240" w:lineRule="auto"/>
              <w:rPr>
                <w:rFonts w:ascii="Calibri" w:eastAsia="Times New Roman" w:hAnsi="Calibri" w:cs="Calibri"/>
                <w:color w:val="000000" w:themeColor="text1"/>
                <w:sz w:val="28"/>
                <w:szCs w:val="28"/>
                <w:rtl/>
              </w:rPr>
            </w:pPr>
            <w:r w:rsidRPr="0065441E">
              <w:rPr>
                <w:rFonts w:ascii="Calibri" w:eastAsia="Times New Roman" w:hAnsi="Calibri" w:cs="Calibri"/>
                <w:color w:val="000000" w:themeColor="text1"/>
                <w:sz w:val="28"/>
                <w:szCs w:val="28"/>
              </w:rPr>
              <w:t> </w:t>
            </w:r>
          </w:p>
        </w:tc>
        <w:tc>
          <w:tcPr>
            <w:tcW w:w="1559" w:type="dxa"/>
            <w:tcBorders>
              <w:top w:val="nil"/>
              <w:left w:val="nil"/>
              <w:bottom w:val="nil"/>
              <w:right w:val="nil"/>
            </w:tcBorders>
            <w:shd w:val="clear" w:color="auto" w:fill="auto"/>
            <w:vAlign w:val="center"/>
            <w:hideMark/>
          </w:tcPr>
          <w:p w:rsidR="00D523B7" w:rsidRPr="0065441E" w:rsidRDefault="00D523B7" w:rsidP="008D4D29">
            <w:pPr>
              <w:spacing w:after="0" w:line="240" w:lineRule="auto"/>
              <w:jc w:val="both"/>
              <w:rPr>
                <w:rFonts w:ascii="Arial" w:eastAsia="Times New Roman" w:hAnsi="Arial" w:cs="Arial"/>
                <w:color w:val="000000" w:themeColor="text1"/>
                <w:sz w:val="28"/>
                <w:szCs w:val="28"/>
              </w:rPr>
            </w:pPr>
            <w:r w:rsidRPr="0065441E">
              <w:rPr>
                <w:rFonts w:ascii="Arial" w:eastAsia="Times New Roman" w:hAnsi="Arial" w:cs="Arial"/>
                <w:color w:val="000000" w:themeColor="text1"/>
                <w:sz w:val="28"/>
                <w:szCs w:val="28"/>
                <w:rtl/>
              </w:rPr>
              <w:t xml:space="preserve">   </w:t>
            </w:r>
          </w:p>
        </w:tc>
        <w:tc>
          <w:tcPr>
            <w:tcW w:w="5535" w:type="dxa"/>
            <w:gridSpan w:val="2"/>
            <w:tcBorders>
              <w:top w:val="nil"/>
              <w:left w:val="single" w:sz="8" w:space="0" w:color="auto"/>
              <w:bottom w:val="nil"/>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tl/>
              </w:rPr>
            </w:pPr>
          </w:p>
        </w:tc>
      </w:tr>
      <w:tr w:rsidR="0065441E" w:rsidRPr="0065441E" w:rsidTr="00FE1193">
        <w:trPr>
          <w:gridBefore w:val="1"/>
          <w:wBefore w:w="6" w:type="dxa"/>
          <w:trHeight w:val="88"/>
        </w:trPr>
        <w:tc>
          <w:tcPr>
            <w:tcW w:w="1979" w:type="dxa"/>
            <w:tcBorders>
              <w:top w:val="nil"/>
              <w:left w:val="single" w:sz="4" w:space="0" w:color="auto"/>
              <w:bottom w:val="nil"/>
              <w:right w:val="single" w:sz="12" w:space="0" w:color="auto"/>
            </w:tcBorders>
            <w:shd w:val="clear" w:color="auto" w:fill="auto"/>
            <w:vAlign w:val="center"/>
            <w:hideMark/>
          </w:tcPr>
          <w:p w:rsidR="00D523B7" w:rsidRPr="0065441E" w:rsidRDefault="00D523B7" w:rsidP="008D4D29">
            <w:pPr>
              <w:spacing w:after="0" w:line="240" w:lineRule="auto"/>
              <w:rPr>
                <w:rFonts w:ascii="Calibri" w:eastAsia="Times New Roman" w:hAnsi="Calibri" w:cs="Calibri"/>
                <w:color w:val="000000" w:themeColor="text1"/>
                <w:sz w:val="28"/>
                <w:szCs w:val="28"/>
                <w:rtl/>
              </w:rPr>
            </w:pPr>
            <w:r w:rsidRPr="0065441E">
              <w:rPr>
                <w:rFonts w:ascii="Calibri" w:eastAsia="Times New Roman" w:hAnsi="Calibri" w:cs="Calibri"/>
                <w:color w:val="000000" w:themeColor="text1"/>
                <w:sz w:val="28"/>
                <w:szCs w:val="28"/>
              </w:rPr>
              <w:t> </w:t>
            </w:r>
          </w:p>
        </w:tc>
        <w:tc>
          <w:tcPr>
            <w:tcW w:w="1559" w:type="dxa"/>
            <w:tcBorders>
              <w:top w:val="nil"/>
              <w:left w:val="nil"/>
              <w:bottom w:val="nil"/>
              <w:right w:val="nil"/>
            </w:tcBorders>
            <w:shd w:val="clear" w:color="auto" w:fill="auto"/>
            <w:vAlign w:val="center"/>
            <w:hideMark/>
          </w:tcPr>
          <w:p w:rsidR="00D523B7" w:rsidRPr="0065441E" w:rsidRDefault="00D523B7" w:rsidP="008D4D29">
            <w:pPr>
              <w:spacing w:after="0" w:line="240" w:lineRule="auto"/>
              <w:jc w:val="center"/>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rPr>
              <w:t>الرسم ثلاثي</w:t>
            </w:r>
          </w:p>
        </w:tc>
        <w:tc>
          <w:tcPr>
            <w:tcW w:w="5535" w:type="dxa"/>
            <w:gridSpan w:val="2"/>
            <w:tcBorders>
              <w:top w:val="nil"/>
              <w:left w:val="single" w:sz="8" w:space="0" w:color="auto"/>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tl/>
              </w:rPr>
            </w:pPr>
            <w:r w:rsidRPr="0065441E">
              <w:rPr>
                <w:rFonts w:ascii="Arial" w:eastAsia="Times New Roman" w:hAnsi="Arial" w:cs="Arial" w:hint="cs"/>
                <w:color w:val="000000" w:themeColor="text1"/>
                <w:sz w:val="28"/>
                <w:szCs w:val="28"/>
                <w:rtl/>
              </w:rPr>
              <w:t>يرسم المجسمات والزوايا والدوائر في المناظير الأيزو مترية</w:t>
            </w:r>
          </w:p>
        </w:tc>
      </w:tr>
      <w:tr w:rsidR="0065441E" w:rsidRPr="0065441E" w:rsidTr="008D4D29">
        <w:trPr>
          <w:gridBefore w:val="1"/>
          <w:wBefore w:w="6" w:type="dxa"/>
          <w:trHeight w:val="761"/>
        </w:trPr>
        <w:tc>
          <w:tcPr>
            <w:tcW w:w="1979" w:type="dxa"/>
            <w:tcBorders>
              <w:top w:val="nil"/>
              <w:left w:val="single" w:sz="4" w:space="0" w:color="auto"/>
              <w:bottom w:val="nil"/>
              <w:right w:val="single" w:sz="12" w:space="0" w:color="auto"/>
            </w:tcBorders>
            <w:shd w:val="clear" w:color="auto" w:fill="auto"/>
            <w:vAlign w:val="center"/>
            <w:hideMark/>
          </w:tcPr>
          <w:p w:rsidR="00D523B7" w:rsidRPr="0065441E" w:rsidRDefault="00D523B7" w:rsidP="008D4D29">
            <w:pPr>
              <w:spacing w:after="0" w:line="240" w:lineRule="auto"/>
              <w:rPr>
                <w:rFonts w:ascii="Calibri" w:eastAsia="Times New Roman" w:hAnsi="Calibri" w:cs="Calibri"/>
                <w:color w:val="000000" w:themeColor="text1"/>
                <w:sz w:val="28"/>
                <w:szCs w:val="28"/>
                <w:rtl/>
              </w:rPr>
            </w:pPr>
            <w:r w:rsidRPr="0065441E">
              <w:rPr>
                <w:rFonts w:ascii="Calibri" w:eastAsia="Times New Roman" w:hAnsi="Calibri" w:cs="Calibri"/>
                <w:color w:val="000000" w:themeColor="text1"/>
                <w:sz w:val="28"/>
                <w:szCs w:val="28"/>
              </w:rPr>
              <w:t> </w:t>
            </w:r>
          </w:p>
        </w:tc>
        <w:tc>
          <w:tcPr>
            <w:tcW w:w="1559" w:type="dxa"/>
            <w:tcBorders>
              <w:top w:val="nil"/>
              <w:left w:val="nil"/>
              <w:bottom w:val="nil"/>
              <w:right w:val="nil"/>
            </w:tcBorders>
            <w:shd w:val="clear" w:color="auto" w:fill="auto"/>
            <w:vAlign w:val="center"/>
            <w:hideMark/>
          </w:tcPr>
          <w:p w:rsidR="00D523B7" w:rsidRPr="0065441E" w:rsidRDefault="00D523B7" w:rsidP="008D4D29">
            <w:pPr>
              <w:spacing w:after="0" w:line="240" w:lineRule="auto"/>
              <w:jc w:val="center"/>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الابعاد</w:t>
            </w:r>
          </w:p>
        </w:tc>
        <w:tc>
          <w:tcPr>
            <w:tcW w:w="5535" w:type="dxa"/>
            <w:gridSpan w:val="2"/>
            <w:tcBorders>
              <w:top w:val="nil"/>
              <w:left w:val="single" w:sz="8" w:space="0" w:color="auto"/>
              <w:bottom w:val="nil"/>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tl/>
              </w:rPr>
            </w:pPr>
            <w:r w:rsidRPr="0065441E">
              <w:rPr>
                <w:rFonts w:ascii="Arial" w:eastAsia="Times New Roman" w:hAnsi="Arial" w:cs="Arial" w:hint="cs"/>
                <w:color w:val="000000" w:themeColor="text1"/>
                <w:sz w:val="28"/>
                <w:szCs w:val="28"/>
                <w:rtl/>
              </w:rPr>
              <w:t xml:space="preserve">    </w:t>
            </w:r>
          </w:p>
        </w:tc>
      </w:tr>
      <w:tr w:rsidR="0065441E" w:rsidRPr="0065441E" w:rsidTr="00FE1193">
        <w:trPr>
          <w:gridBefore w:val="1"/>
          <w:wBefore w:w="6" w:type="dxa"/>
          <w:trHeight w:val="80"/>
        </w:trPr>
        <w:tc>
          <w:tcPr>
            <w:tcW w:w="1979" w:type="dxa"/>
            <w:tcBorders>
              <w:top w:val="nil"/>
              <w:left w:val="single" w:sz="4" w:space="0" w:color="auto"/>
              <w:bottom w:val="nil"/>
              <w:right w:val="single" w:sz="12" w:space="0" w:color="auto"/>
            </w:tcBorders>
            <w:shd w:val="clear" w:color="auto" w:fill="auto"/>
            <w:vAlign w:val="center"/>
            <w:hideMark/>
          </w:tcPr>
          <w:p w:rsidR="00D523B7" w:rsidRPr="0065441E" w:rsidRDefault="00D523B7" w:rsidP="008D4D29">
            <w:pPr>
              <w:spacing w:after="0" w:line="240" w:lineRule="auto"/>
              <w:rPr>
                <w:rFonts w:ascii="Calibri" w:eastAsia="Times New Roman" w:hAnsi="Calibri" w:cs="Calibri"/>
                <w:color w:val="000000" w:themeColor="text1"/>
                <w:sz w:val="28"/>
                <w:szCs w:val="28"/>
                <w:rtl/>
              </w:rPr>
            </w:pPr>
            <w:r w:rsidRPr="0065441E">
              <w:rPr>
                <w:rFonts w:ascii="Calibri" w:eastAsia="Times New Roman" w:hAnsi="Calibri" w:cs="Calibri"/>
                <w:color w:val="000000" w:themeColor="text1"/>
                <w:sz w:val="28"/>
                <w:szCs w:val="28"/>
              </w:rPr>
              <w:t> </w:t>
            </w:r>
          </w:p>
        </w:tc>
        <w:tc>
          <w:tcPr>
            <w:tcW w:w="1559" w:type="dxa"/>
            <w:tcBorders>
              <w:top w:val="nil"/>
              <w:left w:val="nil"/>
              <w:bottom w:val="single" w:sz="8" w:space="0" w:color="000000"/>
              <w:right w:val="nil"/>
            </w:tcBorders>
            <w:shd w:val="clear" w:color="auto" w:fill="auto"/>
            <w:vAlign w:val="center"/>
            <w:hideMark/>
          </w:tcPr>
          <w:p w:rsidR="00D523B7" w:rsidRPr="0065441E" w:rsidRDefault="00D523B7" w:rsidP="008D4D29">
            <w:pPr>
              <w:spacing w:after="0" w:line="240" w:lineRule="auto"/>
              <w:rPr>
                <w:rFonts w:ascii="Calibri" w:eastAsia="Times New Roman" w:hAnsi="Calibri" w:cs="Calibri"/>
                <w:color w:val="000000" w:themeColor="text1"/>
                <w:sz w:val="28"/>
                <w:szCs w:val="28"/>
              </w:rPr>
            </w:pPr>
            <w:r w:rsidRPr="0065441E">
              <w:rPr>
                <w:rFonts w:ascii="Calibri" w:eastAsia="Times New Roman" w:hAnsi="Calibri" w:cs="Calibri"/>
                <w:color w:val="000000" w:themeColor="text1"/>
                <w:sz w:val="28"/>
                <w:szCs w:val="28"/>
              </w:rPr>
              <w:t> </w:t>
            </w:r>
          </w:p>
        </w:tc>
        <w:tc>
          <w:tcPr>
            <w:tcW w:w="5535" w:type="dxa"/>
            <w:gridSpan w:val="2"/>
            <w:tcBorders>
              <w:top w:val="nil"/>
              <w:left w:val="single" w:sz="8" w:space="0" w:color="auto"/>
              <w:bottom w:val="single" w:sz="12"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rPr>
              <w:t>يرسم المناظير المختلفة بدلالة مسقطين معلومين</w:t>
            </w:r>
          </w:p>
        </w:tc>
      </w:tr>
      <w:tr w:rsidR="0065441E" w:rsidRPr="0065441E" w:rsidTr="008D4D29">
        <w:trPr>
          <w:gridBefore w:val="1"/>
          <w:wBefore w:w="6" w:type="dxa"/>
          <w:trHeight w:val="761"/>
        </w:trPr>
        <w:tc>
          <w:tcPr>
            <w:tcW w:w="1979" w:type="dxa"/>
            <w:tcBorders>
              <w:top w:val="nil"/>
              <w:left w:val="single" w:sz="4" w:space="0" w:color="auto"/>
              <w:bottom w:val="nil"/>
              <w:right w:val="single" w:sz="12" w:space="0" w:color="auto"/>
            </w:tcBorders>
            <w:shd w:val="clear" w:color="auto" w:fill="auto"/>
            <w:vAlign w:val="center"/>
            <w:hideMark/>
          </w:tcPr>
          <w:p w:rsidR="00D523B7" w:rsidRPr="0065441E" w:rsidRDefault="00D523B7" w:rsidP="008D4D29">
            <w:pPr>
              <w:spacing w:after="0" w:line="240" w:lineRule="auto"/>
              <w:rPr>
                <w:rFonts w:ascii="Calibri" w:eastAsia="Times New Roman" w:hAnsi="Calibri" w:cs="Calibri"/>
                <w:color w:val="000000" w:themeColor="text1"/>
                <w:sz w:val="28"/>
                <w:szCs w:val="28"/>
                <w:rtl/>
              </w:rPr>
            </w:pPr>
            <w:r w:rsidRPr="0065441E">
              <w:rPr>
                <w:rFonts w:ascii="Calibri" w:eastAsia="Times New Roman" w:hAnsi="Calibri" w:cs="Calibri"/>
                <w:color w:val="000000" w:themeColor="text1"/>
                <w:sz w:val="28"/>
                <w:szCs w:val="28"/>
              </w:rPr>
              <w:t> </w:t>
            </w:r>
          </w:p>
        </w:tc>
        <w:tc>
          <w:tcPr>
            <w:tcW w:w="1559" w:type="dxa"/>
            <w:tcBorders>
              <w:top w:val="nil"/>
              <w:left w:val="nil"/>
              <w:bottom w:val="nil"/>
              <w:right w:val="nil"/>
            </w:tcBorders>
            <w:shd w:val="clear" w:color="auto" w:fill="auto"/>
            <w:vAlign w:val="center"/>
            <w:hideMark/>
          </w:tcPr>
          <w:p w:rsidR="00D523B7" w:rsidRPr="0065441E" w:rsidRDefault="00D523B7" w:rsidP="008D4D29">
            <w:pPr>
              <w:spacing w:after="0" w:line="240" w:lineRule="auto"/>
              <w:jc w:val="both"/>
              <w:rPr>
                <w:rFonts w:ascii="Arial" w:eastAsia="Times New Roman" w:hAnsi="Arial" w:cs="Arial"/>
                <w:color w:val="000000" w:themeColor="text1"/>
                <w:sz w:val="28"/>
                <w:szCs w:val="28"/>
              </w:rPr>
            </w:pPr>
            <w:r w:rsidRPr="0065441E">
              <w:rPr>
                <w:rFonts w:ascii="Arial" w:eastAsia="Times New Roman" w:hAnsi="Arial" w:cs="Arial"/>
                <w:color w:val="000000" w:themeColor="text1"/>
                <w:sz w:val="28"/>
                <w:szCs w:val="28"/>
                <w:rtl/>
              </w:rPr>
              <w:t xml:space="preserve">   </w:t>
            </w:r>
          </w:p>
        </w:tc>
        <w:tc>
          <w:tcPr>
            <w:tcW w:w="5535" w:type="dxa"/>
            <w:gridSpan w:val="2"/>
            <w:tcBorders>
              <w:top w:val="nil"/>
              <w:left w:val="single" w:sz="8" w:space="0" w:color="auto"/>
              <w:bottom w:val="nil"/>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tl/>
              </w:rPr>
            </w:pPr>
            <w:r w:rsidRPr="0065441E">
              <w:rPr>
                <w:rFonts w:ascii="Arial" w:eastAsia="Times New Roman" w:hAnsi="Arial" w:cs="Arial"/>
                <w:color w:val="000000" w:themeColor="text1"/>
                <w:sz w:val="28"/>
                <w:szCs w:val="28"/>
                <w:rtl/>
              </w:rPr>
              <w:t xml:space="preserve">    </w:t>
            </w:r>
          </w:p>
        </w:tc>
      </w:tr>
      <w:tr w:rsidR="0065441E" w:rsidRPr="0065441E" w:rsidTr="00FE1193">
        <w:trPr>
          <w:gridBefore w:val="1"/>
          <w:wBefore w:w="6" w:type="dxa"/>
          <w:trHeight w:val="106"/>
        </w:trPr>
        <w:tc>
          <w:tcPr>
            <w:tcW w:w="1979" w:type="dxa"/>
            <w:tcBorders>
              <w:top w:val="nil"/>
              <w:left w:val="single" w:sz="4" w:space="0" w:color="auto"/>
              <w:bottom w:val="nil"/>
              <w:right w:val="single" w:sz="12" w:space="0" w:color="auto"/>
            </w:tcBorders>
            <w:shd w:val="clear" w:color="auto" w:fill="auto"/>
            <w:vAlign w:val="center"/>
            <w:hideMark/>
          </w:tcPr>
          <w:p w:rsidR="00D523B7" w:rsidRPr="0065441E" w:rsidRDefault="00D523B7" w:rsidP="008D4D29">
            <w:pPr>
              <w:spacing w:after="0" w:line="240" w:lineRule="auto"/>
              <w:rPr>
                <w:rFonts w:ascii="Calibri" w:eastAsia="Times New Roman" w:hAnsi="Calibri" w:cs="Calibri"/>
                <w:color w:val="000000" w:themeColor="text1"/>
                <w:sz w:val="28"/>
                <w:szCs w:val="28"/>
                <w:rtl/>
              </w:rPr>
            </w:pPr>
            <w:r w:rsidRPr="0065441E">
              <w:rPr>
                <w:rFonts w:ascii="Calibri" w:eastAsia="Times New Roman" w:hAnsi="Calibri" w:cs="Calibri"/>
                <w:color w:val="000000" w:themeColor="text1"/>
                <w:sz w:val="28"/>
                <w:szCs w:val="28"/>
              </w:rPr>
              <w:t> </w:t>
            </w:r>
          </w:p>
        </w:tc>
        <w:tc>
          <w:tcPr>
            <w:tcW w:w="1559" w:type="dxa"/>
            <w:tcBorders>
              <w:top w:val="nil"/>
              <w:left w:val="nil"/>
              <w:bottom w:val="nil"/>
              <w:right w:val="nil"/>
            </w:tcBorders>
            <w:shd w:val="clear" w:color="auto" w:fill="auto"/>
            <w:vAlign w:val="center"/>
            <w:hideMark/>
          </w:tcPr>
          <w:p w:rsidR="00D523B7" w:rsidRPr="0065441E" w:rsidRDefault="00D523B7" w:rsidP="008D4D29">
            <w:pPr>
              <w:spacing w:after="0" w:line="240" w:lineRule="auto"/>
              <w:jc w:val="both"/>
              <w:rPr>
                <w:rFonts w:ascii="Arial" w:eastAsia="Times New Roman" w:hAnsi="Arial" w:cs="Arial"/>
                <w:color w:val="000000" w:themeColor="text1"/>
                <w:sz w:val="28"/>
                <w:szCs w:val="28"/>
              </w:rPr>
            </w:pPr>
            <w:r w:rsidRPr="0065441E">
              <w:rPr>
                <w:rFonts w:ascii="Arial" w:eastAsia="Times New Roman" w:hAnsi="Arial" w:cs="Arial" w:hint="cs"/>
                <w:color w:val="000000" w:themeColor="text1"/>
                <w:sz w:val="28"/>
                <w:szCs w:val="28"/>
                <w:rtl/>
              </w:rPr>
              <w:t>الرسم الحر</w:t>
            </w:r>
          </w:p>
        </w:tc>
        <w:tc>
          <w:tcPr>
            <w:tcW w:w="5535" w:type="dxa"/>
            <w:gridSpan w:val="2"/>
            <w:tcBorders>
              <w:top w:val="nil"/>
              <w:left w:val="single" w:sz="8" w:space="0" w:color="auto"/>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Arial" w:eastAsia="Times New Roman" w:hAnsi="Arial" w:cs="Arial"/>
                <w:color w:val="000000" w:themeColor="text1"/>
                <w:sz w:val="28"/>
                <w:szCs w:val="28"/>
                <w:rtl/>
              </w:rPr>
            </w:pPr>
            <w:r w:rsidRPr="0065441E">
              <w:rPr>
                <w:rFonts w:ascii="Arial" w:eastAsia="Times New Roman" w:hAnsi="Arial" w:cs="Arial" w:hint="cs"/>
                <w:color w:val="000000" w:themeColor="text1"/>
                <w:sz w:val="28"/>
                <w:szCs w:val="28"/>
                <w:rtl/>
              </w:rPr>
              <w:t>يجري عملية الرسم الحر لأشكال وقطع ميكانيكية مختلفة</w:t>
            </w:r>
          </w:p>
        </w:tc>
      </w:tr>
      <w:tr w:rsidR="0065441E" w:rsidRPr="0065441E" w:rsidTr="008D4D29">
        <w:trPr>
          <w:gridBefore w:val="1"/>
          <w:wBefore w:w="6" w:type="dxa"/>
          <w:trHeight w:val="761"/>
        </w:trPr>
        <w:tc>
          <w:tcPr>
            <w:tcW w:w="1979"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D523B7" w:rsidRPr="0065441E" w:rsidRDefault="00D523B7" w:rsidP="008D4D29">
            <w:pPr>
              <w:spacing w:after="0" w:line="240" w:lineRule="auto"/>
              <w:jc w:val="center"/>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إدارة المشروعات الصناعية</w:t>
            </w:r>
          </w:p>
        </w:tc>
        <w:tc>
          <w:tcPr>
            <w:tcW w:w="155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D523B7" w:rsidRPr="0065441E" w:rsidRDefault="00D523B7" w:rsidP="008D4D29">
            <w:pPr>
              <w:spacing w:after="0" w:line="240" w:lineRule="auto"/>
              <w:jc w:val="center"/>
              <w:rPr>
                <w:rFonts w:ascii="Simplified Arabic" w:eastAsia="Times New Roman" w:hAnsi="Simplified Arabic" w:cs="Simplified Arabic"/>
                <w:color w:val="000000" w:themeColor="text1"/>
                <w:sz w:val="28"/>
                <w:szCs w:val="28"/>
                <w:rtl/>
              </w:rPr>
            </w:pPr>
            <w:r w:rsidRPr="0065441E">
              <w:rPr>
                <w:rFonts w:ascii="Simplified Arabic" w:eastAsia="Times New Roman" w:hAnsi="Simplified Arabic" w:cs="Simplified Arabic" w:hint="cs"/>
                <w:color w:val="000000" w:themeColor="text1"/>
                <w:sz w:val="28"/>
                <w:szCs w:val="28"/>
                <w:rtl/>
              </w:rPr>
              <w:t>دورة حياة المشروع</w:t>
            </w:r>
          </w:p>
        </w:tc>
        <w:tc>
          <w:tcPr>
            <w:tcW w:w="5535" w:type="dxa"/>
            <w:gridSpan w:val="2"/>
            <w:tcBorders>
              <w:top w:val="nil"/>
              <w:left w:val="nil"/>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يفسر مفهوم إدارة المشروعات وخصائصها ومحدداتها</w:t>
            </w:r>
          </w:p>
        </w:tc>
      </w:tr>
      <w:tr w:rsidR="0065441E" w:rsidRPr="0065441E" w:rsidTr="008D4D29">
        <w:trPr>
          <w:gridBefore w:val="1"/>
          <w:wBefore w:w="6" w:type="dxa"/>
          <w:trHeight w:val="761"/>
        </w:trPr>
        <w:tc>
          <w:tcPr>
            <w:tcW w:w="1979" w:type="dxa"/>
            <w:vMerge/>
            <w:tcBorders>
              <w:top w:val="single" w:sz="4" w:space="0" w:color="auto"/>
              <w:left w:val="single" w:sz="4" w:space="0" w:color="auto"/>
              <w:bottom w:val="single" w:sz="4" w:space="0" w:color="000000"/>
              <w:right w:val="single" w:sz="8"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tcBorders>
              <w:top w:val="single" w:sz="4" w:space="0" w:color="auto"/>
              <w:left w:val="single" w:sz="8" w:space="0" w:color="auto"/>
              <w:bottom w:val="single" w:sz="8" w:space="0" w:color="000000"/>
              <w:right w:val="single" w:sz="4" w:space="0" w:color="auto"/>
            </w:tcBorders>
            <w:vAlign w:val="center"/>
            <w:hideMark/>
          </w:tcPr>
          <w:p w:rsidR="00D523B7" w:rsidRPr="0065441E" w:rsidRDefault="00D523B7" w:rsidP="008D4D29">
            <w:pPr>
              <w:spacing w:after="0" w:line="240" w:lineRule="auto"/>
              <w:rPr>
                <w:rFonts w:ascii="Simplified Arabic" w:eastAsia="Times New Roman" w:hAnsi="Simplified Arabic" w:cs="Simplified Arabic"/>
                <w:color w:val="000000" w:themeColor="text1"/>
                <w:sz w:val="28"/>
                <w:szCs w:val="28"/>
              </w:rPr>
            </w:pPr>
          </w:p>
        </w:tc>
        <w:tc>
          <w:tcPr>
            <w:tcW w:w="5535" w:type="dxa"/>
            <w:gridSpan w:val="2"/>
            <w:tcBorders>
              <w:top w:val="nil"/>
              <w:left w:val="nil"/>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 xml:space="preserve">يميز مراحل دورة حياة المشروع </w:t>
            </w:r>
          </w:p>
        </w:tc>
      </w:tr>
      <w:tr w:rsidR="0065441E" w:rsidRPr="0065441E" w:rsidTr="008D4D29">
        <w:trPr>
          <w:gridBefore w:val="1"/>
          <w:wBefore w:w="6" w:type="dxa"/>
          <w:trHeight w:val="761"/>
        </w:trPr>
        <w:tc>
          <w:tcPr>
            <w:tcW w:w="1979" w:type="dxa"/>
            <w:vMerge/>
            <w:tcBorders>
              <w:top w:val="single" w:sz="4" w:space="0" w:color="auto"/>
              <w:left w:val="single" w:sz="4" w:space="0" w:color="auto"/>
              <w:bottom w:val="single" w:sz="4" w:space="0" w:color="000000"/>
              <w:right w:val="single" w:sz="8"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D523B7" w:rsidRPr="0065441E" w:rsidRDefault="00D523B7" w:rsidP="008D4D29">
            <w:pPr>
              <w:spacing w:after="0" w:line="240" w:lineRule="auto"/>
              <w:jc w:val="center"/>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 xml:space="preserve">تخطيط المنشآت </w:t>
            </w:r>
            <w:r w:rsidRPr="0065441E">
              <w:rPr>
                <w:rFonts w:ascii="Times New Roman" w:eastAsia="Times New Roman" w:hAnsi="Times New Roman" w:cs="Times New Roman" w:hint="cs"/>
                <w:color w:val="000000" w:themeColor="text1"/>
                <w:sz w:val="28"/>
                <w:szCs w:val="28"/>
                <w:rtl/>
              </w:rPr>
              <w:lastRenderedPageBreak/>
              <w:t>الصناعية</w:t>
            </w:r>
          </w:p>
        </w:tc>
        <w:tc>
          <w:tcPr>
            <w:tcW w:w="5535" w:type="dxa"/>
            <w:gridSpan w:val="2"/>
            <w:tcBorders>
              <w:top w:val="nil"/>
              <w:left w:val="nil"/>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lastRenderedPageBreak/>
              <w:t>يوضح المعايير الواجب مراعاتها عند اختيار موقع المصنع وتصميمه</w:t>
            </w:r>
          </w:p>
        </w:tc>
      </w:tr>
      <w:tr w:rsidR="0065441E" w:rsidRPr="0065441E" w:rsidTr="008D4D29">
        <w:trPr>
          <w:gridBefore w:val="1"/>
          <w:wBefore w:w="6" w:type="dxa"/>
          <w:trHeight w:val="761"/>
        </w:trPr>
        <w:tc>
          <w:tcPr>
            <w:tcW w:w="1979" w:type="dxa"/>
            <w:vMerge/>
            <w:tcBorders>
              <w:top w:val="single" w:sz="4" w:space="0" w:color="auto"/>
              <w:left w:val="single" w:sz="4" w:space="0" w:color="auto"/>
              <w:bottom w:val="single" w:sz="4" w:space="0" w:color="000000"/>
              <w:right w:val="single" w:sz="8"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tcBorders>
              <w:top w:val="nil"/>
              <w:left w:val="single" w:sz="8" w:space="0" w:color="auto"/>
              <w:bottom w:val="single" w:sz="8" w:space="0" w:color="000000"/>
              <w:right w:val="single" w:sz="4"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5535" w:type="dxa"/>
            <w:gridSpan w:val="2"/>
            <w:tcBorders>
              <w:top w:val="nil"/>
              <w:left w:val="nil"/>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 xml:space="preserve">يفسر الحاجات اللازمة لإتمام الدورة الإنتاجية للمصنع </w:t>
            </w:r>
          </w:p>
        </w:tc>
      </w:tr>
      <w:tr w:rsidR="0065441E" w:rsidRPr="0065441E" w:rsidTr="008D4D29">
        <w:trPr>
          <w:gridBefore w:val="1"/>
          <w:wBefore w:w="6" w:type="dxa"/>
          <w:trHeight w:val="761"/>
        </w:trPr>
        <w:tc>
          <w:tcPr>
            <w:tcW w:w="1979" w:type="dxa"/>
            <w:vMerge/>
            <w:tcBorders>
              <w:top w:val="single" w:sz="4" w:space="0" w:color="auto"/>
              <w:left w:val="single" w:sz="4" w:space="0" w:color="auto"/>
              <w:bottom w:val="single" w:sz="4" w:space="0" w:color="000000"/>
              <w:right w:val="single" w:sz="8"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val="restart"/>
            <w:tcBorders>
              <w:top w:val="nil"/>
              <w:left w:val="single" w:sz="8" w:space="0" w:color="auto"/>
              <w:bottom w:val="single" w:sz="8" w:space="0" w:color="000000"/>
              <w:right w:val="single" w:sz="4" w:space="0" w:color="auto"/>
            </w:tcBorders>
            <w:shd w:val="clear" w:color="auto" w:fill="auto"/>
            <w:vAlign w:val="center"/>
            <w:hideMark/>
          </w:tcPr>
          <w:p w:rsidR="00D523B7" w:rsidRPr="0065441E" w:rsidRDefault="00D523B7" w:rsidP="008D4D29">
            <w:pPr>
              <w:spacing w:after="0" w:line="240" w:lineRule="auto"/>
              <w:jc w:val="center"/>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الصيانة</w:t>
            </w:r>
          </w:p>
        </w:tc>
        <w:tc>
          <w:tcPr>
            <w:tcW w:w="5535" w:type="dxa"/>
            <w:gridSpan w:val="2"/>
            <w:tcBorders>
              <w:top w:val="nil"/>
              <w:left w:val="nil"/>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يصنف أنواع الصيانة وأهميتها</w:t>
            </w:r>
          </w:p>
        </w:tc>
      </w:tr>
      <w:tr w:rsidR="0065441E" w:rsidRPr="0065441E" w:rsidTr="008D4D29">
        <w:trPr>
          <w:gridBefore w:val="1"/>
          <w:wBefore w:w="6" w:type="dxa"/>
          <w:trHeight w:val="761"/>
        </w:trPr>
        <w:tc>
          <w:tcPr>
            <w:tcW w:w="1979" w:type="dxa"/>
            <w:vMerge/>
            <w:tcBorders>
              <w:top w:val="single" w:sz="4" w:space="0" w:color="auto"/>
              <w:left w:val="single" w:sz="4" w:space="0" w:color="auto"/>
              <w:bottom w:val="single" w:sz="4" w:space="0" w:color="000000"/>
              <w:right w:val="single" w:sz="8"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tcBorders>
              <w:top w:val="nil"/>
              <w:left w:val="single" w:sz="8" w:space="0" w:color="auto"/>
              <w:bottom w:val="single" w:sz="8" w:space="0" w:color="000000"/>
              <w:right w:val="single" w:sz="4"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5535" w:type="dxa"/>
            <w:gridSpan w:val="2"/>
            <w:tcBorders>
              <w:top w:val="nil"/>
              <w:left w:val="nil"/>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يحدد خصائص الصيانة الإنتاجية الشاملة ومجالاتها</w:t>
            </w:r>
          </w:p>
        </w:tc>
      </w:tr>
      <w:tr w:rsidR="0065441E" w:rsidRPr="0065441E" w:rsidTr="008D4D29">
        <w:trPr>
          <w:gridBefore w:val="1"/>
          <w:wBefore w:w="6" w:type="dxa"/>
          <w:trHeight w:val="761"/>
        </w:trPr>
        <w:tc>
          <w:tcPr>
            <w:tcW w:w="1979" w:type="dxa"/>
            <w:vMerge/>
            <w:tcBorders>
              <w:top w:val="single" w:sz="4" w:space="0" w:color="auto"/>
              <w:left w:val="single" w:sz="4" w:space="0" w:color="auto"/>
              <w:bottom w:val="single" w:sz="4" w:space="0" w:color="000000"/>
              <w:right w:val="single" w:sz="8"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val="restart"/>
            <w:tcBorders>
              <w:top w:val="nil"/>
              <w:left w:val="single" w:sz="8" w:space="0" w:color="auto"/>
              <w:bottom w:val="single" w:sz="4" w:space="0" w:color="000000"/>
              <w:right w:val="single" w:sz="4" w:space="0" w:color="auto"/>
            </w:tcBorders>
            <w:shd w:val="clear" w:color="auto" w:fill="auto"/>
            <w:vAlign w:val="center"/>
            <w:hideMark/>
          </w:tcPr>
          <w:p w:rsidR="00D523B7" w:rsidRPr="0065441E" w:rsidRDefault="00D523B7" w:rsidP="008D4D29">
            <w:pPr>
              <w:spacing w:after="0" w:line="240" w:lineRule="auto"/>
              <w:jc w:val="center"/>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شبكات الأعمال</w:t>
            </w:r>
          </w:p>
        </w:tc>
        <w:tc>
          <w:tcPr>
            <w:tcW w:w="5535" w:type="dxa"/>
            <w:gridSpan w:val="2"/>
            <w:tcBorders>
              <w:top w:val="nil"/>
              <w:left w:val="nil"/>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 xml:space="preserve">يبني مخطط جانت( </w:t>
            </w:r>
            <w:r w:rsidRPr="0065441E">
              <w:rPr>
                <w:rFonts w:ascii="Calibri" w:eastAsia="Times New Roman" w:hAnsi="Calibri" w:cs="Calibri"/>
                <w:color w:val="000000" w:themeColor="text1"/>
                <w:sz w:val="28"/>
                <w:szCs w:val="28"/>
              </w:rPr>
              <w:t>Gantt Chart</w:t>
            </w:r>
            <w:r w:rsidRPr="0065441E">
              <w:rPr>
                <w:rFonts w:ascii="Times New Roman" w:eastAsia="Times New Roman" w:hAnsi="Times New Roman" w:cs="Times New Roman"/>
                <w:color w:val="000000" w:themeColor="text1"/>
                <w:sz w:val="28"/>
                <w:szCs w:val="28"/>
                <w:rtl/>
              </w:rPr>
              <w:t xml:space="preserve"> و</w:t>
            </w:r>
            <w:r w:rsidRPr="0065441E">
              <w:rPr>
                <w:rFonts w:ascii="Calibri" w:eastAsia="Times New Roman" w:hAnsi="Calibri" w:cs="Calibri"/>
                <w:color w:val="000000" w:themeColor="text1"/>
                <w:sz w:val="28"/>
                <w:szCs w:val="28"/>
              </w:rPr>
              <w:t>PERT</w:t>
            </w:r>
            <w:r w:rsidRPr="0065441E">
              <w:rPr>
                <w:rFonts w:ascii="Calibri" w:eastAsia="Times New Roman" w:hAnsi="Calibri" w:cs="Calibri" w:hint="cs"/>
                <w:color w:val="000000" w:themeColor="text1"/>
                <w:sz w:val="28"/>
                <w:szCs w:val="28"/>
                <w:rtl/>
              </w:rPr>
              <w:t>)</w:t>
            </w:r>
            <w:r w:rsidRPr="0065441E">
              <w:rPr>
                <w:rFonts w:ascii="Times New Roman" w:eastAsia="Times New Roman" w:hAnsi="Times New Roman" w:cs="Times New Roman"/>
                <w:color w:val="000000" w:themeColor="text1"/>
                <w:sz w:val="28"/>
                <w:szCs w:val="28"/>
                <w:rtl/>
              </w:rPr>
              <w:t xml:space="preserve"> لمشاريع مختلفة</w:t>
            </w:r>
          </w:p>
        </w:tc>
      </w:tr>
      <w:tr w:rsidR="0065441E" w:rsidRPr="0065441E" w:rsidTr="008D4D29">
        <w:trPr>
          <w:gridBefore w:val="1"/>
          <w:wBefore w:w="6" w:type="dxa"/>
          <w:trHeight w:val="1142"/>
        </w:trPr>
        <w:tc>
          <w:tcPr>
            <w:tcW w:w="1979" w:type="dxa"/>
            <w:vMerge/>
            <w:tcBorders>
              <w:top w:val="single" w:sz="4" w:space="0" w:color="auto"/>
              <w:left w:val="single" w:sz="4" w:space="0" w:color="auto"/>
              <w:bottom w:val="single" w:sz="4" w:space="0" w:color="000000"/>
              <w:right w:val="single" w:sz="8"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tcBorders>
              <w:top w:val="nil"/>
              <w:left w:val="single" w:sz="8" w:space="0" w:color="auto"/>
              <w:bottom w:val="single" w:sz="4" w:space="0" w:color="000000"/>
              <w:right w:val="single" w:sz="4"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5535" w:type="dxa"/>
            <w:gridSpan w:val="2"/>
            <w:tcBorders>
              <w:top w:val="nil"/>
              <w:left w:val="nil"/>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 xml:space="preserve">يبني مخططات لمشاريع باستخدام المخطط السهمي </w:t>
            </w:r>
            <w:r w:rsidRPr="0065441E">
              <w:rPr>
                <w:rFonts w:ascii="Calibri" w:eastAsia="Times New Roman" w:hAnsi="Calibri" w:cs="Calibri"/>
                <w:color w:val="000000" w:themeColor="text1"/>
                <w:sz w:val="28"/>
                <w:szCs w:val="28"/>
              </w:rPr>
              <w:t>Activity</w:t>
            </w:r>
            <w:r w:rsidRPr="0065441E">
              <w:rPr>
                <w:rFonts w:ascii="Calibri" w:eastAsia="Times New Roman" w:hAnsi="Calibri" w:cs="Calibri"/>
                <w:color w:val="000000" w:themeColor="text1"/>
                <w:sz w:val="28"/>
                <w:szCs w:val="28"/>
                <w:rtl/>
              </w:rPr>
              <w:t xml:space="preserve"> </w:t>
            </w:r>
            <w:r w:rsidRPr="0065441E">
              <w:rPr>
                <w:rFonts w:ascii="Calibri" w:eastAsia="Times New Roman" w:hAnsi="Calibri" w:cs="Calibri"/>
                <w:color w:val="000000" w:themeColor="text1"/>
                <w:sz w:val="28"/>
                <w:szCs w:val="28"/>
              </w:rPr>
              <w:t>on Arrow</w:t>
            </w:r>
            <w:r w:rsidRPr="0065441E">
              <w:rPr>
                <w:rFonts w:ascii="Times New Roman" w:eastAsia="Times New Roman" w:hAnsi="Times New Roman" w:cs="Times New Roman"/>
                <w:color w:val="000000" w:themeColor="text1"/>
                <w:sz w:val="28"/>
                <w:szCs w:val="28"/>
                <w:rtl/>
              </w:rPr>
              <w:t xml:space="preserve"> </w:t>
            </w:r>
            <w:r w:rsidRPr="0065441E">
              <w:rPr>
                <w:rFonts w:ascii="Times New Roman" w:eastAsia="Times New Roman" w:hAnsi="Times New Roman" w:cs="Times New Roman" w:hint="cs"/>
                <w:color w:val="000000" w:themeColor="text1"/>
                <w:sz w:val="28"/>
                <w:szCs w:val="28"/>
                <w:rtl/>
              </w:rPr>
              <w:t>)</w:t>
            </w:r>
            <w:r w:rsidRPr="0065441E">
              <w:rPr>
                <w:rFonts w:ascii="Times New Roman" w:eastAsia="Times New Roman" w:hAnsi="Times New Roman" w:cs="Times New Roman"/>
                <w:color w:val="000000" w:themeColor="text1"/>
                <w:sz w:val="28"/>
                <w:szCs w:val="28"/>
                <w:rtl/>
              </w:rPr>
              <w:t xml:space="preserve">وباستخدام المخطط التصدري </w:t>
            </w:r>
            <w:r w:rsidRPr="0065441E">
              <w:rPr>
                <w:rFonts w:ascii="Times New Roman" w:eastAsia="Times New Roman" w:hAnsi="Times New Roman" w:cs="Times New Roman" w:hint="cs"/>
                <w:color w:val="000000" w:themeColor="text1"/>
                <w:sz w:val="28"/>
                <w:szCs w:val="28"/>
                <w:rtl/>
              </w:rPr>
              <w:t>(</w:t>
            </w:r>
            <w:r w:rsidRPr="0065441E">
              <w:rPr>
                <w:rFonts w:ascii="Calibri" w:eastAsia="Times New Roman" w:hAnsi="Calibri" w:cs="Calibri"/>
                <w:color w:val="000000" w:themeColor="text1"/>
                <w:sz w:val="28"/>
                <w:szCs w:val="28"/>
              </w:rPr>
              <w:t>Activity on Node</w:t>
            </w:r>
            <w:r w:rsidRPr="0065441E">
              <w:rPr>
                <w:rFonts w:ascii="Times New Roman" w:eastAsia="Times New Roman" w:hAnsi="Times New Roman" w:cs="Times New Roman"/>
                <w:color w:val="000000" w:themeColor="text1"/>
                <w:sz w:val="28"/>
                <w:szCs w:val="28"/>
                <w:rtl/>
              </w:rPr>
              <w:t xml:space="preserve"> </w:t>
            </w:r>
          </w:p>
        </w:tc>
      </w:tr>
      <w:tr w:rsidR="0065441E" w:rsidRPr="0065441E" w:rsidTr="008D4D29">
        <w:trPr>
          <w:gridBefore w:val="1"/>
          <w:wBefore w:w="6" w:type="dxa"/>
          <w:trHeight w:val="761"/>
        </w:trPr>
        <w:tc>
          <w:tcPr>
            <w:tcW w:w="1979" w:type="dxa"/>
            <w:vMerge/>
            <w:tcBorders>
              <w:top w:val="single" w:sz="4" w:space="0" w:color="auto"/>
              <w:left w:val="single" w:sz="4" w:space="0" w:color="auto"/>
              <w:bottom w:val="single" w:sz="4" w:space="0" w:color="000000"/>
              <w:right w:val="single" w:sz="8"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1559" w:type="dxa"/>
            <w:vMerge/>
            <w:tcBorders>
              <w:top w:val="nil"/>
              <w:left w:val="single" w:sz="8" w:space="0" w:color="auto"/>
              <w:bottom w:val="single" w:sz="4" w:space="0" w:color="000000"/>
              <w:right w:val="single" w:sz="4" w:space="0" w:color="auto"/>
            </w:tcBorders>
            <w:vAlign w:val="center"/>
            <w:hideMark/>
          </w:tcPr>
          <w:p w:rsidR="00D523B7" w:rsidRPr="0065441E" w:rsidRDefault="00D523B7" w:rsidP="008D4D29">
            <w:pPr>
              <w:spacing w:after="0" w:line="240" w:lineRule="auto"/>
              <w:rPr>
                <w:rFonts w:ascii="Times New Roman" w:eastAsia="Times New Roman" w:hAnsi="Times New Roman" w:cs="Times New Roman"/>
                <w:color w:val="000000" w:themeColor="text1"/>
                <w:sz w:val="28"/>
                <w:szCs w:val="28"/>
              </w:rPr>
            </w:pPr>
          </w:p>
        </w:tc>
        <w:tc>
          <w:tcPr>
            <w:tcW w:w="5535" w:type="dxa"/>
            <w:gridSpan w:val="2"/>
            <w:tcBorders>
              <w:top w:val="nil"/>
              <w:left w:val="nil"/>
              <w:bottom w:val="single" w:sz="8" w:space="0" w:color="auto"/>
              <w:right w:val="single" w:sz="4" w:space="0" w:color="auto"/>
            </w:tcBorders>
            <w:shd w:val="clear" w:color="auto" w:fill="auto"/>
            <w:vAlign w:val="center"/>
            <w:hideMark/>
          </w:tcPr>
          <w:p w:rsidR="00D523B7" w:rsidRPr="0065441E" w:rsidRDefault="00D523B7" w:rsidP="008D4D29">
            <w:pPr>
              <w:bidi/>
              <w:spacing w:after="0" w:line="240" w:lineRule="auto"/>
              <w:jc w:val="lowKashida"/>
              <w:rPr>
                <w:rFonts w:ascii="Times New Roman" w:eastAsia="Times New Roman" w:hAnsi="Times New Roman" w:cs="Times New Roman"/>
                <w:color w:val="000000" w:themeColor="text1"/>
                <w:sz w:val="28"/>
                <w:szCs w:val="28"/>
                <w:rtl/>
              </w:rPr>
            </w:pPr>
            <w:r w:rsidRPr="0065441E">
              <w:rPr>
                <w:rFonts w:ascii="Times New Roman" w:eastAsia="Times New Roman" w:hAnsi="Times New Roman" w:cs="Times New Roman" w:hint="cs"/>
                <w:color w:val="000000" w:themeColor="text1"/>
                <w:sz w:val="28"/>
                <w:szCs w:val="28"/>
                <w:rtl/>
              </w:rPr>
              <w:t>يميز المسار الحرج ويحدده في المشاريع</w:t>
            </w:r>
          </w:p>
        </w:tc>
      </w:tr>
    </w:tbl>
    <w:p w:rsidR="00D523B7" w:rsidRPr="0065441E" w:rsidRDefault="00D523B7" w:rsidP="00D523B7">
      <w:pPr>
        <w:bidi/>
        <w:rPr>
          <w:rFonts w:ascii="Simplified Arabic" w:hAnsi="Simplified Arabic" w:cs="Simplified Arabic"/>
          <w:color w:val="000000" w:themeColor="text1"/>
          <w:sz w:val="36"/>
          <w:szCs w:val="36"/>
          <w:lang w:bidi="ar-JO"/>
        </w:rPr>
      </w:pPr>
    </w:p>
    <w:p w:rsidR="00D523B7" w:rsidRPr="0065441E" w:rsidRDefault="00D523B7" w:rsidP="00D523B7">
      <w:pPr>
        <w:rPr>
          <w:color w:val="000000" w:themeColor="text1"/>
          <w:lang w:bidi="ar-JO"/>
        </w:rPr>
      </w:pPr>
    </w:p>
    <w:p w:rsidR="00D523B7" w:rsidRPr="0065441E" w:rsidRDefault="00D523B7" w:rsidP="00D523B7">
      <w:pPr>
        <w:bidi/>
        <w:rPr>
          <w:rFonts w:ascii="Simplified Arabic" w:hAnsi="Simplified Arabic" w:cs="Simplified Arabic"/>
          <w:b/>
          <w:bCs/>
          <w:color w:val="000000" w:themeColor="text1"/>
          <w:sz w:val="36"/>
          <w:szCs w:val="36"/>
          <w:rtl/>
          <w:lang w:bidi="ar-JO"/>
        </w:rPr>
      </w:pPr>
    </w:p>
    <w:p w:rsidR="00D523B7" w:rsidRDefault="00D523B7" w:rsidP="00D523B7">
      <w:pPr>
        <w:bidi/>
        <w:rPr>
          <w:rFonts w:ascii="Simplified Arabic" w:hAnsi="Simplified Arabic" w:cs="Simplified Arabic" w:hint="cs"/>
          <w:b/>
          <w:bCs/>
          <w:color w:val="000000" w:themeColor="text1"/>
          <w:sz w:val="36"/>
          <w:szCs w:val="36"/>
          <w:rtl/>
          <w:lang w:bidi="ar-JO"/>
        </w:rPr>
      </w:pPr>
    </w:p>
    <w:p w:rsidR="00FE1193" w:rsidRDefault="00FE1193" w:rsidP="00FE1193">
      <w:pPr>
        <w:bidi/>
        <w:rPr>
          <w:rFonts w:ascii="Simplified Arabic" w:hAnsi="Simplified Arabic" w:cs="Simplified Arabic" w:hint="cs"/>
          <w:b/>
          <w:bCs/>
          <w:color w:val="000000" w:themeColor="text1"/>
          <w:sz w:val="36"/>
          <w:szCs w:val="36"/>
          <w:rtl/>
          <w:lang w:bidi="ar-JO"/>
        </w:rPr>
      </w:pPr>
    </w:p>
    <w:p w:rsidR="00FE1193" w:rsidRDefault="00FE1193" w:rsidP="00FE1193">
      <w:pPr>
        <w:bidi/>
        <w:rPr>
          <w:rFonts w:ascii="Simplified Arabic" w:hAnsi="Simplified Arabic" w:cs="Simplified Arabic" w:hint="cs"/>
          <w:b/>
          <w:bCs/>
          <w:color w:val="000000" w:themeColor="text1"/>
          <w:sz w:val="36"/>
          <w:szCs w:val="36"/>
          <w:rtl/>
          <w:lang w:bidi="ar-JO"/>
        </w:rPr>
      </w:pPr>
    </w:p>
    <w:p w:rsidR="00FE1193" w:rsidRPr="0065441E" w:rsidRDefault="00FE1193" w:rsidP="00FE1193">
      <w:pPr>
        <w:bidi/>
        <w:rPr>
          <w:rFonts w:ascii="Simplified Arabic" w:hAnsi="Simplified Arabic" w:cs="Simplified Arabic"/>
          <w:b/>
          <w:bCs/>
          <w:color w:val="000000" w:themeColor="text1"/>
          <w:sz w:val="36"/>
          <w:szCs w:val="36"/>
          <w:rtl/>
          <w:lang w:bidi="ar-JO"/>
        </w:rPr>
      </w:pPr>
    </w:p>
    <w:p w:rsidR="00D523B7" w:rsidRPr="0065441E" w:rsidRDefault="00D523B7" w:rsidP="00D523B7">
      <w:pPr>
        <w:bidi/>
        <w:rPr>
          <w:rFonts w:ascii="Simplified Arabic" w:hAnsi="Simplified Arabic" w:cs="Simplified Arabic"/>
          <w:b/>
          <w:bCs/>
          <w:color w:val="000000" w:themeColor="text1"/>
          <w:sz w:val="36"/>
          <w:szCs w:val="36"/>
          <w:rtl/>
          <w:lang w:bidi="ar-JO"/>
        </w:rPr>
      </w:pPr>
    </w:p>
    <w:p w:rsidR="00D523B7" w:rsidRPr="0065441E" w:rsidRDefault="00D523B7" w:rsidP="00D523B7">
      <w:pPr>
        <w:bidi/>
        <w:rPr>
          <w:rFonts w:ascii="Simplified Arabic" w:hAnsi="Simplified Arabic" w:cs="Simplified Arabic"/>
          <w:b/>
          <w:bCs/>
          <w:color w:val="000000" w:themeColor="text1"/>
          <w:sz w:val="36"/>
          <w:szCs w:val="36"/>
          <w:lang w:bidi="ar-JO"/>
        </w:rPr>
      </w:pPr>
    </w:p>
    <w:p w:rsidR="00AF6FF0" w:rsidRPr="0065441E" w:rsidRDefault="00AF6FF0" w:rsidP="00831D35">
      <w:pPr>
        <w:bidi/>
        <w:rPr>
          <w:rFonts w:ascii="Simplified Arabic" w:hAnsi="Simplified Arabic" w:cs="Simplified Arabic"/>
          <w:b/>
          <w:bCs/>
          <w:color w:val="000000" w:themeColor="text1"/>
          <w:sz w:val="36"/>
          <w:szCs w:val="36"/>
          <w:rtl/>
          <w:lang w:bidi="ar-JO"/>
        </w:rPr>
      </w:pPr>
      <w:r w:rsidRPr="0065441E">
        <w:rPr>
          <w:rFonts w:ascii="Simplified Arabic" w:hAnsi="Simplified Arabic" w:cs="Simplified Arabic" w:hint="cs"/>
          <w:b/>
          <w:bCs/>
          <w:color w:val="000000" w:themeColor="text1"/>
          <w:sz w:val="36"/>
          <w:szCs w:val="36"/>
          <w:rtl/>
          <w:lang w:bidi="ar-JO"/>
        </w:rPr>
        <w:lastRenderedPageBreak/>
        <w:t xml:space="preserve">ثالثاً: الكفايات المهنية لتخصص </w:t>
      </w:r>
      <w:r w:rsidR="00761435" w:rsidRPr="0065441E">
        <w:rPr>
          <w:rFonts w:ascii="Simplified Arabic" w:hAnsi="Simplified Arabic" w:cs="Simplified Arabic" w:hint="cs"/>
          <w:b/>
          <w:bCs/>
          <w:color w:val="000000" w:themeColor="text1"/>
          <w:sz w:val="36"/>
          <w:szCs w:val="36"/>
          <w:rtl/>
          <w:lang w:bidi="ar-JO"/>
        </w:rPr>
        <w:t>النجارة</w:t>
      </w:r>
      <w:r w:rsidR="003A3875" w:rsidRPr="0065441E">
        <w:rPr>
          <w:rFonts w:ascii="Simplified Arabic" w:hAnsi="Simplified Arabic" w:cs="Simplified Arabic" w:hint="cs"/>
          <w:b/>
          <w:bCs/>
          <w:color w:val="000000" w:themeColor="text1"/>
          <w:sz w:val="36"/>
          <w:szCs w:val="36"/>
          <w:rtl/>
          <w:lang w:bidi="ar-JO"/>
        </w:rPr>
        <w:t xml:space="preserve"> والديكور</w:t>
      </w:r>
    </w:p>
    <w:tbl>
      <w:tblPr>
        <w:bidiVisual/>
        <w:tblW w:w="9087" w:type="dxa"/>
        <w:tblInd w:w="93" w:type="dxa"/>
        <w:tblLook w:val="04A0" w:firstRow="1" w:lastRow="0" w:firstColumn="1" w:lastColumn="0" w:noHBand="0" w:noVBand="1"/>
      </w:tblPr>
      <w:tblGrid>
        <w:gridCol w:w="1394"/>
        <w:gridCol w:w="2033"/>
        <w:gridCol w:w="5660"/>
      </w:tblGrid>
      <w:tr w:rsidR="0065441E" w:rsidRPr="0065441E" w:rsidTr="00FE1193">
        <w:trPr>
          <w:trHeight w:val="750"/>
        </w:trPr>
        <w:tc>
          <w:tcPr>
            <w:tcW w:w="1394" w:type="dxa"/>
            <w:tcBorders>
              <w:top w:val="single" w:sz="8" w:space="0" w:color="auto"/>
              <w:left w:val="single" w:sz="8" w:space="0" w:color="auto"/>
              <w:bottom w:val="nil"/>
              <w:right w:val="single" w:sz="8" w:space="0" w:color="auto"/>
            </w:tcBorders>
            <w:shd w:val="clear" w:color="000000" w:fill="BFBFBF"/>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المجال الرئيس</w:t>
            </w:r>
          </w:p>
        </w:tc>
        <w:tc>
          <w:tcPr>
            <w:tcW w:w="2033" w:type="dxa"/>
            <w:tcBorders>
              <w:top w:val="single" w:sz="8" w:space="0" w:color="auto"/>
              <w:left w:val="nil"/>
              <w:bottom w:val="nil"/>
              <w:right w:val="single" w:sz="4" w:space="0" w:color="auto"/>
            </w:tcBorders>
            <w:shd w:val="clear" w:color="000000" w:fill="BFBFBF"/>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المجال الفرعي</w:t>
            </w:r>
          </w:p>
        </w:tc>
        <w:tc>
          <w:tcPr>
            <w:tcW w:w="5660"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761435" w:rsidRPr="0065441E" w:rsidRDefault="00761435" w:rsidP="00FE1193">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b/>
                <w:bCs/>
                <w:color w:val="000000" w:themeColor="text1"/>
                <w:sz w:val="28"/>
                <w:szCs w:val="28"/>
                <w:rtl/>
              </w:rPr>
              <w:t>المؤشرات</w:t>
            </w:r>
          </w:p>
        </w:tc>
      </w:tr>
      <w:tr w:rsidR="0065441E" w:rsidRPr="0065441E" w:rsidTr="00E93B25">
        <w:trPr>
          <w:trHeight w:val="1537"/>
        </w:trPr>
        <w:tc>
          <w:tcPr>
            <w:tcW w:w="1394"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831D3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2033" w:type="dxa"/>
            <w:tcBorders>
              <w:top w:val="single" w:sz="8" w:space="0" w:color="auto"/>
              <w:left w:val="single" w:sz="8" w:space="0" w:color="auto"/>
              <w:bottom w:val="nil"/>
              <w:right w:val="nil"/>
            </w:tcBorders>
            <w:shd w:val="clear" w:color="auto" w:fill="auto"/>
            <w:vAlign w:val="center"/>
            <w:hideMark/>
          </w:tcPr>
          <w:p w:rsidR="00761435" w:rsidRPr="0065441E" w:rsidRDefault="00831D3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يمتلك فهمًا جيدًا لسوق العمل التاريخي والمعاصر ضمن السياق الثقافي للأردن في ما يتعلق بالنجارة والديكور، بما في ذلك أنواع المهارات والمؤهلات التي يحتاجها الطلبة لاختيار مهنة النجارة والديكور في سوق العمل</w:t>
            </w:r>
          </w:p>
        </w:tc>
      </w:tr>
      <w:tr w:rsidR="0065441E" w:rsidRPr="0065441E" w:rsidTr="00E93B25">
        <w:trPr>
          <w:trHeight w:val="1035"/>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المعرفة الأكاديمية</w:t>
            </w:r>
            <w:r w:rsidRPr="0065441E">
              <w:rPr>
                <w:rFonts w:ascii="Times New Roman" w:eastAsia="Times New Roman" w:hAnsi="Times New Roman" w:cs="Times New Roman" w:hint="cs"/>
                <w:b/>
                <w:bCs/>
                <w:color w:val="000000" w:themeColor="text1"/>
                <w:sz w:val="28"/>
                <w:szCs w:val="28"/>
                <w:rtl/>
              </w:rPr>
              <w:br/>
              <w:t xml:space="preserve">والبيداغوجية لتخصص النجارة والديكور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 xml:space="preserve">معرفة المبحث والمحتوى والمعرفة البيداغوجية </w:t>
            </w:r>
            <w:r w:rsidRPr="0065441E">
              <w:rPr>
                <w:rFonts w:ascii="Arial" w:eastAsia="Times New Roman" w:hAnsi="Arial" w:cs="Arial"/>
                <w:b/>
                <w:bCs/>
                <w:color w:val="000000" w:themeColor="text1"/>
                <w:sz w:val="28"/>
                <w:szCs w:val="28"/>
                <w:rtl/>
              </w:rPr>
              <w:t xml:space="preserve">لتخصص النجارة والديكور </w:t>
            </w:r>
          </w:p>
        </w:tc>
        <w:tc>
          <w:tcPr>
            <w:tcW w:w="5660"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يفهم مجموعة من النظريات حول التعلم والتعليم بما في ذلك تطوير المهارات الوظيفية والمهارات المرتبطة بالنجارة والديكورالتي تمكن الطلبة من الحصول على وظيفة التطور النفسي والاجتماعي</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b/>
                <w:bCs/>
                <w:color w:val="000000" w:themeColor="text1"/>
                <w:sz w:val="28"/>
                <w:szCs w:val="28"/>
                <w:rtl/>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يمتلك فهمًا نظريًّا لأهمية التعلم الاستكشافي والتجريبي والتعلم القائم على المشروع والتعلم القائم على</w:t>
            </w:r>
            <w:r w:rsidR="00CD3ADD" w:rsidRPr="0065441E">
              <w:rPr>
                <w:rFonts w:ascii="Times New Roman" w:eastAsia="Times New Roman" w:hAnsi="Times New Roman" w:cs="Times New Roman" w:hint="cs"/>
                <w:color w:val="000000" w:themeColor="text1"/>
                <w:sz w:val="28"/>
                <w:szCs w:val="28"/>
                <w:rtl/>
              </w:rPr>
              <w:t xml:space="preserve"> </w:t>
            </w:r>
            <w:r w:rsidRPr="0065441E">
              <w:rPr>
                <w:rFonts w:ascii="Times New Roman" w:eastAsia="Times New Roman" w:hAnsi="Times New Roman" w:cs="Times New Roman" w:hint="cs"/>
                <w:color w:val="000000" w:themeColor="text1"/>
                <w:sz w:val="28"/>
                <w:szCs w:val="28"/>
                <w:rtl/>
              </w:rPr>
              <w:t>حل المشكلات المرتبطة بالنجارة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vMerge w:val="restart"/>
            <w:tcBorders>
              <w:top w:val="nil"/>
              <w:left w:val="single" w:sz="8" w:space="0" w:color="auto"/>
              <w:bottom w:val="single" w:sz="8" w:space="0" w:color="000000"/>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يجمع بين مهاراته الفنية والمهنية بالإضافة الى المهارات التربوية لتصميم التدريس من أجل دعم التعلم وتسهيل نجاح طلبة النجارة والديكور المنزلي في مجال سوق العمل</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vMerge/>
            <w:tcBorders>
              <w:top w:val="nil"/>
              <w:left w:val="single" w:sz="8" w:space="0" w:color="auto"/>
              <w:bottom w:val="single" w:sz="8" w:space="0" w:color="000000"/>
              <w:right w:val="single" w:sz="8" w:space="0" w:color="auto"/>
            </w:tcBorders>
            <w:vAlign w:val="center"/>
            <w:hideMark/>
          </w:tcPr>
          <w:p w:rsidR="00761435" w:rsidRPr="0065441E" w:rsidRDefault="00761435" w:rsidP="00FE1193">
            <w:pPr>
              <w:spacing w:after="0" w:line="240" w:lineRule="auto"/>
              <w:jc w:val="lowKashida"/>
              <w:rPr>
                <w:rFonts w:ascii="Times New Roman" w:eastAsia="Times New Roman" w:hAnsi="Times New Roman" w:cs="Times New Roman"/>
                <w:color w:val="000000" w:themeColor="text1"/>
                <w:sz w:val="28"/>
                <w:szCs w:val="28"/>
              </w:rPr>
            </w:pP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single" w:sz="8" w:space="0" w:color="auto"/>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lang w:bidi="ar-JO"/>
              </w:rPr>
              <w:t>يعرف المفاهيم الرياضية الأساسية ويوظفها في مجال النجارة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E93B2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يميز بين النتاجات العامة والخاصة لمناهج النجارة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 xml:space="preserve">الإطار العام والنتاجات العامة والخاصة </w:t>
            </w:r>
            <w:r w:rsidRPr="0065441E">
              <w:rPr>
                <w:rFonts w:ascii="Arial" w:eastAsia="Times New Roman" w:hAnsi="Arial" w:cs="Arial"/>
                <w:b/>
                <w:bCs/>
                <w:color w:val="000000" w:themeColor="text1"/>
                <w:sz w:val="28"/>
                <w:szCs w:val="28"/>
                <w:rtl/>
              </w:rPr>
              <w:t xml:space="preserve">لتخصص النجارة والديكور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يحلل محتوى منهاج النجارة والديكور</w:t>
            </w:r>
            <w:r w:rsidRPr="0065441E">
              <w:rPr>
                <w:rFonts w:ascii="Calibri" w:eastAsia="Times New Roman" w:hAnsi="Calibri" w:cs="Times New Roman"/>
                <w:color w:val="000000" w:themeColor="text1"/>
                <w:sz w:val="28"/>
                <w:szCs w:val="28"/>
                <w:rtl/>
              </w:rPr>
              <w:t>.</w:t>
            </w:r>
          </w:p>
        </w:tc>
      </w:tr>
      <w:tr w:rsidR="0065441E" w:rsidRPr="0065441E" w:rsidTr="00E93B25">
        <w:trPr>
          <w:trHeight w:val="750"/>
        </w:trPr>
        <w:tc>
          <w:tcPr>
            <w:tcW w:w="1394"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single" w:sz="8" w:space="0" w:color="auto"/>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يحدد الكفايات المهنية التخصصية </w:t>
            </w:r>
            <w:r w:rsidR="00591846" w:rsidRPr="0065441E">
              <w:rPr>
                <w:rFonts w:ascii="Times New Roman" w:eastAsia="Times New Roman" w:hAnsi="Times New Roman" w:cs="Times New Roman" w:hint="cs"/>
                <w:color w:val="000000" w:themeColor="text1"/>
                <w:sz w:val="28"/>
                <w:szCs w:val="28"/>
                <w:rtl/>
              </w:rPr>
              <w:t>التي</w:t>
            </w:r>
            <w:r w:rsidRPr="0065441E">
              <w:rPr>
                <w:rFonts w:ascii="Times New Roman" w:eastAsia="Times New Roman" w:hAnsi="Times New Roman" w:cs="Times New Roman" w:hint="cs"/>
                <w:color w:val="000000" w:themeColor="text1"/>
                <w:sz w:val="28"/>
                <w:szCs w:val="28"/>
                <w:rtl/>
              </w:rPr>
              <w:t xml:space="preserve"> بني عليها الإطار العام والنتاجات العامة والخاصة للنجارة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E93B2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2033" w:type="dxa"/>
            <w:tcBorders>
              <w:top w:val="nil"/>
              <w:left w:val="single" w:sz="8" w:space="0" w:color="auto"/>
              <w:bottom w:val="nil"/>
              <w:right w:val="nil"/>
            </w:tcBorders>
            <w:shd w:val="clear" w:color="auto" w:fill="auto"/>
            <w:vAlign w:val="center"/>
            <w:hideMark/>
          </w:tcPr>
          <w:p w:rsidR="00761435" w:rsidRPr="0065441E" w:rsidRDefault="00E93B2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يمتلك المعارف والمهارات لإعداد الخطط الفصلية واليومية لتخصص</w:t>
            </w:r>
            <w:r w:rsidR="00326383" w:rsidRPr="0065441E">
              <w:rPr>
                <w:rFonts w:ascii="Times New Roman" w:eastAsia="Times New Roman" w:hAnsi="Times New Roman" w:cs="Times New Roman" w:hint="cs"/>
                <w:color w:val="000000" w:themeColor="text1"/>
                <w:sz w:val="28"/>
                <w:szCs w:val="28"/>
                <w:rtl/>
              </w:rPr>
              <w:t xml:space="preserve"> </w:t>
            </w:r>
            <w:r w:rsidRPr="0065441E">
              <w:rPr>
                <w:rFonts w:ascii="Times New Roman" w:eastAsia="Times New Roman" w:hAnsi="Times New Roman" w:cs="Times New Roman" w:hint="cs"/>
                <w:color w:val="000000" w:themeColor="text1"/>
                <w:sz w:val="28"/>
                <w:szCs w:val="28"/>
                <w:rtl/>
              </w:rPr>
              <w:t>النجارة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 xml:space="preserve">التعلم والتعليم </w:t>
            </w:r>
            <w:r w:rsidRPr="0065441E">
              <w:rPr>
                <w:rFonts w:ascii="Arial" w:eastAsia="Times New Roman" w:hAnsi="Arial" w:cs="Arial"/>
                <w:b/>
                <w:bCs/>
                <w:color w:val="000000" w:themeColor="text1"/>
                <w:sz w:val="28"/>
                <w:szCs w:val="28"/>
                <w:rtl/>
              </w:rPr>
              <w:t xml:space="preserve">لتخصص </w:t>
            </w:r>
            <w:r w:rsidRPr="0065441E">
              <w:rPr>
                <w:rFonts w:ascii="Arial" w:eastAsia="Times New Roman" w:hAnsi="Arial" w:cs="Arial"/>
                <w:b/>
                <w:bCs/>
                <w:color w:val="000000" w:themeColor="text1"/>
                <w:sz w:val="28"/>
                <w:szCs w:val="28"/>
                <w:rtl/>
              </w:rPr>
              <w:lastRenderedPageBreak/>
              <w:t xml:space="preserve">النجارة والديكور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lastRenderedPageBreak/>
              <w:t xml:space="preserve">التخطيط للتعلم </w:t>
            </w:r>
            <w:r w:rsidRPr="0065441E">
              <w:rPr>
                <w:rFonts w:ascii="Arial" w:eastAsia="Times New Roman" w:hAnsi="Arial" w:cs="Arial"/>
                <w:b/>
                <w:bCs/>
                <w:color w:val="000000" w:themeColor="text1"/>
                <w:sz w:val="28"/>
                <w:szCs w:val="28"/>
                <w:rtl/>
              </w:rPr>
              <w:t xml:space="preserve">لتخصص النجارة والديكور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يعد أنشطة تعليم</w:t>
            </w:r>
            <w:r w:rsidR="00516AE0" w:rsidRPr="0065441E">
              <w:rPr>
                <w:rFonts w:ascii="Times New Roman" w:eastAsia="Times New Roman" w:hAnsi="Times New Roman" w:cs="Times New Roman" w:hint="cs"/>
                <w:color w:val="000000" w:themeColor="text1"/>
                <w:sz w:val="28"/>
                <w:szCs w:val="28"/>
                <w:rtl/>
              </w:rPr>
              <w:t>ي</w:t>
            </w:r>
            <w:r w:rsidRPr="0065441E">
              <w:rPr>
                <w:rFonts w:ascii="Times New Roman" w:eastAsia="Times New Roman" w:hAnsi="Times New Roman" w:cs="Times New Roman" w:hint="cs"/>
                <w:color w:val="000000" w:themeColor="text1"/>
                <w:sz w:val="28"/>
                <w:szCs w:val="28"/>
                <w:rtl/>
              </w:rPr>
              <w:t>ة متنوعة تراعي الفروقة الفردية في مبحث النجارة والديكور</w:t>
            </w:r>
            <w:r w:rsidR="00A05EE3"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lastRenderedPageBreak/>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يمتلك مهارات الاتصال والتواصل والتعاون والتفاوض والقيادة في عمل مشروع يختص بالنجارة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single" w:sz="8" w:space="0" w:color="auto"/>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يلاحظ مشاركة طلبة النجارة والديكور  في جلسات المشروع ومهاراتهم خلال درس من دورس النجارة والديكور  ويستخدم ذلك للتخطيط اللاحق</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E93B2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يستخدم التعلم والتعلم القائم على </w:t>
            </w:r>
            <w:r w:rsidR="00EB4BD9" w:rsidRPr="0065441E">
              <w:rPr>
                <w:rFonts w:ascii="Times New Roman" w:eastAsia="Times New Roman" w:hAnsi="Times New Roman" w:cs="Times New Roman" w:hint="cs"/>
                <w:color w:val="000000" w:themeColor="text1"/>
                <w:sz w:val="28"/>
                <w:szCs w:val="28"/>
                <w:rtl/>
              </w:rPr>
              <w:t>مشاريع مرتبطة بالنجارة والديكور</w:t>
            </w:r>
            <w:r w:rsidRPr="0065441E">
              <w:rPr>
                <w:rFonts w:ascii="Times New Roman" w:eastAsia="Times New Roman" w:hAnsi="Times New Roman" w:cs="Times New Roman" w:hint="cs"/>
                <w:color w:val="000000" w:themeColor="text1"/>
                <w:sz w:val="28"/>
                <w:szCs w:val="28"/>
                <w:rtl/>
              </w:rPr>
              <w:t xml:space="preserve">  </w:t>
            </w:r>
            <w:r w:rsidRPr="0065441E">
              <w:rPr>
                <w:rFonts w:ascii="Times New Roman" w:eastAsia="Times New Roman" w:hAnsi="Times New Roman" w:cs="Times New Roman" w:hint="cs"/>
                <w:strike/>
                <w:color w:val="000000" w:themeColor="text1"/>
                <w:sz w:val="28"/>
                <w:szCs w:val="28"/>
                <w:rtl/>
              </w:rPr>
              <w:t>والمشكلات</w:t>
            </w:r>
            <w:r w:rsidR="004352CE" w:rsidRPr="0065441E">
              <w:rPr>
                <w:rFonts w:ascii="Times New Roman" w:eastAsia="Times New Roman" w:hAnsi="Times New Roman" w:cs="Times New Roman" w:hint="cs"/>
                <w:color w:val="000000" w:themeColor="text1"/>
                <w:sz w:val="28"/>
                <w:szCs w:val="28"/>
                <w:rtl/>
              </w:rPr>
              <w:t xml:space="preserve"> </w:t>
            </w:r>
            <w:r w:rsidR="00585BA3" w:rsidRPr="0065441E">
              <w:rPr>
                <w:rFonts w:ascii="Times New Roman" w:eastAsia="Times New Roman" w:hAnsi="Times New Roman" w:cs="Times New Roman" w:hint="cs"/>
                <w:color w:val="000000" w:themeColor="text1"/>
                <w:sz w:val="28"/>
                <w:szCs w:val="28"/>
                <w:rtl/>
              </w:rPr>
              <w:t xml:space="preserve">و </w:t>
            </w:r>
            <w:r w:rsidRPr="0065441E">
              <w:rPr>
                <w:rFonts w:ascii="Times New Roman" w:eastAsia="Times New Roman" w:hAnsi="Times New Roman" w:cs="Times New Roman" w:hint="cs"/>
                <w:color w:val="000000" w:themeColor="text1"/>
                <w:sz w:val="28"/>
                <w:szCs w:val="28"/>
                <w:rtl/>
              </w:rPr>
              <w:t xml:space="preserve"> يعمل على تطوير المهارات التي تمكن طلبة النجارة والديكور  من الحصول على وظيفة</w:t>
            </w:r>
            <w:r w:rsidR="004352CE"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بيداغوجيا التعليم المهني</w:t>
            </w:r>
          </w:p>
        </w:tc>
        <w:tc>
          <w:tcPr>
            <w:tcW w:w="5660"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يستطيع إظهار مجموعة من المهارات الفنية في الغرفة الصفية و المشاغل و</w:t>
            </w:r>
            <w:r w:rsidR="00585BA3" w:rsidRPr="0065441E">
              <w:rPr>
                <w:rFonts w:ascii="Times New Roman" w:eastAsia="Times New Roman" w:hAnsi="Times New Roman" w:cs="Times New Roman" w:hint="cs"/>
                <w:color w:val="000000" w:themeColor="text1"/>
                <w:sz w:val="28"/>
                <w:szCs w:val="28"/>
                <w:rtl/>
              </w:rPr>
              <w:t>ي</w:t>
            </w:r>
            <w:r w:rsidRPr="0065441E">
              <w:rPr>
                <w:rFonts w:ascii="Times New Roman" w:eastAsia="Times New Roman" w:hAnsi="Times New Roman" w:cs="Times New Roman" w:hint="cs"/>
                <w:color w:val="000000" w:themeColor="text1"/>
                <w:sz w:val="28"/>
                <w:szCs w:val="28"/>
                <w:rtl/>
              </w:rPr>
              <w:t>شرح عمليات وأنشطة النجارة والديكور  بوضوح</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والاستراتيجيات والعمليات في التعلم والتعلم</w:t>
            </w:r>
            <w:r w:rsidRPr="0065441E">
              <w:rPr>
                <w:rFonts w:ascii="Calibri" w:eastAsia="Times New Roman" w:hAnsi="Calibri" w:cs="Times New Roman"/>
                <w:b/>
                <w:bCs/>
                <w:color w:val="000000" w:themeColor="text1"/>
                <w:sz w:val="28"/>
                <w:szCs w:val="28"/>
                <w:rtl/>
              </w:rPr>
              <w:t> </w:t>
            </w:r>
            <w:r w:rsidRPr="0065441E">
              <w:rPr>
                <w:rFonts w:ascii="Arial" w:eastAsia="Times New Roman" w:hAnsi="Arial" w:cs="Arial"/>
                <w:b/>
                <w:bCs/>
                <w:color w:val="000000" w:themeColor="text1"/>
                <w:sz w:val="28"/>
                <w:szCs w:val="28"/>
                <w:rtl/>
              </w:rPr>
              <w:t xml:space="preserve">لتخصص النجارة والديكور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يقوم بدمج المهارات التي تمكن طلبة النجارة والديكور  من الحصول على وظيفة في دروس النجارة والديكور  باستخدام الاستراتيجيات المناسبة</w:t>
            </w:r>
            <w:r w:rsidR="00811A56"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يستخدم الخرائط المفاهيمية كطريقة لتحليل المفاهيم الفندقية والسياحية </w:t>
            </w:r>
            <w:r w:rsidR="00811A56" w:rsidRPr="0065441E">
              <w:rPr>
                <w:rFonts w:ascii="Times New Roman" w:eastAsia="Times New Roman" w:hAnsi="Times New Roman" w:cs="Times New Roman" w:hint="cs"/>
                <w:color w:val="000000" w:themeColor="text1"/>
                <w:sz w:val="28"/>
                <w:szCs w:val="28"/>
                <w:rtl/>
              </w:rPr>
              <w:t>ويبين</w:t>
            </w:r>
            <w:r w:rsidRPr="0065441E">
              <w:rPr>
                <w:rFonts w:ascii="Times New Roman" w:eastAsia="Times New Roman" w:hAnsi="Times New Roman" w:cs="Times New Roman" w:hint="cs"/>
                <w:color w:val="000000" w:themeColor="text1"/>
                <w:sz w:val="28"/>
                <w:szCs w:val="28"/>
                <w:rtl/>
              </w:rPr>
              <w:t xml:space="preserve"> العلاقات بين تلك المفاهيم </w:t>
            </w:r>
            <w:r w:rsidR="008224AE" w:rsidRPr="0065441E">
              <w:rPr>
                <w:rFonts w:ascii="Times New Roman" w:eastAsia="Times New Roman" w:hAnsi="Times New Roman" w:cs="Times New Roman" w:hint="cs"/>
                <w:color w:val="000000" w:themeColor="text1"/>
                <w:sz w:val="28"/>
                <w:szCs w:val="28"/>
                <w:rtl/>
              </w:rPr>
              <w:t>ويكتشف</w:t>
            </w:r>
            <w:r w:rsidRPr="0065441E">
              <w:rPr>
                <w:rFonts w:ascii="Times New Roman" w:eastAsia="Times New Roman" w:hAnsi="Times New Roman" w:cs="Times New Roman" w:hint="cs"/>
                <w:color w:val="000000" w:themeColor="text1"/>
                <w:sz w:val="28"/>
                <w:szCs w:val="28"/>
                <w:rtl/>
              </w:rPr>
              <w:t xml:space="preserve"> الأخطاء المفاهيمية عند طلبة النجارة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يوفر أنشطة ذات علاقة بالنجارة والديكور  تدعم التطوير المستمر لمهارات صنع القرار والاتصال والتواصل والتفاوض</w:t>
            </w:r>
            <w:r w:rsidR="00BF263B"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يقدم للطلبة التكنولوجيا والأفكار والعمليات التكنولوجية المتعلقة بالنجارة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يعرف بمهارات العلم الأساسية والتكاملية في مبحث النجارة والديكور</w:t>
            </w:r>
            <w:r w:rsidRPr="0065441E">
              <w:rPr>
                <w:rFonts w:ascii="Calibri" w:eastAsia="Times New Roman" w:hAnsi="Calibri" w:cs="Times New Roman"/>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single" w:sz="8" w:space="0" w:color="auto"/>
              <w:left w:val="single" w:sz="8" w:space="0" w:color="auto"/>
              <w:bottom w:val="nil"/>
              <w:right w:val="nil"/>
            </w:tcBorders>
            <w:shd w:val="clear" w:color="auto" w:fill="auto"/>
            <w:vAlign w:val="center"/>
            <w:hideMark/>
          </w:tcPr>
          <w:p w:rsidR="00761435" w:rsidRPr="0065441E" w:rsidRDefault="00E93B2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يستخدم طرائق التقييم المدرسي الأكثر مناسبة لتخصص النجارة والديكور  مثل تقارير أماكن العمل والتقويم المعتمد على الأداء وقوائم الرصد وأدوات التقويم الرقمي واللفظي للسماح له برصد تقدم طلبة النجارة والديكور  والتخطيط للتعليم في المستقبل</w:t>
            </w:r>
            <w:r w:rsidR="00A2674E"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 xml:space="preserve">تقييم التعلم </w:t>
            </w:r>
            <w:r w:rsidRPr="0065441E">
              <w:rPr>
                <w:rFonts w:ascii="Arial" w:eastAsia="Times New Roman" w:hAnsi="Arial" w:cs="Arial"/>
                <w:b/>
                <w:bCs/>
                <w:color w:val="000000" w:themeColor="text1"/>
                <w:sz w:val="28"/>
                <w:szCs w:val="28"/>
                <w:rtl/>
              </w:rPr>
              <w:t xml:space="preserve">لتخصص النجارة والديكور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لديه مهارة في مراقبة تطور المهارات القابلة للنقل والمهارات العملية للنجارة والديكور  من أجل التوظيف عند الطلبة، وإعطاء التغذية الراجعة ذات الصلة في جلسات مشغل النجارة والديكور  وأماكن العمل</w:t>
            </w:r>
            <w:r w:rsidR="00A2674E"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يقيم الطلبة في أثناء تنفيذ التمرين العملي</w:t>
            </w:r>
            <w:r w:rsidR="00A2674E" w:rsidRPr="0065441E">
              <w:rPr>
                <w:rFonts w:ascii="Times New Roman" w:eastAsia="Times New Roman" w:hAnsi="Times New Roman" w:cs="Times New Roman" w:hint="cs"/>
                <w:color w:val="000000" w:themeColor="text1"/>
                <w:sz w:val="28"/>
                <w:szCs w:val="28"/>
                <w:rtl/>
              </w:rPr>
              <w:t>(النجارة والديكور) ب</w:t>
            </w:r>
            <w:r w:rsidRPr="0065441E">
              <w:rPr>
                <w:rFonts w:ascii="Times New Roman" w:eastAsia="Times New Roman" w:hAnsi="Times New Roman" w:cs="Times New Roman" w:hint="cs"/>
                <w:color w:val="000000" w:themeColor="text1"/>
                <w:sz w:val="28"/>
                <w:szCs w:val="28"/>
                <w:rtl/>
              </w:rPr>
              <w:t>طريقة صحيحة</w:t>
            </w:r>
            <w:r w:rsidRPr="0065441E">
              <w:rPr>
                <w:rFonts w:ascii="Calibri" w:eastAsia="Times New Roman" w:hAnsi="Calibri" w:cs="Times New Roman"/>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lastRenderedPageBreak/>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يوظف استراتيجيات التقويم في المواقف التعليمية في تدريس النجارة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يحدد أدوات التقويم المناسبة لتقييم طلبة التخصص أثناء تأدية المهارات </w:t>
            </w:r>
            <w:r w:rsidRPr="0065441E">
              <w:rPr>
                <w:rFonts w:ascii="Arial" w:eastAsia="Times New Roman" w:hAnsi="Arial" w:cs="Arial"/>
                <w:color w:val="000000" w:themeColor="text1"/>
                <w:sz w:val="28"/>
                <w:szCs w:val="28"/>
                <w:rtl/>
              </w:rPr>
              <w:t xml:space="preserve">في </w:t>
            </w:r>
            <w:r w:rsidRPr="0065441E">
              <w:rPr>
                <w:rFonts w:ascii="Times New Roman" w:eastAsia="Times New Roman" w:hAnsi="Times New Roman" w:cs="Times New Roman"/>
                <w:color w:val="000000" w:themeColor="text1"/>
                <w:sz w:val="28"/>
                <w:szCs w:val="28"/>
                <w:rtl/>
              </w:rPr>
              <w:t>النجارة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يستخدم التقنيات والأساليب المتبعة للتعامل مع ذوي الاحتياجات الخاصة لإعداد خطة تعلم فردية مناسبة</w:t>
            </w:r>
            <w:r w:rsidRPr="0065441E">
              <w:rPr>
                <w:rFonts w:ascii="Arial" w:eastAsia="Times New Roman" w:hAnsi="Arial" w:cs="Arial"/>
                <w:color w:val="000000" w:themeColor="text1"/>
                <w:sz w:val="28"/>
                <w:szCs w:val="28"/>
                <w:rtl/>
              </w:rPr>
              <w:t xml:space="preserve"> في مبحث </w:t>
            </w:r>
            <w:r w:rsidRPr="0065441E">
              <w:rPr>
                <w:rFonts w:ascii="Times New Roman" w:eastAsia="Times New Roman" w:hAnsi="Times New Roman" w:cs="Times New Roman"/>
                <w:color w:val="000000" w:themeColor="text1"/>
                <w:sz w:val="28"/>
                <w:szCs w:val="28"/>
                <w:rtl/>
              </w:rPr>
              <w:t>النجارة والديكور.</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يستخدم التقييم المناسب للنجارة والديكور  لتعديل التخطيط</w:t>
            </w:r>
            <w:r w:rsidR="00A902CB"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single" w:sz="8" w:space="0" w:color="auto"/>
              <w:left w:val="single" w:sz="8" w:space="0" w:color="auto"/>
              <w:bottom w:val="nil"/>
              <w:right w:val="nil"/>
            </w:tcBorders>
            <w:shd w:val="clear" w:color="auto" w:fill="auto"/>
            <w:vAlign w:val="center"/>
            <w:hideMark/>
          </w:tcPr>
          <w:p w:rsidR="00761435" w:rsidRPr="0065441E" w:rsidRDefault="00E93B2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ينشئ  بيئات تعلمية آمنة تحقق أقصى استفادة ممكنة من  مشغل تخصص النجارة والديكور</w:t>
            </w:r>
            <w:r w:rsidR="00A902CB"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 xml:space="preserve">بيئات التعلم الإبداعية والداعمة </w:t>
            </w:r>
            <w:r w:rsidRPr="0065441E">
              <w:rPr>
                <w:rFonts w:ascii="Arial" w:eastAsia="Times New Roman" w:hAnsi="Arial" w:cs="Arial"/>
                <w:b/>
                <w:bCs/>
                <w:color w:val="000000" w:themeColor="text1"/>
                <w:sz w:val="28"/>
                <w:szCs w:val="28"/>
                <w:rtl/>
              </w:rPr>
              <w:t xml:space="preserve">لتخصص النجارة والديكور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يتأكد من توافق توقعات الغرفة الصفية بشكل وثيق مع متطلبات مكان العمل لدعم طلبة النجارة والديكور  في الكفاءة المهنية المتزايدة</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يضع</w:t>
            </w:r>
            <w:r w:rsidR="00A902CB" w:rsidRPr="0065441E">
              <w:rPr>
                <w:rFonts w:ascii="Times New Roman" w:eastAsia="Times New Roman" w:hAnsi="Times New Roman" w:cs="Times New Roman" w:hint="cs"/>
                <w:color w:val="000000" w:themeColor="text1"/>
                <w:sz w:val="28"/>
                <w:szCs w:val="28"/>
                <w:rtl/>
              </w:rPr>
              <w:t xml:space="preserve"> </w:t>
            </w:r>
            <w:r w:rsidRPr="0065441E">
              <w:rPr>
                <w:rFonts w:ascii="Times New Roman" w:eastAsia="Times New Roman" w:hAnsi="Times New Roman" w:cs="Times New Roman" w:hint="cs"/>
                <w:color w:val="000000" w:themeColor="text1"/>
                <w:sz w:val="28"/>
                <w:szCs w:val="28"/>
                <w:rtl/>
              </w:rPr>
              <w:t>طلبة النجارة والديكور  في ثنائيات ومجموعات بعناية عند العمل في مشاريع النجارة والديكور حتى يتمكنوا من الاستفادة من نقاط القوة والاختلافات الفردية</w:t>
            </w:r>
            <w:r w:rsidR="00A902CB"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يشجع طلبة النجارة والديكور  على تحمل مخاطر التعلم وتجربة أفكارهم مع جعلهم يرتكبون الأخطاء قبل إشراكهم في التأمل </w:t>
            </w:r>
            <w:r w:rsidRPr="0065441E">
              <w:rPr>
                <w:rFonts w:ascii="Calibri" w:eastAsia="Times New Roman" w:hAnsi="Calibri" w:cs="Times New Roman"/>
                <w:color w:val="000000" w:themeColor="text1"/>
                <w:sz w:val="28"/>
                <w:szCs w:val="28"/>
                <w:rtl/>
              </w:rPr>
              <w:t>(</w:t>
            </w:r>
            <w:r w:rsidRPr="0065441E">
              <w:rPr>
                <w:rFonts w:ascii="Times New Roman" w:eastAsia="Times New Roman" w:hAnsi="Times New Roman" w:cs="Times New Roman"/>
                <w:color w:val="000000" w:themeColor="text1"/>
                <w:sz w:val="28"/>
                <w:szCs w:val="28"/>
                <w:rtl/>
              </w:rPr>
              <w:t>التفكير التأملي</w:t>
            </w:r>
            <w:r w:rsidRPr="0065441E">
              <w:rPr>
                <w:rFonts w:ascii="Calibri" w:eastAsia="Times New Roman" w:hAnsi="Calibri" w:cs="Times New Roman"/>
                <w:color w:val="000000" w:themeColor="text1"/>
                <w:sz w:val="28"/>
                <w:szCs w:val="28"/>
                <w:rtl/>
              </w:rPr>
              <w:t>)</w:t>
            </w:r>
            <w:r w:rsidR="00C53A65" w:rsidRPr="0065441E">
              <w:rPr>
                <w:rFonts w:ascii="Calibri" w:eastAsia="Times New Roman" w:hAnsi="Calibri"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يمتلك تقنيات العمل الجماعي للتخصص لضمان التعاون مع القطاعات الخارجية في النجارة والديكور</w:t>
            </w:r>
            <w:r w:rsidRPr="0065441E">
              <w:rPr>
                <w:rFonts w:ascii="Calibri" w:eastAsia="Times New Roman" w:hAnsi="Calibri" w:cs="Times New Roman"/>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يمتلك الأساليب الإبداعية في إدارة وقته لتنفيذ الانشطة في الغرفة الصفية في مبحث النجارة والديكور.</w:t>
            </w:r>
          </w:p>
        </w:tc>
      </w:tr>
      <w:tr w:rsidR="0065441E" w:rsidRPr="0065441E" w:rsidTr="00E93B25">
        <w:trPr>
          <w:trHeight w:val="750"/>
        </w:trPr>
        <w:tc>
          <w:tcPr>
            <w:tcW w:w="1394" w:type="dxa"/>
            <w:tcBorders>
              <w:top w:val="single" w:sz="8" w:space="0" w:color="auto"/>
              <w:left w:val="single" w:sz="8" w:space="0" w:color="auto"/>
              <w:bottom w:val="nil"/>
              <w:right w:val="single" w:sz="8" w:space="0" w:color="auto"/>
            </w:tcBorders>
            <w:shd w:val="clear" w:color="auto" w:fill="auto"/>
            <w:vAlign w:val="center"/>
            <w:hideMark/>
          </w:tcPr>
          <w:p w:rsidR="00761435" w:rsidRPr="0065441E" w:rsidRDefault="00E93B2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2033" w:type="dxa"/>
            <w:tcBorders>
              <w:top w:val="single" w:sz="8" w:space="0" w:color="auto"/>
              <w:left w:val="single" w:sz="8" w:space="0" w:color="auto"/>
              <w:bottom w:val="nil"/>
              <w:right w:val="nil"/>
            </w:tcBorders>
            <w:shd w:val="clear" w:color="auto" w:fill="auto"/>
            <w:vAlign w:val="center"/>
            <w:hideMark/>
          </w:tcPr>
          <w:p w:rsidR="00761435" w:rsidRPr="0065441E" w:rsidRDefault="00E93B2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5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يتعرف على قواعد السلامة بشكل عام في مجال النجارة والديكور</w:t>
            </w:r>
            <w:r w:rsidR="00C53A65" w:rsidRPr="0065441E">
              <w:rPr>
                <w:rFonts w:ascii="Times New Roman" w:eastAsia="Times New Roman" w:hAnsi="Times New Roman" w:cs="Times New Roman" w:hint="cs"/>
                <w:color w:val="000000" w:themeColor="text1"/>
                <w:sz w:val="28"/>
                <w:szCs w:val="28"/>
                <w:rtl/>
              </w:rPr>
              <w:t>.</w:t>
            </w:r>
          </w:p>
        </w:tc>
      </w:tr>
      <w:tr w:rsidR="0065441E" w:rsidRPr="0065441E" w:rsidTr="00FE1193">
        <w:trPr>
          <w:trHeight w:val="665"/>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بيئات التعلم</w:t>
            </w:r>
            <w:r w:rsidRPr="0065441E">
              <w:rPr>
                <w:rFonts w:ascii="Calibri" w:eastAsia="Times New Roman" w:hAnsi="Calibri" w:cs="Times New Roman"/>
                <w:b/>
                <w:bCs/>
                <w:color w:val="000000" w:themeColor="text1"/>
                <w:sz w:val="28"/>
                <w:szCs w:val="28"/>
                <w:rtl/>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 xml:space="preserve">الأمن والسلامة في مشغل </w:t>
            </w:r>
            <w:r w:rsidRPr="0065441E">
              <w:rPr>
                <w:rFonts w:ascii="Arial" w:eastAsia="Times New Roman" w:hAnsi="Arial" w:cs="Arial"/>
                <w:b/>
                <w:bCs/>
                <w:color w:val="000000" w:themeColor="text1"/>
                <w:sz w:val="28"/>
                <w:szCs w:val="28"/>
                <w:rtl/>
              </w:rPr>
              <w:t xml:space="preserve">النجارة والديكور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يتعرف على أنواع طفايات الحريق وطرائق استخدامها</w:t>
            </w:r>
            <w:r w:rsidRPr="0065441E">
              <w:rPr>
                <w:rFonts w:ascii="Calibri" w:eastAsia="Times New Roman" w:hAnsi="Calibri" w:cs="Times New Roman"/>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يعرف أساسيات الإسعافات الأولية لاستخدامها في مشغل النجارة والديكور  عند الحاجة</w:t>
            </w:r>
            <w:r w:rsidR="00C53A65"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single" w:sz="8" w:space="0" w:color="auto"/>
              <w:right w:val="nil"/>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يعرف كيفية تصنيف المواد والأدوات المختبرية والمناسبة لمشغل النجارة والديكور وفقًا لخصائصها والطريقة الآمنة للتعامل معها أثناء قيامه بمسؤولياته</w:t>
            </w:r>
            <w:r w:rsidR="00C53A65" w:rsidRPr="0065441E">
              <w:rPr>
                <w:rFonts w:ascii="Times New Roman" w:eastAsia="Times New Roman" w:hAnsi="Times New Roman" w:cs="Times New Roman" w:hint="cs"/>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nil"/>
              <w:right w:val="nil"/>
            </w:tcBorders>
            <w:shd w:val="clear" w:color="auto" w:fill="auto"/>
            <w:vAlign w:val="center"/>
            <w:hideMark/>
          </w:tcPr>
          <w:p w:rsidR="00761435" w:rsidRPr="0065441E" w:rsidRDefault="00E93B25" w:rsidP="00761435">
            <w:pPr>
              <w:spacing w:after="0" w:line="240" w:lineRule="auto"/>
              <w:jc w:val="center"/>
              <w:rPr>
                <w:rFonts w:ascii="Calibri" w:eastAsia="Times New Roman" w:hAnsi="Calibri" w:cs="Times New Roman"/>
                <w:b/>
                <w:bCs/>
                <w:color w:val="000000" w:themeColor="text1"/>
                <w:sz w:val="28"/>
                <w:szCs w:val="28"/>
              </w:rPr>
            </w:pPr>
            <w:r w:rsidRPr="0065441E">
              <w:rPr>
                <w:rFonts w:ascii="Calibri" w:eastAsia="Times New Roman" w:hAnsi="Calibri" w:cs="Times New Roman"/>
                <w:b/>
                <w:bCs/>
                <w:color w:val="000000" w:themeColor="text1"/>
                <w:sz w:val="28"/>
                <w:szCs w:val="28"/>
              </w:rPr>
              <w:t xml:space="preserve"> </w:t>
            </w:r>
          </w:p>
        </w:tc>
        <w:tc>
          <w:tcPr>
            <w:tcW w:w="5660" w:type="dxa"/>
            <w:vMerge w:val="restart"/>
            <w:tcBorders>
              <w:top w:val="nil"/>
              <w:left w:val="single" w:sz="8" w:space="0" w:color="auto"/>
              <w:bottom w:val="single" w:sz="8" w:space="0" w:color="000000"/>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 xml:space="preserve"> يوظف الخصائص النمائية والعوامل التي تحفز طلبة النجارة والديكور  على الإبداع</w:t>
            </w:r>
            <w:r w:rsidRPr="0065441E">
              <w:rPr>
                <w:rFonts w:ascii="Calibri" w:eastAsia="Times New Roman" w:hAnsi="Calibri" w:cs="Times New Roman"/>
                <w:color w:val="000000" w:themeColor="text1"/>
                <w:sz w:val="28"/>
                <w:szCs w:val="28"/>
                <w:rtl/>
              </w:rPr>
              <w:t>.</w:t>
            </w:r>
          </w:p>
        </w:tc>
      </w:tr>
      <w:tr w:rsidR="0065441E" w:rsidRPr="0065441E" w:rsidTr="00E93B25">
        <w:trPr>
          <w:trHeight w:val="750"/>
        </w:trPr>
        <w:tc>
          <w:tcPr>
            <w:tcW w:w="1394" w:type="dxa"/>
            <w:tcBorders>
              <w:top w:val="nil"/>
              <w:left w:val="single" w:sz="8" w:space="0" w:color="auto"/>
              <w:bottom w:val="nil"/>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lastRenderedPageBreak/>
              <w:t> </w:t>
            </w:r>
          </w:p>
        </w:tc>
        <w:tc>
          <w:tcPr>
            <w:tcW w:w="2033" w:type="dxa"/>
            <w:tcBorders>
              <w:top w:val="nil"/>
              <w:left w:val="single" w:sz="8" w:space="0" w:color="auto"/>
              <w:bottom w:val="nil"/>
              <w:right w:val="nil"/>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الابتكار والإبداع ودعم تحفيز الطلابللتعلم</w:t>
            </w:r>
          </w:p>
        </w:tc>
        <w:tc>
          <w:tcPr>
            <w:tcW w:w="5660" w:type="dxa"/>
            <w:vMerge/>
            <w:tcBorders>
              <w:top w:val="nil"/>
              <w:left w:val="single" w:sz="8" w:space="0" w:color="auto"/>
              <w:bottom w:val="single" w:sz="8" w:space="0" w:color="000000"/>
              <w:right w:val="single" w:sz="8" w:space="0" w:color="auto"/>
            </w:tcBorders>
            <w:vAlign w:val="center"/>
            <w:hideMark/>
          </w:tcPr>
          <w:p w:rsidR="00761435" w:rsidRPr="0065441E" w:rsidRDefault="00761435" w:rsidP="00FE1193">
            <w:pPr>
              <w:spacing w:after="0" w:line="240" w:lineRule="auto"/>
              <w:jc w:val="lowKashida"/>
              <w:rPr>
                <w:rFonts w:ascii="Times New Roman" w:eastAsia="Times New Roman" w:hAnsi="Times New Roman" w:cs="Times New Roman"/>
                <w:color w:val="000000" w:themeColor="text1"/>
                <w:sz w:val="28"/>
                <w:szCs w:val="28"/>
              </w:rPr>
            </w:pPr>
          </w:p>
        </w:tc>
      </w:tr>
      <w:tr w:rsidR="00761435" w:rsidRPr="0065441E" w:rsidTr="00E93B25">
        <w:trPr>
          <w:trHeight w:val="750"/>
        </w:trPr>
        <w:tc>
          <w:tcPr>
            <w:tcW w:w="1394"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761435">
            <w:pPr>
              <w:spacing w:after="0" w:line="240" w:lineRule="auto"/>
              <w:rPr>
                <w:rFonts w:ascii="Calibri" w:eastAsia="Times New Roman" w:hAnsi="Calibri" w:cs="Times New Roman"/>
                <w:color w:val="000000" w:themeColor="text1"/>
                <w:sz w:val="28"/>
                <w:szCs w:val="28"/>
              </w:rPr>
            </w:pPr>
            <w:r w:rsidRPr="0065441E">
              <w:rPr>
                <w:rFonts w:ascii="Calibri" w:eastAsia="Times New Roman" w:hAnsi="Calibri" w:cs="Times New Roman"/>
                <w:color w:val="000000" w:themeColor="text1"/>
                <w:sz w:val="28"/>
                <w:szCs w:val="28"/>
              </w:rPr>
              <w:t> </w:t>
            </w:r>
          </w:p>
        </w:tc>
        <w:tc>
          <w:tcPr>
            <w:tcW w:w="2033" w:type="dxa"/>
            <w:tcBorders>
              <w:top w:val="nil"/>
              <w:left w:val="single" w:sz="8" w:space="0" w:color="auto"/>
              <w:bottom w:val="single" w:sz="8" w:space="0" w:color="auto"/>
              <w:right w:val="nil"/>
            </w:tcBorders>
            <w:shd w:val="clear" w:color="auto" w:fill="auto"/>
            <w:vAlign w:val="center"/>
            <w:hideMark/>
          </w:tcPr>
          <w:p w:rsidR="00761435" w:rsidRPr="0065441E" w:rsidRDefault="00761435" w:rsidP="00761435">
            <w:pPr>
              <w:bidi/>
              <w:spacing w:after="0" w:line="240" w:lineRule="auto"/>
              <w:jc w:val="center"/>
              <w:rPr>
                <w:rFonts w:ascii="Times New Roman" w:eastAsia="Times New Roman" w:hAnsi="Times New Roman" w:cs="Times New Roman"/>
                <w:b/>
                <w:bCs/>
                <w:color w:val="000000" w:themeColor="text1"/>
                <w:sz w:val="28"/>
                <w:szCs w:val="28"/>
              </w:rPr>
            </w:pPr>
            <w:r w:rsidRPr="0065441E">
              <w:rPr>
                <w:rFonts w:ascii="Times New Roman" w:eastAsia="Times New Roman" w:hAnsi="Times New Roman" w:cs="Times New Roman" w:hint="cs"/>
                <w:b/>
                <w:bCs/>
                <w:color w:val="000000" w:themeColor="text1"/>
                <w:sz w:val="28"/>
                <w:szCs w:val="28"/>
                <w:rtl/>
              </w:rPr>
              <w:t xml:space="preserve">في </w:t>
            </w:r>
            <w:r w:rsidRPr="0065441E">
              <w:rPr>
                <w:rFonts w:ascii="Arial" w:eastAsia="Times New Roman" w:hAnsi="Arial" w:cs="Arial"/>
                <w:b/>
                <w:bCs/>
                <w:color w:val="000000" w:themeColor="text1"/>
                <w:sz w:val="28"/>
                <w:szCs w:val="28"/>
                <w:rtl/>
              </w:rPr>
              <w:t>تخصص النجارة والديكور</w:t>
            </w:r>
          </w:p>
        </w:tc>
        <w:tc>
          <w:tcPr>
            <w:tcW w:w="5660" w:type="dxa"/>
            <w:tcBorders>
              <w:top w:val="nil"/>
              <w:left w:val="single" w:sz="8" w:space="0" w:color="auto"/>
              <w:bottom w:val="single" w:sz="8" w:space="0" w:color="auto"/>
              <w:right w:val="single" w:sz="8" w:space="0" w:color="auto"/>
            </w:tcBorders>
            <w:shd w:val="clear" w:color="auto" w:fill="auto"/>
            <w:vAlign w:val="center"/>
            <w:hideMark/>
          </w:tcPr>
          <w:p w:rsidR="00761435" w:rsidRPr="0065441E" w:rsidRDefault="00761435" w:rsidP="00FE1193">
            <w:pPr>
              <w:bidi/>
              <w:spacing w:after="0" w:line="240" w:lineRule="auto"/>
              <w:jc w:val="lowKashida"/>
              <w:rPr>
                <w:rFonts w:ascii="Times New Roman" w:eastAsia="Times New Roman" w:hAnsi="Times New Roman" w:cs="Times New Roman"/>
                <w:color w:val="000000" w:themeColor="text1"/>
                <w:sz w:val="28"/>
                <w:szCs w:val="28"/>
              </w:rPr>
            </w:pPr>
            <w:r w:rsidRPr="0065441E">
              <w:rPr>
                <w:rFonts w:ascii="Times New Roman" w:eastAsia="Times New Roman" w:hAnsi="Times New Roman" w:cs="Times New Roman" w:hint="cs"/>
                <w:color w:val="000000" w:themeColor="text1"/>
                <w:sz w:val="28"/>
                <w:szCs w:val="28"/>
                <w:rtl/>
              </w:rPr>
              <w:t>يوظف مهارات التفكير العلمي والإبداعي في مبحث النجارة والديكور</w:t>
            </w:r>
            <w:r w:rsidRPr="0065441E">
              <w:rPr>
                <w:rFonts w:ascii="Calibri" w:eastAsia="Times New Roman" w:hAnsi="Calibri" w:cs="Times New Roman"/>
                <w:color w:val="000000" w:themeColor="text1"/>
                <w:sz w:val="28"/>
                <w:szCs w:val="28"/>
                <w:rtl/>
              </w:rPr>
              <w:t>.</w:t>
            </w:r>
          </w:p>
        </w:tc>
      </w:tr>
    </w:tbl>
    <w:p w:rsidR="00EB4BD9" w:rsidRPr="0065441E" w:rsidRDefault="00EB4BD9" w:rsidP="00EB4BD9">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D523B7" w:rsidRPr="0065441E" w:rsidRDefault="00D523B7" w:rsidP="00D523B7">
      <w:pPr>
        <w:bidi/>
        <w:jc w:val="both"/>
        <w:rPr>
          <w:rFonts w:ascii="Simplified Arabic" w:hAnsi="Simplified Arabic" w:cs="Simplified Arabic"/>
          <w:b/>
          <w:bCs/>
          <w:color w:val="000000" w:themeColor="text1"/>
          <w:sz w:val="36"/>
          <w:szCs w:val="36"/>
          <w:rtl/>
          <w:lang w:bidi="ar-JO"/>
        </w:rPr>
      </w:pPr>
    </w:p>
    <w:p w:rsidR="00AF6FF0" w:rsidRPr="0065441E" w:rsidRDefault="00AF6FF0" w:rsidP="00C26890">
      <w:pPr>
        <w:bidi/>
        <w:ind w:left="-199"/>
        <w:jc w:val="both"/>
        <w:rPr>
          <w:rFonts w:ascii="Simplified Arabic" w:hAnsi="Simplified Arabic" w:cs="Simplified Arabic"/>
          <w:b/>
          <w:bCs/>
          <w:color w:val="000000" w:themeColor="text1"/>
          <w:sz w:val="36"/>
          <w:szCs w:val="36"/>
          <w:rtl/>
          <w:lang w:bidi="ar-JO"/>
        </w:rPr>
      </w:pPr>
      <w:r w:rsidRPr="0065441E">
        <w:rPr>
          <w:rFonts w:ascii="Simplified Arabic" w:hAnsi="Simplified Arabic" w:cs="Simplified Arabic"/>
          <w:b/>
          <w:bCs/>
          <w:color w:val="000000" w:themeColor="text1"/>
          <w:sz w:val="36"/>
          <w:szCs w:val="36"/>
          <w:rtl/>
          <w:lang w:bidi="ar-JO"/>
        </w:rPr>
        <w:lastRenderedPageBreak/>
        <w:t xml:space="preserve">أمثلة على </w:t>
      </w:r>
      <w:r w:rsidRPr="0065441E">
        <w:rPr>
          <w:rFonts w:ascii="Simplified Arabic" w:hAnsi="Simplified Arabic" w:cs="Simplified Arabic" w:hint="cs"/>
          <w:b/>
          <w:bCs/>
          <w:color w:val="000000" w:themeColor="text1"/>
          <w:sz w:val="36"/>
          <w:szCs w:val="36"/>
          <w:rtl/>
          <w:lang w:bidi="ar-JO"/>
        </w:rPr>
        <w:t xml:space="preserve">أسئلة </w:t>
      </w:r>
      <w:r w:rsidRPr="0065441E">
        <w:rPr>
          <w:rFonts w:ascii="Simplified Arabic" w:hAnsi="Simplified Arabic" w:cs="Simplified Arabic"/>
          <w:b/>
          <w:bCs/>
          <w:color w:val="000000" w:themeColor="text1"/>
          <w:sz w:val="36"/>
          <w:szCs w:val="36"/>
          <w:rtl/>
          <w:lang w:bidi="ar-JO"/>
        </w:rPr>
        <w:t xml:space="preserve">الاختبار </w:t>
      </w:r>
    </w:p>
    <w:p w:rsidR="00AF6FF0" w:rsidRPr="0065441E" w:rsidRDefault="00AF6FF0" w:rsidP="00C53A65">
      <w:pPr>
        <w:bidi/>
        <w:ind w:left="-199" w:firstLine="919"/>
        <w:jc w:val="both"/>
        <w:rPr>
          <w:rFonts w:ascii="Simplified Arabic" w:hAnsi="Simplified Arabic" w:cs="Simplified Arabic"/>
          <w:b/>
          <w:bCs/>
          <w:color w:val="000000" w:themeColor="text1"/>
          <w:sz w:val="36"/>
          <w:szCs w:val="36"/>
          <w:rtl/>
          <w:lang w:bidi="ar-JO"/>
        </w:rPr>
      </w:pPr>
      <w:r w:rsidRPr="0065441E">
        <w:rPr>
          <w:rFonts w:ascii="Simplified Arabic" w:hAnsi="Simplified Arabic" w:cs="Simplified Arabic" w:hint="cs"/>
          <w:color w:val="000000" w:themeColor="text1"/>
          <w:sz w:val="28"/>
          <w:szCs w:val="28"/>
          <w:rtl/>
          <w:lang w:bidi="ar-JO"/>
        </w:rPr>
        <w:t>يحتوي الاختبار على أسئلة تقيس مجموعة جزئية من محتوى الكفايات الوظ</w:t>
      </w:r>
      <w:r w:rsidR="006F5EE2" w:rsidRPr="0065441E">
        <w:rPr>
          <w:rFonts w:ascii="Simplified Arabic" w:hAnsi="Simplified Arabic" w:cs="Simplified Arabic" w:hint="cs"/>
          <w:color w:val="000000" w:themeColor="text1"/>
          <w:sz w:val="28"/>
          <w:szCs w:val="28"/>
          <w:rtl/>
          <w:lang w:bidi="ar-JO"/>
        </w:rPr>
        <w:t>يفية المطلوبة لاشغال وظيفة معلم</w:t>
      </w:r>
      <w:r w:rsidR="006F5EE2" w:rsidRPr="0065441E">
        <w:rPr>
          <w:rFonts w:ascii="Simplified Arabic" w:hAnsi="Simplified Arabic" w:cs="Simplified Arabic"/>
          <w:color w:val="000000" w:themeColor="text1"/>
          <w:sz w:val="28"/>
          <w:szCs w:val="28"/>
          <w:lang w:bidi="ar-JO"/>
        </w:rPr>
        <w:t xml:space="preserve"> </w:t>
      </w:r>
      <w:r w:rsidR="003A3875" w:rsidRPr="0065441E">
        <w:rPr>
          <w:rFonts w:ascii="Simplified Arabic" w:hAnsi="Simplified Arabic" w:cs="Simplified Arabic" w:hint="cs"/>
          <w:color w:val="000000" w:themeColor="text1"/>
          <w:sz w:val="28"/>
          <w:szCs w:val="28"/>
          <w:rtl/>
          <w:lang w:bidi="ar-JO"/>
        </w:rPr>
        <w:t>النجارة والديكور</w:t>
      </w:r>
      <w:r w:rsidRPr="0065441E">
        <w:rPr>
          <w:rFonts w:ascii="Simplified Arabic" w:hAnsi="Simplified Arabic" w:cs="Simplified Arabic" w:hint="cs"/>
          <w:color w:val="000000" w:themeColor="text1"/>
          <w:sz w:val="28"/>
          <w:szCs w:val="28"/>
          <w:rtl/>
          <w:lang w:bidi="ar-JO"/>
        </w:rPr>
        <w:t xml:space="preserve"> في وزار</w:t>
      </w:r>
      <w:r w:rsidR="00237661" w:rsidRPr="0065441E">
        <w:rPr>
          <w:rFonts w:ascii="Simplified Arabic" w:hAnsi="Simplified Arabic" w:cs="Simplified Arabic" w:hint="cs"/>
          <w:color w:val="000000" w:themeColor="text1"/>
          <w:sz w:val="28"/>
          <w:szCs w:val="28"/>
          <w:rtl/>
          <w:lang w:bidi="ar-JO"/>
        </w:rPr>
        <w:t>ة التربية والتعليم لجميع المراحل</w:t>
      </w:r>
      <w:r w:rsidRPr="0065441E">
        <w:rPr>
          <w:rFonts w:ascii="Simplified Arabic" w:hAnsi="Simplified Arabic" w:cs="Simplified Arabic" w:hint="cs"/>
          <w:color w:val="000000" w:themeColor="text1"/>
          <w:sz w:val="28"/>
          <w:szCs w:val="28"/>
          <w:rtl/>
          <w:lang w:bidi="ar-JO"/>
        </w:rPr>
        <w:t xml:space="preserve">، وقد تم تنظيمها وفق مجالات رئيسية، </w:t>
      </w:r>
      <w:r w:rsidR="006F5EE2" w:rsidRPr="0065441E">
        <w:rPr>
          <w:rFonts w:ascii="Simplified Arabic" w:hAnsi="Simplified Arabic" w:cs="Simplified Arabic" w:hint="cs"/>
          <w:color w:val="000000" w:themeColor="text1"/>
          <w:sz w:val="28"/>
          <w:szCs w:val="28"/>
          <w:rtl/>
          <w:lang w:bidi="ar-JO"/>
        </w:rPr>
        <w:t>و</w:t>
      </w:r>
      <w:r w:rsidRPr="0065441E">
        <w:rPr>
          <w:rFonts w:ascii="Simplified Arabic" w:hAnsi="Simplified Arabic" w:cs="Simplified Arabic" w:hint="cs"/>
          <w:color w:val="000000" w:themeColor="text1"/>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65441E" w:rsidRPr="0065441E" w:rsidTr="00AF6FF0">
        <w:tc>
          <w:tcPr>
            <w:tcW w:w="8856" w:type="dxa"/>
            <w:gridSpan w:val="2"/>
          </w:tcPr>
          <w:p w:rsidR="00AF6FF0" w:rsidRPr="0065441E" w:rsidRDefault="00AF6FF0" w:rsidP="00AF6FF0">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مثال 1</w:t>
            </w:r>
          </w:p>
          <w:p w:rsidR="008F49EC" w:rsidRPr="0065441E" w:rsidRDefault="00AF6FF0" w:rsidP="008F49EC">
            <w:pPr>
              <w:bidi/>
              <w:jc w:val="both"/>
              <w:rPr>
                <w:rFonts w:ascii="Simplified Arabic" w:hAnsi="Simplified Arabic" w:cs="Simplified Arabic"/>
                <w:color w:val="000000" w:themeColor="text1"/>
                <w:sz w:val="28"/>
                <w:szCs w:val="28"/>
                <w:lang w:bidi="ar-JO"/>
              </w:rPr>
            </w:pPr>
            <w:r w:rsidRPr="0065441E">
              <w:rPr>
                <w:rFonts w:ascii="Simplified Arabic" w:hAnsi="Simplified Arabic" w:cs="Simplified Arabic" w:hint="cs"/>
                <w:b/>
                <w:bCs/>
                <w:color w:val="000000" w:themeColor="text1"/>
                <w:sz w:val="28"/>
                <w:szCs w:val="28"/>
                <w:rtl/>
                <w:lang w:bidi="ar-JO"/>
              </w:rPr>
              <w:t xml:space="preserve">اسم </w:t>
            </w:r>
            <w:r w:rsidRPr="0065441E">
              <w:rPr>
                <w:rFonts w:ascii="Simplified Arabic" w:hAnsi="Simplified Arabic" w:cs="Simplified Arabic"/>
                <w:b/>
                <w:bCs/>
                <w:color w:val="000000" w:themeColor="text1"/>
                <w:sz w:val="28"/>
                <w:szCs w:val="28"/>
                <w:rtl/>
                <w:lang w:bidi="ar-JO"/>
              </w:rPr>
              <w:t>الكفاية</w:t>
            </w:r>
            <w:r w:rsidRPr="0065441E">
              <w:rPr>
                <w:rFonts w:ascii="Simplified Arabic" w:hAnsi="Simplified Arabic" w:cs="Simplified Arabic"/>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 xml:space="preserve">الكفايات </w:t>
            </w:r>
            <w:r w:rsidR="007B157D" w:rsidRPr="0065441E">
              <w:rPr>
                <w:rFonts w:ascii="Simplified Arabic" w:hAnsi="Simplified Arabic" w:cs="Simplified Arabic"/>
                <w:color w:val="000000" w:themeColor="text1"/>
                <w:sz w:val="28"/>
                <w:szCs w:val="28"/>
                <w:rtl/>
                <w:lang w:bidi="ar-JO"/>
              </w:rPr>
              <w:t>التربوية العامة</w:t>
            </w:r>
          </w:p>
          <w:p w:rsidR="00AF6FF0" w:rsidRPr="0065441E" w:rsidRDefault="00AF6FF0" w:rsidP="005F13C9">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المجال الرئيس:</w:t>
            </w:r>
            <w:r w:rsidRPr="0065441E">
              <w:rPr>
                <w:rFonts w:ascii="Simplified Arabic" w:hAnsi="Simplified Arabic" w:cs="Simplified Arabic"/>
                <w:b/>
                <w:bCs/>
                <w:color w:val="000000" w:themeColor="text1"/>
                <w:sz w:val="28"/>
                <w:szCs w:val="28"/>
                <w:rtl/>
              </w:rPr>
              <w:t xml:space="preserve"> </w:t>
            </w:r>
            <w:r w:rsidR="007B157D" w:rsidRPr="0065441E">
              <w:rPr>
                <w:rFonts w:ascii="Simplified Arabic" w:hAnsi="Simplified Arabic" w:cs="Simplified Arabic" w:hint="cs"/>
                <w:color w:val="000000" w:themeColor="text1"/>
                <w:sz w:val="28"/>
                <w:szCs w:val="28"/>
                <w:rtl/>
              </w:rPr>
              <w:t>التعلم</w:t>
            </w:r>
            <w:r w:rsidR="007B157D" w:rsidRPr="0065441E">
              <w:rPr>
                <w:rFonts w:ascii="Simplified Arabic" w:hAnsi="Simplified Arabic" w:cs="Simplified Arabic"/>
                <w:color w:val="000000" w:themeColor="text1"/>
                <w:sz w:val="28"/>
                <w:szCs w:val="28"/>
                <w:rtl/>
              </w:rPr>
              <w:t xml:space="preserve"> </w:t>
            </w:r>
            <w:r w:rsidR="007B157D" w:rsidRPr="0065441E">
              <w:rPr>
                <w:rFonts w:ascii="Simplified Arabic" w:hAnsi="Simplified Arabic" w:cs="Simplified Arabic" w:hint="cs"/>
                <w:color w:val="000000" w:themeColor="text1"/>
                <w:sz w:val="28"/>
                <w:szCs w:val="28"/>
                <w:rtl/>
              </w:rPr>
              <w:t>للحياة</w:t>
            </w:r>
          </w:p>
          <w:p w:rsidR="00AF6FF0" w:rsidRPr="0065441E" w:rsidRDefault="00AF6FF0" w:rsidP="005F13C9">
            <w:pPr>
              <w:bidi/>
              <w:jc w:val="both"/>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lang w:bidi="ar-JO"/>
              </w:rPr>
              <w:t>المجال الفرعي:</w:t>
            </w:r>
            <w:r w:rsidRPr="0065441E">
              <w:rPr>
                <w:rFonts w:ascii="Simplified Arabic" w:hAnsi="Simplified Arabic" w:cs="Simplified Arabic" w:hint="cs"/>
                <w:b/>
                <w:bCs/>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البحث</w:t>
            </w:r>
            <w:r w:rsidR="007B157D" w:rsidRPr="0065441E">
              <w:rPr>
                <w:rFonts w:ascii="Simplified Arabic" w:hAnsi="Simplified Arabic" w:cs="Simplified Arabic"/>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العلمي</w:t>
            </w:r>
          </w:p>
          <w:p w:rsidR="00AF6FF0" w:rsidRPr="0065441E" w:rsidRDefault="00AF6FF0" w:rsidP="005F13C9">
            <w:pPr>
              <w:bidi/>
              <w:jc w:val="both"/>
              <w:rPr>
                <w:rFonts w:ascii="Simplified Arabic" w:hAnsi="Simplified Arabic" w:cs="Simplified Arabic"/>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المؤشر:</w:t>
            </w:r>
            <w:r w:rsidRPr="0065441E">
              <w:rPr>
                <w:rFonts w:ascii="Simplified Arabic" w:hAnsi="Simplified Arabic" w:cs="Simplified Arabic" w:hint="cs"/>
                <w:b/>
                <w:bCs/>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يستخدم</w:t>
            </w:r>
            <w:r w:rsidR="007B157D" w:rsidRPr="0065441E">
              <w:rPr>
                <w:rFonts w:ascii="Simplified Arabic" w:hAnsi="Simplified Arabic" w:cs="Simplified Arabic"/>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خطوات</w:t>
            </w:r>
            <w:r w:rsidR="007B157D" w:rsidRPr="0065441E">
              <w:rPr>
                <w:rFonts w:ascii="Simplified Arabic" w:hAnsi="Simplified Arabic" w:cs="Simplified Arabic"/>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البحث</w:t>
            </w:r>
            <w:r w:rsidR="007B157D" w:rsidRPr="0065441E">
              <w:rPr>
                <w:rFonts w:ascii="Simplified Arabic" w:hAnsi="Simplified Arabic" w:cs="Simplified Arabic"/>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العلمي</w:t>
            </w:r>
            <w:r w:rsidR="007B157D" w:rsidRPr="0065441E">
              <w:rPr>
                <w:rFonts w:ascii="Simplified Arabic" w:hAnsi="Simplified Arabic" w:cs="Simplified Arabic"/>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في</w:t>
            </w:r>
            <w:r w:rsidR="007B157D" w:rsidRPr="0065441E">
              <w:rPr>
                <w:rFonts w:ascii="Simplified Arabic" w:hAnsi="Simplified Arabic" w:cs="Simplified Arabic"/>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المواقف</w:t>
            </w:r>
            <w:r w:rsidR="007B157D" w:rsidRPr="0065441E">
              <w:rPr>
                <w:rFonts w:ascii="Simplified Arabic" w:hAnsi="Simplified Arabic" w:cs="Simplified Arabic"/>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التعليمية</w:t>
            </w:r>
            <w:r w:rsidR="007B157D" w:rsidRPr="0065441E">
              <w:rPr>
                <w:rFonts w:ascii="Simplified Arabic" w:hAnsi="Simplified Arabic" w:cs="Simplified Arabic"/>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ويكسبها</w:t>
            </w:r>
            <w:r w:rsidR="007B157D" w:rsidRPr="0065441E">
              <w:rPr>
                <w:rFonts w:ascii="Simplified Arabic" w:hAnsi="Simplified Arabic" w:cs="Simplified Arabic"/>
                <w:color w:val="000000" w:themeColor="text1"/>
                <w:sz w:val="28"/>
                <w:szCs w:val="28"/>
                <w:rtl/>
                <w:lang w:bidi="ar-JO"/>
              </w:rPr>
              <w:t xml:space="preserve"> </w:t>
            </w:r>
            <w:r w:rsidR="007B157D" w:rsidRPr="0065441E">
              <w:rPr>
                <w:rFonts w:ascii="Simplified Arabic" w:hAnsi="Simplified Arabic" w:cs="Simplified Arabic" w:hint="cs"/>
                <w:color w:val="000000" w:themeColor="text1"/>
                <w:sz w:val="28"/>
                <w:szCs w:val="28"/>
                <w:rtl/>
                <w:lang w:bidi="ar-JO"/>
              </w:rPr>
              <w:t>لطلبته</w:t>
            </w:r>
          </w:p>
          <w:p w:rsidR="005F13C9" w:rsidRPr="0065441E" w:rsidRDefault="00AF6FF0" w:rsidP="005F13C9">
            <w:pPr>
              <w:bidi/>
              <w:jc w:val="both"/>
              <w:rPr>
                <w:rFonts w:ascii="Simplified Arabic" w:hAnsi="Simplified Arabic" w:cs="Simplified Arabic"/>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السؤال:</w:t>
            </w:r>
            <w:r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تسمى</w:t>
            </w:r>
            <w:r w:rsidR="00973519" w:rsidRPr="0065441E">
              <w:rPr>
                <w:rFonts w:ascii="Simplified Arabic" w:hAnsi="Simplified Arabic" w:cs="Simplified Arabic" w:hint="eastAsia"/>
                <w:color w:val="000000" w:themeColor="text1"/>
                <w:sz w:val="28"/>
                <w:szCs w:val="28"/>
                <w:rtl/>
                <w:lang w:bidi="ar-JO"/>
              </w:rPr>
              <w:t> </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مجموعة</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العبارات</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المترابطة</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التي</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توضع</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في</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نموذج</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يساعد</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في</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جمع</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المعلومات</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من</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عينة</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الدراسة</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المختارة</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من</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قبل</w:t>
            </w:r>
            <w:r w:rsidR="00973519" w:rsidRPr="0065441E">
              <w:rPr>
                <w:rFonts w:ascii="Simplified Arabic" w:hAnsi="Simplified Arabic" w:cs="Simplified Arabic"/>
                <w:color w:val="000000" w:themeColor="text1"/>
                <w:sz w:val="28"/>
                <w:szCs w:val="28"/>
                <w:rtl/>
                <w:lang w:bidi="ar-JO"/>
              </w:rPr>
              <w:t xml:space="preserve"> </w:t>
            </w:r>
            <w:r w:rsidR="00973519" w:rsidRPr="0065441E">
              <w:rPr>
                <w:rFonts w:ascii="Simplified Arabic" w:hAnsi="Simplified Arabic" w:cs="Simplified Arabic" w:hint="cs"/>
                <w:color w:val="000000" w:themeColor="text1"/>
                <w:sz w:val="28"/>
                <w:szCs w:val="28"/>
                <w:rtl/>
                <w:lang w:bidi="ar-JO"/>
              </w:rPr>
              <w:t>الباحث</w:t>
            </w:r>
            <w:r w:rsidR="00973519" w:rsidRPr="0065441E">
              <w:rPr>
                <w:rFonts w:ascii="Simplified Arabic" w:hAnsi="Simplified Arabic" w:cs="Simplified Arabic" w:hint="eastAsia"/>
                <w:color w:val="000000" w:themeColor="text1"/>
                <w:sz w:val="28"/>
                <w:szCs w:val="28"/>
                <w:rtl/>
                <w:lang w:bidi="ar-JO"/>
              </w:rPr>
              <w:t> </w:t>
            </w:r>
            <w:r w:rsidR="00973519" w:rsidRPr="0065441E">
              <w:rPr>
                <w:rFonts w:ascii="Simplified Arabic" w:hAnsi="Simplified Arabic" w:cs="Simplified Arabic" w:hint="cs"/>
                <w:color w:val="000000" w:themeColor="text1"/>
                <w:sz w:val="28"/>
                <w:szCs w:val="28"/>
                <w:rtl/>
                <w:lang w:bidi="ar-JO"/>
              </w:rPr>
              <w:t>:</w:t>
            </w:r>
          </w:p>
          <w:p w:rsidR="00AF6FF0" w:rsidRPr="0065441E" w:rsidRDefault="00AF6FF0" w:rsidP="005F13C9">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Pr>
              <w:t>A</w:t>
            </w:r>
            <w:r w:rsidRPr="0065441E">
              <w:rPr>
                <w:rFonts w:ascii="Simplified Arabic" w:hAnsi="Simplified Arabic" w:cs="Simplified Arabic" w:hint="cs"/>
                <w:b/>
                <w:bCs/>
                <w:color w:val="000000" w:themeColor="text1"/>
                <w:sz w:val="28"/>
                <w:szCs w:val="28"/>
                <w:rtl/>
                <w:lang w:bidi="ar-JO"/>
              </w:rPr>
              <w:t xml:space="preserve">: </w:t>
            </w:r>
            <w:r w:rsidR="00973519" w:rsidRPr="0065441E">
              <w:rPr>
                <w:rFonts w:ascii="Simplified Arabic" w:hAnsi="Simplified Arabic" w:cs="Simplified Arabic" w:hint="cs"/>
                <w:b/>
                <w:bCs/>
                <w:color w:val="000000" w:themeColor="text1"/>
                <w:sz w:val="28"/>
                <w:szCs w:val="28"/>
                <w:rtl/>
                <w:lang w:bidi="ar-JO"/>
              </w:rPr>
              <w:t>المقابلات</w:t>
            </w:r>
          </w:p>
          <w:p w:rsidR="005F13C9" w:rsidRPr="0065441E" w:rsidRDefault="00AF6FF0" w:rsidP="005F13C9">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lang w:bidi="ar-JO"/>
              </w:rPr>
              <w:t>B</w:t>
            </w:r>
            <w:r w:rsidRPr="0065441E">
              <w:rPr>
                <w:rFonts w:ascii="Simplified Arabic" w:hAnsi="Simplified Arabic" w:cs="Simplified Arabic" w:hint="cs"/>
                <w:b/>
                <w:bCs/>
                <w:color w:val="000000" w:themeColor="text1"/>
                <w:sz w:val="28"/>
                <w:szCs w:val="28"/>
                <w:rtl/>
                <w:lang w:bidi="ar-JO"/>
              </w:rPr>
              <w:t xml:space="preserve">: </w:t>
            </w:r>
            <w:r w:rsidR="00973519" w:rsidRPr="0065441E">
              <w:rPr>
                <w:rFonts w:ascii="Simplified Arabic" w:hAnsi="Simplified Arabic" w:cs="Simplified Arabic" w:hint="cs"/>
                <w:b/>
                <w:bCs/>
                <w:color w:val="000000" w:themeColor="text1"/>
                <w:sz w:val="28"/>
                <w:szCs w:val="28"/>
                <w:rtl/>
                <w:lang w:bidi="ar-JO"/>
              </w:rPr>
              <w:t>الملاحظات</w:t>
            </w:r>
          </w:p>
          <w:p w:rsidR="00AF6FF0" w:rsidRPr="0065441E" w:rsidRDefault="00AF6FF0" w:rsidP="005F13C9">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lang w:bidi="ar-JO"/>
              </w:rPr>
              <w:t>C</w:t>
            </w:r>
            <w:r w:rsidRPr="0065441E">
              <w:rPr>
                <w:rFonts w:ascii="Simplified Arabic" w:hAnsi="Simplified Arabic" w:cs="Simplified Arabic" w:hint="cs"/>
                <w:b/>
                <w:bCs/>
                <w:color w:val="000000" w:themeColor="text1"/>
                <w:sz w:val="28"/>
                <w:szCs w:val="28"/>
                <w:rtl/>
                <w:lang w:bidi="ar-JO"/>
              </w:rPr>
              <w:t xml:space="preserve">: </w:t>
            </w:r>
            <w:r w:rsidR="00973519" w:rsidRPr="0065441E">
              <w:rPr>
                <w:rFonts w:ascii="Simplified Arabic" w:hAnsi="Simplified Arabic" w:cs="Simplified Arabic" w:hint="cs"/>
                <w:b/>
                <w:bCs/>
                <w:color w:val="000000" w:themeColor="text1"/>
                <w:sz w:val="28"/>
                <w:szCs w:val="28"/>
                <w:rtl/>
                <w:lang w:bidi="ar-JO"/>
              </w:rPr>
              <w:t>الاختبارات</w:t>
            </w:r>
          </w:p>
          <w:p w:rsidR="005F13C9" w:rsidRPr="0065441E" w:rsidRDefault="00AF6FF0" w:rsidP="005F13C9">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lang w:bidi="ar-JO"/>
              </w:rPr>
              <w:t>D</w:t>
            </w:r>
            <w:r w:rsidRPr="0065441E">
              <w:rPr>
                <w:rFonts w:ascii="Simplified Arabic" w:hAnsi="Simplified Arabic" w:cs="Simplified Arabic" w:hint="cs"/>
                <w:b/>
                <w:bCs/>
                <w:color w:val="000000" w:themeColor="text1"/>
                <w:sz w:val="28"/>
                <w:szCs w:val="28"/>
                <w:rtl/>
                <w:lang w:bidi="ar-JO"/>
              </w:rPr>
              <w:t xml:space="preserve">: </w:t>
            </w:r>
            <w:r w:rsidR="00973519" w:rsidRPr="0065441E">
              <w:rPr>
                <w:rFonts w:ascii="Simplified Arabic" w:hAnsi="Simplified Arabic" w:cs="Simplified Arabic" w:hint="cs"/>
                <w:b/>
                <w:bCs/>
                <w:color w:val="000000" w:themeColor="text1"/>
                <w:sz w:val="28"/>
                <w:szCs w:val="28"/>
                <w:rtl/>
                <w:lang w:bidi="ar-JO"/>
              </w:rPr>
              <w:t>الاستبانات</w:t>
            </w:r>
          </w:p>
          <w:p w:rsidR="00AF6FF0" w:rsidRPr="0065441E" w:rsidRDefault="00AF6FF0" w:rsidP="005F13C9">
            <w:pPr>
              <w:bidi/>
              <w:jc w:val="both"/>
              <w:rPr>
                <w:rFonts w:ascii="Simplified Arabic" w:hAnsi="Simplified Arabic" w:cs="Simplified Arabic"/>
                <w:b/>
                <w:bCs/>
                <w:color w:val="000000" w:themeColor="text1"/>
                <w:sz w:val="36"/>
                <w:szCs w:val="36"/>
                <w:lang w:bidi="ar-JO"/>
              </w:rPr>
            </w:pPr>
            <w:r w:rsidRPr="0065441E">
              <w:rPr>
                <w:rFonts w:ascii="Simplified Arabic" w:hAnsi="Simplified Arabic" w:cs="Simplified Arabic" w:hint="cs"/>
                <w:b/>
                <w:bCs/>
                <w:color w:val="000000" w:themeColor="text1"/>
                <w:sz w:val="28"/>
                <w:szCs w:val="28"/>
                <w:rtl/>
                <w:lang w:bidi="ar-JO"/>
              </w:rPr>
              <w:t xml:space="preserve">رمز الإجابة الصحيحة: </w:t>
            </w:r>
            <w:r w:rsidR="007B157D" w:rsidRPr="0065441E">
              <w:rPr>
                <w:rFonts w:ascii="Simplified Arabic" w:hAnsi="Simplified Arabic" w:cs="Simplified Arabic"/>
                <w:b/>
                <w:bCs/>
                <w:color w:val="000000" w:themeColor="text1"/>
                <w:sz w:val="28"/>
                <w:szCs w:val="28"/>
                <w:lang w:bidi="ar-JO"/>
              </w:rPr>
              <w:t>D</w:t>
            </w:r>
          </w:p>
        </w:tc>
      </w:tr>
      <w:tr w:rsidR="0065441E" w:rsidRPr="0065441E" w:rsidTr="00AF6FF0">
        <w:tc>
          <w:tcPr>
            <w:tcW w:w="5403" w:type="dxa"/>
          </w:tcPr>
          <w:p w:rsidR="00AF6FF0" w:rsidRPr="0065441E" w:rsidRDefault="00AF6FF0" w:rsidP="00AF6FF0">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65441E" w:rsidRDefault="00973519" w:rsidP="00AF6FF0">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مهارات دنيا</w:t>
            </w:r>
          </w:p>
        </w:tc>
      </w:tr>
    </w:tbl>
    <w:p w:rsidR="00D523B7" w:rsidRDefault="00D523B7" w:rsidP="00D523B7">
      <w:pPr>
        <w:bidi/>
        <w:jc w:val="both"/>
        <w:rPr>
          <w:rFonts w:ascii="Simplified Arabic" w:hAnsi="Simplified Arabic" w:cs="Simplified Arabic" w:hint="cs"/>
          <w:color w:val="000000" w:themeColor="text1"/>
          <w:sz w:val="36"/>
          <w:szCs w:val="36"/>
          <w:rtl/>
          <w:lang w:bidi="ar-JO"/>
        </w:rPr>
      </w:pPr>
    </w:p>
    <w:p w:rsidR="00FE1193" w:rsidRDefault="00FE1193" w:rsidP="00FE1193">
      <w:pPr>
        <w:bidi/>
        <w:jc w:val="both"/>
        <w:rPr>
          <w:rFonts w:ascii="Simplified Arabic" w:hAnsi="Simplified Arabic" w:cs="Simplified Arabic" w:hint="cs"/>
          <w:color w:val="000000" w:themeColor="text1"/>
          <w:sz w:val="36"/>
          <w:szCs w:val="36"/>
          <w:rtl/>
          <w:lang w:bidi="ar-JO"/>
        </w:rPr>
      </w:pPr>
    </w:p>
    <w:p w:rsidR="00FE1193" w:rsidRDefault="00FE1193" w:rsidP="00FE1193">
      <w:pPr>
        <w:bidi/>
        <w:jc w:val="both"/>
        <w:rPr>
          <w:rFonts w:ascii="Simplified Arabic" w:hAnsi="Simplified Arabic" w:cs="Simplified Arabic" w:hint="cs"/>
          <w:color w:val="000000" w:themeColor="text1"/>
          <w:sz w:val="36"/>
          <w:szCs w:val="36"/>
          <w:rtl/>
          <w:lang w:bidi="ar-JO"/>
        </w:rPr>
      </w:pPr>
    </w:p>
    <w:p w:rsidR="00FE1193" w:rsidRDefault="00FE1193" w:rsidP="00FE1193">
      <w:pPr>
        <w:bidi/>
        <w:jc w:val="both"/>
        <w:rPr>
          <w:rFonts w:ascii="Simplified Arabic" w:hAnsi="Simplified Arabic" w:cs="Simplified Arabic" w:hint="cs"/>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FE1193" w:rsidRPr="0065441E" w:rsidTr="0062743E">
        <w:tc>
          <w:tcPr>
            <w:tcW w:w="8856" w:type="dxa"/>
            <w:gridSpan w:val="2"/>
          </w:tcPr>
          <w:p w:rsidR="00FE1193" w:rsidRPr="0065441E" w:rsidRDefault="00FE1193" w:rsidP="0062743E">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lastRenderedPageBreak/>
              <w:t xml:space="preserve">مثال </w:t>
            </w:r>
            <w:r w:rsidRPr="0065441E">
              <w:rPr>
                <w:rFonts w:ascii="Simplified Arabic" w:hAnsi="Simplified Arabic" w:cs="Simplified Arabic" w:hint="cs"/>
                <w:b/>
                <w:bCs/>
                <w:color w:val="000000" w:themeColor="text1"/>
                <w:sz w:val="28"/>
                <w:szCs w:val="28"/>
                <w:rtl/>
                <w:lang w:bidi="ar-JO"/>
              </w:rPr>
              <w:t>2</w:t>
            </w:r>
          </w:p>
          <w:p w:rsidR="00FE1193" w:rsidRPr="0065441E" w:rsidRDefault="00FE1193" w:rsidP="0062743E">
            <w:pPr>
              <w:bidi/>
              <w:jc w:val="both"/>
              <w:rPr>
                <w:rFonts w:ascii="Simplified Arabic" w:hAnsi="Simplified Arabic" w:cs="Simplified Arabic"/>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 xml:space="preserve">اسم </w:t>
            </w:r>
            <w:r w:rsidRPr="0065441E">
              <w:rPr>
                <w:rFonts w:ascii="Simplified Arabic" w:hAnsi="Simplified Arabic" w:cs="Simplified Arabic"/>
                <w:b/>
                <w:bCs/>
                <w:color w:val="000000" w:themeColor="text1"/>
                <w:sz w:val="28"/>
                <w:szCs w:val="28"/>
                <w:rtl/>
                <w:lang w:bidi="ar-JO"/>
              </w:rPr>
              <w:t>الكفاية</w:t>
            </w:r>
            <w:r w:rsidRPr="0065441E">
              <w:rPr>
                <w:rFonts w:ascii="Simplified Arabic" w:hAnsi="Simplified Arabic" w:cs="Simplified Arabic"/>
                <w:color w:val="000000" w:themeColor="text1"/>
                <w:sz w:val="28"/>
                <w:szCs w:val="28"/>
                <w:rtl/>
                <w:lang w:bidi="ar-JO"/>
              </w:rPr>
              <w:t xml:space="preserve">: </w:t>
            </w:r>
            <w:r w:rsidRPr="0065441E">
              <w:rPr>
                <w:rFonts w:ascii="Simplified Arabic" w:hAnsi="Simplified Arabic" w:cs="Simplified Arabic" w:hint="cs"/>
                <w:color w:val="000000" w:themeColor="text1"/>
                <w:sz w:val="28"/>
                <w:szCs w:val="28"/>
                <w:rtl/>
                <w:lang w:bidi="ar-JO"/>
              </w:rPr>
              <w:t xml:space="preserve">الكفايات </w:t>
            </w:r>
            <w:r w:rsidRPr="0065441E">
              <w:rPr>
                <w:rFonts w:ascii="Simplified Arabic" w:hAnsi="Simplified Arabic" w:cs="Simplified Arabic"/>
                <w:color w:val="000000" w:themeColor="text1"/>
                <w:sz w:val="28"/>
                <w:szCs w:val="28"/>
                <w:rtl/>
                <w:lang w:bidi="ar-JO"/>
              </w:rPr>
              <w:t>التربوية العامة</w:t>
            </w:r>
          </w:p>
          <w:p w:rsidR="00FE1193" w:rsidRPr="0065441E" w:rsidRDefault="00FE1193" w:rsidP="0062743E">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المجال الرئيس:</w:t>
            </w:r>
            <w:r w:rsidRPr="0065441E">
              <w:rPr>
                <w:rFonts w:ascii="Simplified Arabic" w:hAnsi="Simplified Arabic" w:cs="Simplified Arabic"/>
                <w:b/>
                <w:bCs/>
                <w:color w:val="000000" w:themeColor="text1"/>
                <w:sz w:val="28"/>
                <w:szCs w:val="28"/>
                <w:rtl/>
              </w:rPr>
              <w:t xml:space="preserve"> </w:t>
            </w:r>
            <w:r w:rsidRPr="0065441E">
              <w:rPr>
                <w:rFonts w:ascii="Simplified Arabic" w:hAnsi="Simplified Arabic" w:cs="Simplified Arabic"/>
                <w:color w:val="000000" w:themeColor="text1"/>
                <w:sz w:val="28"/>
                <w:szCs w:val="28"/>
                <w:rtl/>
              </w:rPr>
              <w:t>التعلم والتعليم</w:t>
            </w:r>
          </w:p>
          <w:p w:rsidR="00FE1193" w:rsidRPr="0065441E" w:rsidRDefault="00FE1193" w:rsidP="0062743E">
            <w:pPr>
              <w:bidi/>
              <w:jc w:val="both"/>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rtl/>
                <w:lang w:bidi="ar-JO"/>
              </w:rPr>
              <w:t>المجال الفرعي:</w:t>
            </w:r>
            <w:r w:rsidRPr="0065441E">
              <w:rPr>
                <w:rFonts w:ascii="Simplified Arabic" w:hAnsi="Simplified Arabic" w:cs="Simplified Arabic" w:hint="cs"/>
                <w:b/>
                <w:bCs/>
                <w:color w:val="000000" w:themeColor="text1"/>
                <w:sz w:val="28"/>
                <w:szCs w:val="28"/>
                <w:rtl/>
                <w:lang w:bidi="ar-JO"/>
              </w:rPr>
              <w:t xml:space="preserve"> </w:t>
            </w:r>
            <w:r w:rsidRPr="0065441E">
              <w:rPr>
                <w:rFonts w:ascii="Simplified Arabic" w:hAnsi="Simplified Arabic" w:cs="Simplified Arabic"/>
                <w:color w:val="000000" w:themeColor="text1"/>
                <w:sz w:val="28"/>
                <w:szCs w:val="28"/>
                <w:rtl/>
              </w:rPr>
              <w:t>تنفيذ عمليات التعلم والتعليم</w:t>
            </w:r>
            <w:r w:rsidRPr="0065441E">
              <w:rPr>
                <w:rFonts w:ascii="Simplified Arabic" w:hAnsi="Simplified Arabic" w:cs="Simplified Arabic"/>
                <w:b/>
                <w:bCs/>
                <w:color w:val="000000" w:themeColor="text1"/>
                <w:sz w:val="28"/>
                <w:szCs w:val="28"/>
                <w:rtl/>
              </w:rPr>
              <w:t xml:space="preserve"> </w:t>
            </w:r>
          </w:p>
          <w:p w:rsidR="00FE1193" w:rsidRPr="0065441E" w:rsidRDefault="00FE1193" w:rsidP="0062743E">
            <w:pPr>
              <w:bidi/>
              <w:jc w:val="both"/>
              <w:rPr>
                <w:rFonts w:ascii="Simplified Arabic" w:hAnsi="Simplified Arabic" w:cs="Simplified Arabic"/>
                <w:color w:val="000000" w:themeColor="text1"/>
                <w:sz w:val="28"/>
                <w:szCs w:val="28"/>
                <w:rtl/>
              </w:rPr>
            </w:pPr>
            <w:r w:rsidRPr="0065441E">
              <w:rPr>
                <w:rFonts w:ascii="Simplified Arabic" w:hAnsi="Simplified Arabic" w:cs="Simplified Arabic"/>
                <w:b/>
                <w:bCs/>
                <w:color w:val="000000" w:themeColor="text1"/>
                <w:sz w:val="28"/>
                <w:szCs w:val="28"/>
                <w:rtl/>
                <w:lang w:bidi="ar-JO"/>
              </w:rPr>
              <w:t>المؤشر:</w:t>
            </w:r>
            <w:r w:rsidRPr="0065441E">
              <w:rPr>
                <w:rFonts w:ascii="Simplified Arabic" w:hAnsi="Simplified Arabic" w:cs="Simplified Arabic" w:hint="cs"/>
                <w:b/>
                <w:bCs/>
                <w:color w:val="000000" w:themeColor="text1"/>
                <w:sz w:val="28"/>
                <w:szCs w:val="28"/>
                <w:rtl/>
                <w:lang w:bidi="ar-JO"/>
              </w:rPr>
              <w:t xml:space="preserve"> </w:t>
            </w:r>
            <w:r w:rsidRPr="0065441E">
              <w:rPr>
                <w:rFonts w:ascii="Simplified Arabic" w:hAnsi="Simplified Arabic" w:cs="Simplified Arabic"/>
                <w:color w:val="000000" w:themeColor="text1"/>
                <w:sz w:val="28"/>
                <w:szCs w:val="28"/>
                <w:rtl/>
              </w:rPr>
              <w:t xml:space="preserve">يتقبل الطلبة </w:t>
            </w:r>
            <w:r w:rsidRPr="0065441E">
              <w:rPr>
                <w:rFonts w:ascii="Simplified Arabic" w:hAnsi="Simplified Arabic" w:cs="Simplified Arabic" w:hint="cs"/>
                <w:color w:val="000000" w:themeColor="text1"/>
                <w:sz w:val="28"/>
                <w:szCs w:val="28"/>
                <w:rtl/>
              </w:rPr>
              <w:t>ويتعامل مع سلوكياتهم أثناء عملية التعليم</w:t>
            </w:r>
          </w:p>
          <w:p w:rsidR="00FE1193" w:rsidRPr="0065441E" w:rsidRDefault="00FE1193" w:rsidP="0062743E">
            <w:pPr>
              <w:bidi/>
              <w:jc w:val="both"/>
              <w:rPr>
                <w:rFonts w:ascii="Simplified Arabic" w:hAnsi="Simplified Arabic" w:cs="Simplified Arabic"/>
                <w:b/>
                <w:bCs/>
                <w:color w:val="000000" w:themeColor="text1"/>
                <w:sz w:val="28"/>
                <w:szCs w:val="28"/>
                <w:rtl/>
              </w:rPr>
            </w:pPr>
            <w:r w:rsidRPr="0065441E">
              <w:rPr>
                <w:rFonts w:ascii="Simplified Arabic" w:hAnsi="Simplified Arabic" w:cs="Simplified Arabic"/>
                <w:b/>
                <w:bCs/>
                <w:color w:val="000000" w:themeColor="text1"/>
                <w:sz w:val="28"/>
                <w:szCs w:val="28"/>
                <w:rtl/>
                <w:lang w:bidi="ar-JO"/>
              </w:rPr>
              <w:t>السؤال:</w:t>
            </w:r>
            <w:r w:rsidRPr="0065441E">
              <w:rPr>
                <w:rFonts w:ascii="Simplified Arabic" w:hAnsi="Simplified Arabic" w:cs="Simplified Arabic"/>
                <w:color w:val="000000" w:themeColor="text1"/>
                <w:sz w:val="28"/>
                <w:szCs w:val="28"/>
                <w:rtl/>
                <w:lang w:bidi="ar-JO"/>
              </w:rPr>
              <w:t xml:space="preserve"> </w:t>
            </w:r>
            <w:r w:rsidRPr="0065441E">
              <w:rPr>
                <w:rFonts w:ascii="Simplified Arabic" w:hAnsi="Simplified Arabic" w:cs="Simplified Arabic"/>
                <w:b/>
                <w:bCs/>
                <w:color w:val="000000" w:themeColor="text1"/>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FE1193" w:rsidRPr="0065441E" w:rsidRDefault="00FE1193" w:rsidP="0062743E">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Pr>
              <w:t>A</w:t>
            </w:r>
            <w:r w:rsidRPr="0065441E">
              <w:rPr>
                <w:rFonts w:ascii="Simplified Arabic" w:hAnsi="Simplified Arabic" w:cs="Simplified Arabic" w:hint="cs"/>
                <w:b/>
                <w:bCs/>
                <w:color w:val="000000" w:themeColor="text1"/>
                <w:sz w:val="28"/>
                <w:szCs w:val="28"/>
                <w:rtl/>
                <w:lang w:bidi="ar-JO"/>
              </w:rPr>
              <w:t xml:space="preserve">: </w:t>
            </w:r>
            <w:r w:rsidRPr="0065441E">
              <w:rPr>
                <w:rFonts w:ascii="Simplified Arabic" w:hAnsi="Simplified Arabic" w:cs="Simplified Arabic"/>
                <w:color w:val="000000" w:themeColor="text1"/>
                <w:sz w:val="28"/>
                <w:szCs w:val="28"/>
                <w:rtl/>
              </w:rPr>
              <w:t>إعادة توزيع الطلبة غير المندمجين في المجموعات واستكمال المهمات مع زملائهم في المجموعات الجديدة</w:t>
            </w:r>
            <w:r w:rsidRPr="0065441E">
              <w:rPr>
                <w:rFonts w:ascii="Simplified Arabic" w:hAnsi="Simplified Arabic" w:cs="Simplified Arabic" w:hint="cs"/>
                <w:color w:val="000000" w:themeColor="text1"/>
                <w:sz w:val="28"/>
                <w:szCs w:val="28"/>
                <w:rtl/>
              </w:rPr>
              <w:t>.</w:t>
            </w:r>
          </w:p>
          <w:p w:rsidR="00FE1193" w:rsidRPr="0065441E" w:rsidRDefault="00FE1193" w:rsidP="0062743E">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lang w:bidi="ar-JO"/>
              </w:rPr>
              <w:t>B</w:t>
            </w:r>
            <w:r w:rsidRPr="0065441E">
              <w:rPr>
                <w:rFonts w:ascii="Simplified Arabic" w:hAnsi="Simplified Arabic" w:cs="Simplified Arabic" w:hint="cs"/>
                <w:b/>
                <w:bCs/>
                <w:color w:val="000000" w:themeColor="text1"/>
                <w:sz w:val="28"/>
                <w:szCs w:val="28"/>
                <w:rtl/>
                <w:lang w:bidi="ar-JO"/>
              </w:rPr>
              <w:t xml:space="preserve">: </w:t>
            </w:r>
            <w:r w:rsidRPr="0065441E">
              <w:rPr>
                <w:rFonts w:ascii="Simplified Arabic" w:hAnsi="Simplified Arabic" w:cs="Simplified Arabic"/>
                <w:color w:val="000000" w:themeColor="text1"/>
                <w:sz w:val="28"/>
                <w:szCs w:val="28"/>
                <w:rtl/>
              </w:rPr>
              <w:t>التوجه نحو المجموعات التي تضم الطلبة غير المندمجين ومناقشتهم في المهمات المسندة لأعضاء الفريق</w:t>
            </w:r>
            <w:r w:rsidRPr="0065441E">
              <w:rPr>
                <w:rFonts w:ascii="Simplified Arabic" w:hAnsi="Simplified Arabic" w:cs="Simplified Arabic" w:hint="cs"/>
                <w:color w:val="000000" w:themeColor="text1"/>
                <w:sz w:val="28"/>
                <w:szCs w:val="28"/>
                <w:rtl/>
              </w:rPr>
              <w:t>.</w:t>
            </w:r>
          </w:p>
          <w:p w:rsidR="00FE1193" w:rsidRPr="0065441E" w:rsidRDefault="00FE1193" w:rsidP="0062743E">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lang w:bidi="ar-JO"/>
              </w:rPr>
              <w:t>C</w:t>
            </w:r>
            <w:r w:rsidRPr="0065441E">
              <w:rPr>
                <w:rFonts w:ascii="Simplified Arabic" w:hAnsi="Simplified Arabic" w:cs="Simplified Arabic" w:hint="cs"/>
                <w:b/>
                <w:bCs/>
                <w:color w:val="000000" w:themeColor="text1"/>
                <w:sz w:val="28"/>
                <w:szCs w:val="28"/>
                <w:rtl/>
                <w:lang w:bidi="ar-JO"/>
              </w:rPr>
              <w:t xml:space="preserve">: </w:t>
            </w:r>
            <w:r w:rsidRPr="0065441E">
              <w:rPr>
                <w:rFonts w:ascii="Simplified Arabic" w:hAnsi="Simplified Arabic" w:cs="Simplified Arabic"/>
                <w:color w:val="000000" w:themeColor="text1"/>
                <w:sz w:val="28"/>
                <w:szCs w:val="28"/>
                <w:rtl/>
              </w:rPr>
              <w:t>الطلب من الطلبة الثلاثة غير المندمجين استكمال المهمة بشكل مستقل ومناقشتها مع المعلم بشكل فردي</w:t>
            </w:r>
            <w:r w:rsidRPr="0065441E">
              <w:rPr>
                <w:rFonts w:ascii="Simplified Arabic" w:hAnsi="Simplified Arabic" w:cs="Simplified Arabic" w:hint="cs"/>
                <w:color w:val="000000" w:themeColor="text1"/>
                <w:sz w:val="28"/>
                <w:szCs w:val="28"/>
                <w:rtl/>
              </w:rPr>
              <w:t>.</w:t>
            </w:r>
          </w:p>
          <w:p w:rsidR="00FE1193" w:rsidRPr="0065441E" w:rsidRDefault="00FE1193" w:rsidP="0062743E">
            <w:pPr>
              <w:bidi/>
              <w:jc w:val="both"/>
              <w:rPr>
                <w:rFonts w:ascii="Simplified Arabic" w:hAnsi="Simplified Arabic" w:cs="Simplified Arabic"/>
                <w:color w:val="000000" w:themeColor="text1"/>
                <w:sz w:val="28"/>
                <w:szCs w:val="28"/>
                <w:rtl/>
                <w:lang w:bidi="ar-JO"/>
              </w:rPr>
            </w:pPr>
            <w:r w:rsidRPr="0065441E">
              <w:rPr>
                <w:rFonts w:ascii="Simplified Arabic" w:hAnsi="Simplified Arabic" w:cs="Simplified Arabic"/>
                <w:b/>
                <w:bCs/>
                <w:color w:val="000000" w:themeColor="text1"/>
                <w:sz w:val="28"/>
                <w:szCs w:val="28"/>
                <w:lang w:bidi="ar-JO"/>
              </w:rPr>
              <w:t>D</w:t>
            </w:r>
            <w:r w:rsidRPr="0065441E">
              <w:rPr>
                <w:rFonts w:ascii="Simplified Arabic" w:hAnsi="Simplified Arabic" w:cs="Simplified Arabic" w:hint="cs"/>
                <w:b/>
                <w:bCs/>
                <w:color w:val="000000" w:themeColor="text1"/>
                <w:sz w:val="28"/>
                <w:szCs w:val="28"/>
                <w:rtl/>
                <w:lang w:bidi="ar-JO"/>
              </w:rPr>
              <w:t xml:space="preserve">: </w:t>
            </w:r>
            <w:r w:rsidRPr="0065441E">
              <w:rPr>
                <w:rFonts w:ascii="Simplified Arabic" w:hAnsi="Simplified Arabic" w:cs="Simplified Arabic"/>
                <w:color w:val="000000" w:themeColor="text1"/>
                <w:sz w:val="28"/>
                <w:szCs w:val="28"/>
                <w:rtl/>
              </w:rPr>
              <w:t>تجاهل الموضوع مؤقتا لعدم إحراج الطلبة، ثم التحدث معهم على انفراد بعد انتهاء الحصة خارج الصف</w:t>
            </w:r>
            <w:r w:rsidRPr="0065441E">
              <w:rPr>
                <w:rFonts w:ascii="Simplified Arabic" w:hAnsi="Simplified Arabic" w:cs="Simplified Arabic" w:hint="cs"/>
                <w:color w:val="000000" w:themeColor="text1"/>
                <w:sz w:val="28"/>
                <w:szCs w:val="28"/>
                <w:rtl/>
              </w:rPr>
              <w:t>.</w:t>
            </w:r>
          </w:p>
          <w:p w:rsidR="00FE1193" w:rsidRPr="0065441E" w:rsidRDefault="00FE1193" w:rsidP="0062743E">
            <w:pPr>
              <w:bidi/>
              <w:jc w:val="both"/>
              <w:rPr>
                <w:rFonts w:ascii="Simplified Arabic" w:hAnsi="Simplified Arabic" w:cs="Simplified Arabic"/>
                <w:b/>
                <w:bCs/>
                <w:color w:val="000000" w:themeColor="text1"/>
                <w:sz w:val="36"/>
                <w:szCs w:val="36"/>
                <w:lang w:bidi="ar-JO"/>
              </w:rPr>
            </w:pPr>
            <w:r w:rsidRPr="0065441E">
              <w:rPr>
                <w:rFonts w:ascii="Simplified Arabic" w:hAnsi="Simplified Arabic" w:cs="Simplified Arabic" w:hint="cs"/>
                <w:b/>
                <w:bCs/>
                <w:color w:val="000000" w:themeColor="text1"/>
                <w:sz w:val="28"/>
                <w:szCs w:val="28"/>
                <w:rtl/>
                <w:lang w:bidi="ar-JO"/>
              </w:rPr>
              <w:t xml:space="preserve">رمز الإجابة الصحيحة: </w:t>
            </w:r>
            <w:r w:rsidRPr="0065441E">
              <w:rPr>
                <w:rFonts w:ascii="Simplified Arabic" w:hAnsi="Simplified Arabic" w:cs="Simplified Arabic"/>
                <w:b/>
                <w:bCs/>
                <w:color w:val="000000" w:themeColor="text1"/>
                <w:sz w:val="28"/>
                <w:szCs w:val="28"/>
                <w:lang w:bidi="ar-JO"/>
              </w:rPr>
              <w:t>B</w:t>
            </w:r>
          </w:p>
        </w:tc>
      </w:tr>
      <w:tr w:rsidR="00FE1193" w:rsidRPr="0065441E" w:rsidTr="0062743E">
        <w:tc>
          <w:tcPr>
            <w:tcW w:w="5403" w:type="dxa"/>
          </w:tcPr>
          <w:p w:rsidR="00FE1193" w:rsidRPr="0065441E" w:rsidRDefault="00FE1193" w:rsidP="0062743E">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FE1193" w:rsidRPr="0065441E" w:rsidRDefault="00FE1193" w:rsidP="0062743E">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مهارات وسطى</w:t>
            </w:r>
          </w:p>
        </w:tc>
      </w:tr>
    </w:tbl>
    <w:p w:rsidR="00FE1193" w:rsidRPr="0065441E" w:rsidRDefault="00FE1193" w:rsidP="00FE1193">
      <w:pPr>
        <w:bidi/>
        <w:jc w:val="both"/>
        <w:rPr>
          <w:rFonts w:ascii="Simplified Arabic" w:hAnsi="Simplified Arabic" w:cs="Simplified Arabic"/>
          <w:color w:val="000000" w:themeColor="text1"/>
          <w:sz w:val="36"/>
          <w:szCs w:val="36"/>
          <w:rtl/>
          <w:lang w:bidi="ar-JO"/>
        </w:rPr>
      </w:pPr>
    </w:p>
    <w:p w:rsidR="00FE1193" w:rsidRDefault="00FE1193" w:rsidP="00FE1193">
      <w:pPr>
        <w:bidi/>
        <w:jc w:val="both"/>
        <w:rPr>
          <w:rFonts w:ascii="Simplified Arabic" w:hAnsi="Simplified Arabic" w:cs="Simplified Arabic" w:hint="cs"/>
          <w:color w:val="000000" w:themeColor="text1"/>
          <w:sz w:val="36"/>
          <w:szCs w:val="36"/>
          <w:rtl/>
          <w:lang w:bidi="ar-JO"/>
        </w:rPr>
      </w:pPr>
    </w:p>
    <w:p w:rsidR="00FE1193" w:rsidRPr="0065441E" w:rsidRDefault="00FE1193" w:rsidP="00FE1193">
      <w:pPr>
        <w:bidi/>
        <w:jc w:val="both"/>
        <w:rPr>
          <w:rFonts w:ascii="Simplified Arabic" w:hAnsi="Simplified Arabic" w:cs="Simplified Arabic"/>
          <w:color w:val="000000" w:themeColor="text1"/>
          <w:sz w:val="36"/>
          <w:szCs w:val="36"/>
          <w:rtl/>
          <w:lang w:bidi="ar-JO"/>
        </w:rPr>
      </w:pPr>
    </w:p>
    <w:p w:rsidR="00D523B7" w:rsidRPr="0065441E" w:rsidRDefault="00D523B7" w:rsidP="00D523B7">
      <w:pPr>
        <w:bidi/>
        <w:jc w:val="both"/>
        <w:rPr>
          <w:rFonts w:ascii="Simplified Arabic" w:hAnsi="Simplified Arabic" w:cs="Simplified Arabic"/>
          <w:color w:val="000000" w:themeColor="text1"/>
          <w:sz w:val="36"/>
          <w:szCs w:val="36"/>
          <w:rtl/>
          <w:lang w:bidi="ar-JO"/>
        </w:rPr>
      </w:pPr>
    </w:p>
    <w:p w:rsidR="00D523B7" w:rsidRPr="0065441E" w:rsidRDefault="00D523B7" w:rsidP="00D523B7">
      <w:pPr>
        <w:bidi/>
        <w:jc w:val="both"/>
        <w:rPr>
          <w:rFonts w:ascii="Simplified Arabic" w:hAnsi="Simplified Arabic" w:cs="Simplified Arabic"/>
          <w:color w:val="000000" w:themeColor="text1"/>
          <w:sz w:val="36"/>
          <w:szCs w:val="36"/>
          <w:rtl/>
          <w:lang w:bidi="ar-JO"/>
        </w:rPr>
      </w:pPr>
    </w:p>
    <w:p w:rsidR="00D523B7" w:rsidRPr="0065441E" w:rsidRDefault="00D523B7" w:rsidP="00D523B7">
      <w:pPr>
        <w:bidi/>
        <w:jc w:val="both"/>
        <w:rPr>
          <w:rFonts w:ascii="Simplified Arabic" w:hAnsi="Simplified Arabic" w:cs="Simplified Arabic"/>
          <w:color w:val="000000" w:themeColor="text1"/>
          <w:sz w:val="36"/>
          <w:szCs w:val="36"/>
          <w:rtl/>
          <w:lang w:bidi="ar-JO"/>
        </w:rPr>
      </w:pPr>
    </w:p>
    <w:p w:rsidR="00D523B7" w:rsidRPr="0065441E" w:rsidRDefault="00D523B7" w:rsidP="00D523B7">
      <w:pPr>
        <w:bidi/>
        <w:jc w:val="both"/>
        <w:rPr>
          <w:rFonts w:ascii="Simplified Arabic" w:hAnsi="Simplified Arabic" w:cs="Simplified Arabic"/>
          <w:color w:val="000000" w:themeColor="text1"/>
          <w:sz w:val="36"/>
          <w:szCs w:val="36"/>
          <w:rtl/>
          <w:lang w:bidi="ar-JO"/>
        </w:rPr>
      </w:pPr>
      <w:bookmarkStart w:id="0" w:name="_GoBack"/>
      <w:bookmarkEnd w:id="0"/>
    </w:p>
    <w:p w:rsidR="00D523B7" w:rsidRPr="0065441E" w:rsidRDefault="00D523B7" w:rsidP="00D523B7">
      <w:pPr>
        <w:bidi/>
        <w:jc w:val="both"/>
        <w:rPr>
          <w:rFonts w:ascii="Simplified Arabic" w:hAnsi="Simplified Arabic" w:cs="Simplified Arabic"/>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65441E" w:rsidRPr="0065441E" w:rsidTr="00AF6FF0">
        <w:tc>
          <w:tcPr>
            <w:tcW w:w="8856" w:type="dxa"/>
            <w:gridSpan w:val="2"/>
          </w:tcPr>
          <w:p w:rsidR="00AF6FF0" w:rsidRPr="0065441E" w:rsidRDefault="00AF6FF0" w:rsidP="002840B1">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 xml:space="preserve">مثال </w:t>
            </w:r>
            <w:r w:rsidR="002840B1" w:rsidRPr="0065441E">
              <w:rPr>
                <w:rFonts w:ascii="Simplified Arabic" w:hAnsi="Simplified Arabic" w:cs="Simplified Arabic" w:hint="cs"/>
                <w:b/>
                <w:bCs/>
                <w:color w:val="000000" w:themeColor="text1"/>
                <w:sz w:val="28"/>
                <w:szCs w:val="28"/>
                <w:rtl/>
                <w:lang w:bidi="ar-JO"/>
              </w:rPr>
              <w:t>3</w:t>
            </w:r>
          </w:p>
          <w:p w:rsidR="00AF6FF0" w:rsidRPr="0065441E" w:rsidRDefault="00AF6FF0" w:rsidP="008F49EC">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 xml:space="preserve">اسم </w:t>
            </w:r>
            <w:r w:rsidRPr="0065441E">
              <w:rPr>
                <w:rFonts w:ascii="Simplified Arabic" w:hAnsi="Simplified Arabic" w:cs="Simplified Arabic"/>
                <w:b/>
                <w:bCs/>
                <w:color w:val="000000" w:themeColor="text1"/>
                <w:sz w:val="28"/>
                <w:szCs w:val="28"/>
                <w:rtl/>
                <w:lang w:bidi="ar-JO"/>
              </w:rPr>
              <w:t>الكفاية</w:t>
            </w:r>
            <w:r w:rsidRPr="0065441E">
              <w:rPr>
                <w:rFonts w:ascii="Simplified Arabic" w:hAnsi="Simplified Arabic" w:cs="Simplified Arabic"/>
                <w:color w:val="000000" w:themeColor="text1"/>
                <w:sz w:val="28"/>
                <w:szCs w:val="28"/>
                <w:rtl/>
                <w:lang w:bidi="ar-JO"/>
              </w:rPr>
              <w:t xml:space="preserve">: </w:t>
            </w:r>
            <w:r w:rsidR="008F49EC" w:rsidRPr="0065441E">
              <w:rPr>
                <w:rFonts w:ascii="Simplified Arabic" w:hAnsi="Simplified Arabic" w:cs="Simplified Arabic" w:hint="cs"/>
                <w:b/>
                <w:bCs/>
                <w:color w:val="000000" w:themeColor="text1"/>
                <w:sz w:val="28"/>
                <w:szCs w:val="28"/>
                <w:rtl/>
                <w:lang w:bidi="ar-JO"/>
              </w:rPr>
              <w:t>كفاية المعرفة التخصص</w:t>
            </w:r>
            <w:r w:rsidR="00E93B25" w:rsidRPr="0065441E">
              <w:rPr>
                <w:rFonts w:ascii="Simplified Arabic" w:hAnsi="Simplified Arabic" w:cs="Simplified Arabic" w:hint="cs"/>
                <w:b/>
                <w:bCs/>
                <w:color w:val="000000" w:themeColor="text1"/>
                <w:sz w:val="28"/>
                <w:szCs w:val="28"/>
                <w:rtl/>
                <w:lang w:bidi="ar-JO"/>
              </w:rPr>
              <w:t>ي</w:t>
            </w:r>
            <w:r w:rsidR="008F49EC" w:rsidRPr="0065441E">
              <w:rPr>
                <w:rFonts w:ascii="Simplified Arabic" w:hAnsi="Simplified Arabic" w:cs="Simplified Arabic" w:hint="cs"/>
                <w:b/>
                <w:bCs/>
                <w:color w:val="000000" w:themeColor="text1"/>
                <w:sz w:val="28"/>
                <w:szCs w:val="28"/>
                <w:rtl/>
                <w:lang w:bidi="ar-JO"/>
              </w:rPr>
              <w:t>ة</w:t>
            </w:r>
          </w:p>
          <w:p w:rsidR="007B6059" w:rsidRPr="0065441E" w:rsidRDefault="007B6059" w:rsidP="00ED46F0">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 xml:space="preserve">المجال الرئيسي : </w:t>
            </w:r>
            <w:r w:rsidR="00517D82" w:rsidRPr="0065441E">
              <w:rPr>
                <w:rFonts w:ascii="Simplified Arabic" w:hAnsi="Simplified Arabic" w:cs="Simplified Arabic" w:hint="cs"/>
                <w:b/>
                <w:bCs/>
                <w:color w:val="000000" w:themeColor="text1"/>
                <w:sz w:val="28"/>
                <w:szCs w:val="28"/>
                <w:rtl/>
                <w:lang w:bidi="ar-JO"/>
              </w:rPr>
              <w:t>العلوم الصناعية</w:t>
            </w:r>
          </w:p>
          <w:p w:rsidR="007B6059" w:rsidRPr="0065441E" w:rsidRDefault="00AF6FF0" w:rsidP="00ED46F0">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 xml:space="preserve">المجال </w:t>
            </w:r>
            <w:r w:rsidR="007B6059" w:rsidRPr="0065441E">
              <w:rPr>
                <w:rFonts w:ascii="Simplified Arabic" w:hAnsi="Simplified Arabic" w:cs="Simplified Arabic" w:hint="cs"/>
                <w:b/>
                <w:bCs/>
                <w:color w:val="000000" w:themeColor="text1"/>
                <w:sz w:val="28"/>
                <w:szCs w:val="28"/>
                <w:rtl/>
                <w:lang w:bidi="ar-JO"/>
              </w:rPr>
              <w:t xml:space="preserve">الفرعي </w:t>
            </w:r>
            <w:r w:rsidRPr="0065441E">
              <w:rPr>
                <w:rFonts w:ascii="Simplified Arabic" w:hAnsi="Simplified Arabic" w:cs="Simplified Arabic"/>
                <w:b/>
                <w:bCs/>
                <w:color w:val="000000" w:themeColor="text1"/>
                <w:sz w:val="28"/>
                <w:szCs w:val="28"/>
                <w:rtl/>
                <w:lang w:bidi="ar-JO"/>
              </w:rPr>
              <w:t>:</w:t>
            </w:r>
            <w:r w:rsidRPr="0065441E">
              <w:rPr>
                <w:rFonts w:ascii="Simplified Arabic" w:hAnsi="Simplified Arabic" w:cs="Simplified Arabic" w:hint="cs"/>
                <w:b/>
                <w:bCs/>
                <w:color w:val="000000" w:themeColor="text1"/>
                <w:sz w:val="28"/>
                <w:szCs w:val="28"/>
                <w:rtl/>
                <w:lang w:bidi="ar-JO"/>
              </w:rPr>
              <w:t xml:space="preserve"> </w:t>
            </w:r>
            <w:r w:rsidR="00517D82" w:rsidRPr="0065441E">
              <w:rPr>
                <w:rFonts w:ascii="Simplified Arabic" w:hAnsi="Simplified Arabic" w:cs="Simplified Arabic" w:hint="cs"/>
                <w:b/>
                <w:bCs/>
                <w:color w:val="000000" w:themeColor="text1"/>
                <w:sz w:val="28"/>
                <w:szCs w:val="28"/>
                <w:rtl/>
                <w:lang w:bidi="ar-JO"/>
              </w:rPr>
              <w:t>المواد والخامات</w:t>
            </w:r>
          </w:p>
          <w:p w:rsidR="00AF6FF0" w:rsidRPr="0065441E" w:rsidRDefault="007B6059" w:rsidP="00ED46F0">
            <w:pPr>
              <w:bidi/>
              <w:jc w:val="both"/>
              <w:rPr>
                <w:rFonts w:ascii="Simplified Arabic" w:hAnsi="Simplified Arabic" w:cs="Simplified Arabic"/>
                <w:b/>
                <w:bCs/>
                <w:color w:val="000000" w:themeColor="text1"/>
                <w:sz w:val="28"/>
                <w:szCs w:val="28"/>
                <w:rtl/>
              </w:rPr>
            </w:pPr>
            <w:r w:rsidRPr="0065441E">
              <w:rPr>
                <w:rFonts w:ascii="Simplified Arabic" w:hAnsi="Simplified Arabic" w:cs="Simplified Arabic" w:hint="cs"/>
                <w:b/>
                <w:bCs/>
                <w:color w:val="000000" w:themeColor="text1"/>
                <w:sz w:val="28"/>
                <w:szCs w:val="28"/>
                <w:rtl/>
                <w:lang w:bidi="ar-JO"/>
              </w:rPr>
              <w:t xml:space="preserve">المؤشر </w:t>
            </w:r>
            <w:r w:rsidR="00AF6FF0" w:rsidRPr="0065441E">
              <w:rPr>
                <w:rFonts w:ascii="Simplified Arabic" w:hAnsi="Simplified Arabic" w:cs="Simplified Arabic"/>
                <w:b/>
                <w:bCs/>
                <w:color w:val="000000" w:themeColor="text1"/>
                <w:sz w:val="28"/>
                <w:szCs w:val="28"/>
                <w:rtl/>
                <w:lang w:bidi="ar-JO"/>
              </w:rPr>
              <w:t>:</w:t>
            </w:r>
            <w:r w:rsidR="00AF6FF0" w:rsidRPr="0065441E">
              <w:rPr>
                <w:rFonts w:ascii="Simplified Arabic" w:hAnsi="Simplified Arabic" w:cs="Simplified Arabic" w:hint="cs"/>
                <w:b/>
                <w:bCs/>
                <w:color w:val="000000" w:themeColor="text1"/>
                <w:sz w:val="28"/>
                <w:szCs w:val="28"/>
                <w:rtl/>
                <w:lang w:bidi="ar-JO"/>
              </w:rPr>
              <w:t xml:space="preserve"> </w:t>
            </w:r>
            <w:r w:rsidR="00517D82" w:rsidRPr="0065441E">
              <w:rPr>
                <w:rFonts w:ascii="Helvetica" w:hAnsi="Helvetica"/>
                <w:color w:val="000000" w:themeColor="text1"/>
                <w:sz w:val="28"/>
                <w:szCs w:val="28"/>
                <w:shd w:val="clear" w:color="auto" w:fill="FFFFFF"/>
                <w:rtl/>
              </w:rPr>
              <w:t>يميّز بين أنواع الأخشاب الطبيعية، ومواصفاتها واستخداماتها </w:t>
            </w:r>
          </w:p>
          <w:p w:rsidR="006041E4" w:rsidRPr="0065441E" w:rsidRDefault="00AF6FF0" w:rsidP="00ED46F0">
            <w:pPr>
              <w:bidi/>
              <w:rPr>
                <w:rFonts w:ascii="Simplified Arabic" w:hAnsi="Simplified Arabic" w:cs="Simplified Arabic"/>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السؤال:</w:t>
            </w:r>
            <w:r w:rsidRPr="0065441E">
              <w:rPr>
                <w:rFonts w:ascii="Simplified Arabic" w:hAnsi="Simplified Arabic" w:cs="Simplified Arabic"/>
                <w:color w:val="000000" w:themeColor="text1"/>
                <w:sz w:val="28"/>
                <w:szCs w:val="28"/>
                <w:rtl/>
                <w:lang w:bidi="ar-JO"/>
              </w:rPr>
              <w:t xml:space="preserve"> </w:t>
            </w:r>
            <w:r w:rsidR="00517D82" w:rsidRPr="0065441E">
              <w:rPr>
                <w:rFonts w:ascii="Helvetica" w:hAnsi="Helvetica"/>
                <w:color w:val="000000" w:themeColor="text1"/>
                <w:sz w:val="28"/>
                <w:szCs w:val="28"/>
                <w:shd w:val="clear" w:color="auto" w:fill="FFFFFF"/>
                <w:rtl/>
              </w:rPr>
              <w:t>لاحظ مراد بعد  شهر من السكن في منزله الجديد بقع دائرية تظهر تحت الدهان في حلق باب خشبي أدى إلى تقليل من جماله، فقام مهندس مختص بفحص الباب لمعرفة السبب وتقديم توصية لشركة الإسكانات، لتفادي تكرار المشكلة. والتوصية هي</w:t>
            </w:r>
            <w:r w:rsidR="00517D82" w:rsidRPr="0065441E">
              <w:rPr>
                <w:rFonts w:ascii="Helvetica" w:hAnsi="Helvetica"/>
                <w:color w:val="000000" w:themeColor="text1"/>
                <w:sz w:val="28"/>
                <w:szCs w:val="28"/>
                <w:shd w:val="clear" w:color="auto" w:fill="FFFFFF"/>
              </w:rPr>
              <w:t>:</w:t>
            </w:r>
          </w:p>
          <w:p w:rsidR="008F49EC" w:rsidRPr="0065441E" w:rsidRDefault="00AF6FF0" w:rsidP="00D30A2D">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lang w:bidi="ar-JO"/>
              </w:rPr>
              <w:t>A</w:t>
            </w:r>
            <w:r w:rsidRPr="0065441E">
              <w:rPr>
                <w:rFonts w:ascii="Simplified Arabic" w:hAnsi="Simplified Arabic" w:cs="Simplified Arabic" w:hint="cs"/>
                <w:b/>
                <w:bCs/>
                <w:color w:val="000000" w:themeColor="text1"/>
                <w:sz w:val="28"/>
                <w:szCs w:val="28"/>
                <w:rtl/>
                <w:lang w:bidi="ar-JO"/>
              </w:rPr>
              <w:t xml:space="preserve">: </w:t>
            </w:r>
            <w:r w:rsidR="00517D82" w:rsidRPr="0065441E">
              <w:rPr>
                <w:rFonts w:ascii="Helvetica" w:hAnsi="Helvetica"/>
                <w:color w:val="000000" w:themeColor="text1"/>
                <w:sz w:val="28"/>
                <w:szCs w:val="28"/>
                <w:shd w:val="clear" w:color="auto" w:fill="FFFFFF"/>
              </w:rPr>
              <w:t> </w:t>
            </w:r>
            <w:r w:rsidR="00517D82" w:rsidRPr="0065441E">
              <w:rPr>
                <w:rFonts w:ascii="Helvetica" w:hAnsi="Helvetica"/>
                <w:color w:val="000000" w:themeColor="text1"/>
                <w:sz w:val="28"/>
                <w:szCs w:val="28"/>
                <w:shd w:val="clear" w:color="auto" w:fill="FFFFFF"/>
                <w:rtl/>
              </w:rPr>
              <w:t xml:space="preserve">استخدام مادة كيمائية لمعالجة الخشب </w:t>
            </w:r>
            <w:r w:rsidR="00517D82" w:rsidRPr="0065441E">
              <w:rPr>
                <w:rFonts w:ascii="Helvetica" w:hAnsi="Helvetica"/>
                <w:strike/>
                <w:color w:val="000000" w:themeColor="text1"/>
                <w:sz w:val="28"/>
                <w:szCs w:val="28"/>
                <w:shd w:val="clear" w:color="auto" w:fill="FFFFFF"/>
                <w:rtl/>
              </w:rPr>
              <w:t>قبل</w:t>
            </w:r>
            <w:r w:rsidR="00517D82" w:rsidRPr="0065441E">
              <w:rPr>
                <w:rFonts w:ascii="Helvetica" w:hAnsi="Helvetica"/>
                <w:color w:val="000000" w:themeColor="text1"/>
                <w:sz w:val="28"/>
                <w:szCs w:val="28"/>
                <w:shd w:val="clear" w:color="auto" w:fill="FFFFFF"/>
                <w:rtl/>
              </w:rPr>
              <w:t xml:space="preserve"> ومعجنته قبل الدهان</w:t>
            </w:r>
            <w:r w:rsidR="00517D82" w:rsidRPr="0065441E">
              <w:rPr>
                <w:rFonts w:ascii="Helvetica" w:hAnsi="Helvetica"/>
                <w:color w:val="000000" w:themeColor="text1"/>
                <w:sz w:val="28"/>
                <w:szCs w:val="28"/>
                <w:shd w:val="clear" w:color="auto" w:fill="FFFFFF"/>
              </w:rPr>
              <w:t> </w:t>
            </w:r>
          </w:p>
          <w:p w:rsidR="005F13C9" w:rsidRPr="0065441E" w:rsidRDefault="008F49EC" w:rsidP="00ED46F0">
            <w:pPr>
              <w:bidi/>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lang w:bidi="ar-JO"/>
              </w:rPr>
              <w:t>B</w:t>
            </w:r>
            <w:r w:rsidRPr="0065441E">
              <w:rPr>
                <w:rFonts w:ascii="Simplified Arabic" w:hAnsi="Simplified Arabic" w:cs="Simplified Arabic" w:hint="cs"/>
                <w:b/>
                <w:bCs/>
                <w:color w:val="000000" w:themeColor="text1"/>
                <w:sz w:val="28"/>
                <w:szCs w:val="28"/>
                <w:rtl/>
                <w:lang w:bidi="ar-JO"/>
              </w:rPr>
              <w:t xml:space="preserve">: </w:t>
            </w:r>
            <w:r w:rsidR="00517D82" w:rsidRPr="0065441E">
              <w:rPr>
                <w:rFonts w:ascii="Helvetica" w:hAnsi="Helvetica"/>
                <w:color w:val="000000" w:themeColor="text1"/>
                <w:sz w:val="28"/>
                <w:szCs w:val="28"/>
                <w:shd w:val="clear" w:color="auto" w:fill="FFFFFF"/>
              </w:rPr>
              <w:t> </w:t>
            </w:r>
            <w:r w:rsidR="00517D82" w:rsidRPr="0065441E">
              <w:rPr>
                <w:rFonts w:ascii="Helvetica" w:hAnsi="Helvetica"/>
                <w:color w:val="000000" w:themeColor="text1"/>
                <w:sz w:val="28"/>
                <w:szCs w:val="28"/>
                <w:shd w:val="clear" w:color="auto" w:fill="FFFFFF"/>
                <w:rtl/>
              </w:rPr>
              <w:t>عند استخدام أخشاب تحوي عقد خشبية يجب معالجتها بالحرق لمنع إفراز المواد الراتنجية منها</w:t>
            </w:r>
            <w:r w:rsidR="00517D82" w:rsidRPr="0065441E">
              <w:rPr>
                <w:rFonts w:ascii="Helvetica" w:hAnsi="Helvetica"/>
                <w:color w:val="000000" w:themeColor="text1"/>
                <w:sz w:val="28"/>
                <w:szCs w:val="28"/>
                <w:shd w:val="clear" w:color="auto" w:fill="FFFFFF"/>
              </w:rPr>
              <w:t> </w:t>
            </w:r>
          </w:p>
          <w:p w:rsidR="008F49EC" w:rsidRPr="0065441E" w:rsidRDefault="008F49EC" w:rsidP="00ED46F0">
            <w:pPr>
              <w:bidi/>
              <w:rPr>
                <w:rFonts w:ascii="Simplified Arabic" w:hAnsi="Simplified Arabic" w:cs="Simplified Arabic"/>
                <w:b/>
                <w:bCs/>
                <w:color w:val="000000" w:themeColor="text1"/>
                <w:sz w:val="28"/>
                <w:szCs w:val="28"/>
                <w:lang w:bidi="ar-JO"/>
              </w:rPr>
            </w:pPr>
            <w:r w:rsidRPr="0065441E">
              <w:rPr>
                <w:rFonts w:ascii="Simplified Arabic" w:hAnsi="Simplified Arabic" w:cs="Simplified Arabic"/>
                <w:b/>
                <w:bCs/>
                <w:color w:val="000000" w:themeColor="text1"/>
                <w:sz w:val="28"/>
                <w:szCs w:val="28"/>
                <w:lang w:bidi="ar-JO"/>
              </w:rPr>
              <w:t>C</w:t>
            </w:r>
            <w:r w:rsidRPr="0065441E">
              <w:rPr>
                <w:rFonts w:ascii="Simplified Arabic" w:hAnsi="Simplified Arabic" w:cs="Simplified Arabic" w:hint="cs"/>
                <w:b/>
                <w:bCs/>
                <w:color w:val="000000" w:themeColor="text1"/>
                <w:sz w:val="28"/>
                <w:szCs w:val="28"/>
                <w:rtl/>
                <w:lang w:bidi="ar-JO"/>
              </w:rPr>
              <w:t xml:space="preserve">: </w:t>
            </w:r>
            <w:r w:rsidR="00517D82" w:rsidRPr="0065441E">
              <w:rPr>
                <w:rFonts w:ascii="Helvetica" w:hAnsi="Helvetica"/>
                <w:color w:val="000000" w:themeColor="text1"/>
                <w:sz w:val="28"/>
                <w:szCs w:val="28"/>
                <w:shd w:val="clear" w:color="auto" w:fill="FFFFFF"/>
                <w:rtl/>
              </w:rPr>
              <w:t>استخدام أخشاب طبيعية صلبة في صناعة حلوق الباب؛ لأن أليافها تمتص الدهان بشكل جيد</w:t>
            </w:r>
            <w:r w:rsidR="00517D82" w:rsidRPr="0065441E">
              <w:rPr>
                <w:rFonts w:ascii="Helvetica" w:hAnsi="Helvetica"/>
                <w:color w:val="000000" w:themeColor="text1"/>
                <w:sz w:val="28"/>
                <w:szCs w:val="28"/>
                <w:shd w:val="clear" w:color="auto" w:fill="FFFFFF"/>
              </w:rPr>
              <w:t> </w:t>
            </w:r>
          </w:p>
          <w:p w:rsidR="005F13C9" w:rsidRPr="0065441E" w:rsidRDefault="008F49EC" w:rsidP="00ED46F0">
            <w:pPr>
              <w:bidi/>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lang w:bidi="ar-JO"/>
              </w:rPr>
              <w:t>D</w:t>
            </w:r>
            <w:r w:rsidR="006041E4" w:rsidRPr="0065441E">
              <w:rPr>
                <w:rFonts w:ascii="Simplified Arabic" w:hAnsi="Simplified Arabic" w:cs="Simplified Arabic" w:hint="cs"/>
                <w:b/>
                <w:bCs/>
                <w:color w:val="000000" w:themeColor="text1"/>
                <w:sz w:val="28"/>
                <w:szCs w:val="28"/>
                <w:rtl/>
                <w:lang w:bidi="ar-JO"/>
              </w:rPr>
              <w:t>:</w:t>
            </w:r>
            <w:r w:rsidRPr="0065441E">
              <w:rPr>
                <w:rFonts w:ascii="Simplified Arabic" w:hAnsi="Simplified Arabic" w:cs="Simplified Arabic"/>
                <w:b/>
                <w:bCs/>
                <w:color w:val="000000" w:themeColor="text1"/>
                <w:sz w:val="28"/>
                <w:szCs w:val="28"/>
                <w:lang w:bidi="ar-JO"/>
              </w:rPr>
              <w:t xml:space="preserve"> </w:t>
            </w:r>
            <w:r w:rsidR="00517D82" w:rsidRPr="0065441E">
              <w:rPr>
                <w:rFonts w:ascii="Helvetica" w:hAnsi="Helvetica"/>
                <w:color w:val="000000" w:themeColor="text1"/>
                <w:sz w:val="28"/>
                <w:szCs w:val="28"/>
                <w:shd w:val="clear" w:color="auto" w:fill="FFFFFF"/>
                <w:rtl/>
              </w:rPr>
              <w:t>استخدام دهان أساس مناسب قبل الدهان النهائي</w:t>
            </w:r>
            <w:r w:rsidR="00517D82" w:rsidRPr="0065441E">
              <w:rPr>
                <w:rFonts w:ascii="Helvetica" w:hAnsi="Helvetica"/>
                <w:color w:val="000000" w:themeColor="text1"/>
                <w:sz w:val="28"/>
                <w:szCs w:val="28"/>
                <w:shd w:val="clear" w:color="auto" w:fill="FFFFFF"/>
              </w:rPr>
              <w:t>  </w:t>
            </w:r>
          </w:p>
          <w:p w:rsidR="00AF6FF0" w:rsidRPr="0065441E" w:rsidRDefault="00AF6FF0" w:rsidP="006041E4">
            <w:pPr>
              <w:bidi/>
              <w:rPr>
                <w:rFonts w:ascii="Simplified Arabic" w:hAnsi="Simplified Arabic" w:cs="Simplified Arabic"/>
                <w:b/>
                <w:bCs/>
                <w:color w:val="000000" w:themeColor="text1"/>
                <w:sz w:val="36"/>
                <w:szCs w:val="36"/>
                <w:lang w:bidi="ar-JO"/>
              </w:rPr>
            </w:pPr>
            <w:r w:rsidRPr="0065441E">
              <w:rPr>
                <w:rFonts w:ascii="Simplified Arabic" w:hAnsi="Simplified Arabic" w:cs="Simplified Arabic" w:hint="cs"/>
                <w:b/>
                <w:bCs/>
                <w:color w:val="000000" w:themeColor="text1"/>
                <w:sz w:val="28"/>
                <w:szCs w:val="28"/>
                <w:rtl/>
                <w:lang w:bidi="ar-JO"/>
              </w:rPr>
              <w:t xml:space="preserve">رمز الإجابة الصحيحة: </w:t>
            </w:r>
            <w:r w:rsidR="00517D82" w:rsidRPr="0065441E">
              <w:rPr>
                <w:rFonts w:ascii="Simplified Arabic" w:hAnsi="Simplified Arabic" w:cs="Simplified Arabic"/>
                <w:b/>
                <w:bCs/>
                <w:color w:val="000000" w:themeColor="text1"/>
                <w:sz w:val="36"/>
                <w:szCs w:val="36"/>
                <w:lang w:bidi="ar-JO"/>
              </w:rPr>
              <w:t>B</w:t>
            </w:r>
          </w:p>
        </w:tc>
      </w:tr>
      <w:tr w:rsidR="0065441E" w:rsidRPr="0065441E" w:rsidTr="00AF6FF0">
        <w:tc>
          <w:tcPr>
            <w:tcW w:w="5403" w:type="dxa"/>
          </w:tcPr>
          <w:p w:rsidR="00AF6FF0" w:rsidRPr="0065441E" w:rsidRDefault="00AF6FF0" w:rsidP="00AF6FF0">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65441E" w:rsidRDefault="00517D82" w:rsidP="006041E4">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مهارات عليا</w:t>
            </w:r>
          </w:p>
        </w:tc>
      </w:tr>
    </w:tbl>
    <w:p w:rsidR="00AF6FF0" w:rsidRPr="0065441E" w:rsidRDefault="00AF6FF0" w:rsidP="00AF6FF0">
      <w:pPr>
        <w:bidi/>
        <w:jc w:val="both"/>
        <w:rPr>
          <w:rFonts w:ascii="Simplified Arabic" w:hAnsi="Simplified Arabic" w:cs="Simplified Arabic"/>
          <w:color w:val="000000" w:themeColor="text1"/>
          <w:sz w:val="28"/>
          <w:szCs w:val="28"/>
          <w:rtl/>
          <w:lang w:bidi="ar-JO"/>
        </w:rPr>
      </w:pPr>
    </w:p>
    <w:p w:rsidR="00D523B7" w:rsidRPr="0065441E" w:rsidRDefault="00D523B7" w:rsidP="00D523B7">
      <w:pPr>
        <w:bidi/>
        <w:jc w:val="both"/>
        <w:rPr>
          <w:rFonts w:ascii="Simplified Arabic" w:hAnsi="Simplified Arabic" w:cs="Simplified Arabic"/>
          <w:color w:val="000000" w:themeColor="text1"/>
          <w:sz w:val="28"/>
          <w:szCs w:val="28"/>
          <w:rtl/>
          <w:lang w:bidi="ar-JO"/>
        </w:rPr>
      </w:pPr>
    </w:p>
    <w:p w:rsidR="00D523B7" w:rsidRPr="0065441E" w:rsidRDefault="00D523B7" w:rsidP="00D523B7">
      <w:pPr>
        <w:bidi/>
        <w:jc w:val="both"/>
        <w:rPr>
          <w:rFonts w:ascii="Simplified Arabic" w:hAnsi="Simplified Arabic" w:cs="Simplified Arabic"/>
          <w:color w:val="000000" w:themeColor="text1"/>
          <w:sz w:val="28"/>
          <w:szCs w:val="28"/>
          <w:rtl/>
          <w:lang w:bidi="ar-JO"/>
        </w:rPr>
      </w:pPr>
    </w:p>
    <w:p w:rsidR="00D523B7" w:rsidRPr="0065441E" w:rsidRDefault="00D523B7" w:rsidP="00D523B7">
      <w:pPr>
        <w:bidi/>
        <w:jc w:val="both"/>
        <w:rPr>
          <w:rFonts w:ascii="Simplified Arabic" w:hAnsi="Simplified Arabic" w:cs="Simplified Arabic"/>
          <w:color w:val="000000" w:themeColor="text1"/>
          <w:sz w:val="28"/>
          <w:szCs w:val="28"/>
          <w:rtl/>
          <w:lang w:bidi="ar-JO"/>
        </w:rPr>
      </w:pPr>
    </w:p>
    <w:p w:rsidR="00D523B7" w:rsidRPr="0065441E" w:rsidRDefault="00D523B7" w:rsidP="00D523B7">
      <w:pPr>
        <w:bidi/>
        <w:jc w:val="both"/>
        <w:rPr>
          <w:rFonts w:ascii="Simplified Arabic" w:hAnsi="Simplified Arabic" w:cs="Simplified Arabic"/>
          <w:color w:val="000000" w:themeColor="text1"/>
          <w:sz w:val="28"/>
          <w:szCs w:val="28"/>
          <w:rtl/>
          <w:lang w:bidi="ar-JO"/>
        </w:rPr>
      </w:pPr>
    </w:p>
    <w:p w:rsidR="00D523B7" w:rsidRPr="0065441E" w:rsidRDefault="00D523B7" w:rsidP="00D523B7">
      <w:pPr>
        <w:bidi/>
        <w:jc w:val="both"/>
        <w:rPr>
          <w:rFonts w:ascii="Simplified Arabic" w:hAnsi="Simplified Arabic" w:cs="Simplified Arabic"/>
          <w:color w:val="000000" w:themeColor="text1"/>
          <w:sz w:val="28"/>
          <w:szCs w:val="28"/>
          <w:rtl/>
          <w:lang w:bidi="ar-JO"/>
        </w:rPr>
      </w:pPr>
    </w:p>
    <w:p w:rsidR="00D523B7" w:rsidRPr="0065441E" w:rsidRDefault="00D523B7" w:rsidP="00D523B7">
      <w:pPr>
        <w:bidi/>
        <w:jc w:val="both"/>
        <w:rPr>
          <w:rFonts w:ascii="Simplified Arabic" w:hAnsi="Simplified Arabic" w:cs="Simplified Arabic"/>
          <w:color w:val="000000" w:themeColor="text1"/>
          <w:sz w:val="28"/>
          <w:szCs w:val="28"/>
          <w:rtl/>
          <w:lang w:bidi="ar-JO"/>
        </w:rPr>
      </w:pPr>
    </w:p>
    <w:p w:rsidR="00D523B7" w:rsidRPr="0065441E" w:rsidRDefault="00D523B7" w:rsidP="00D523B7">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65441E" w:rsidRPr="0065441E" w:rsidTr="00973519">
        <w:tc>
          <w:tcPr>
            <w:tcW w:w="8856" w:type="dxa"/>
            <w:gridSpan w:val="2"/>
          </w:tcPr>
          <w:p w:rsidR="002840B1" w:rsidRPr="0065441E" w:rsidRDefault="002840B1" w:rsidP="002840B1">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 xml:space="preserve">مثال </w:t>
            </w:r>
            <w:r w:rsidRPr="0065441E">
              <w:rPr>
                <w:rFonts w:ascii="Simplified Arabic" w:hAnsi="Simplified Arabic" w:cs="Simplified Arabic" w:hint="cs"/>
                <w:b/>
                <w:bCs/>
                <w:color w:val="000000" w:themeColor="text1"/>
                <w:sz w:val="28"/>
                <w:szCs w:val="28"/>
                <w:rtl/>
                <w:lang w:bidi="ar-JO"/>
              </w:rPr>
              <w:t>4</w:t>
            </w:r>
          </w:p>
          <w:p w:rsidR="002840B1" w:rsidRPr="0065441E" w:rsidRDefault="002840B1" w:rsidP="00973519">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 xml:space="preserve">اسم </w:t>
            </w:r>
            <w:r w:rsidRPr="0065441E">
              <w:rPr>
                <w:rFonts w:ascii="Simplified Arabic" w:hAnsi="Simplified Arabic" w:cs="Simplified Arabic"/>
                <w:b/>
                <w:bCs/>
                <w:color w:val="000000" w:themeColor="text1"/>
                <w:sz w:val="28"/>
                <w:szCs w:val="28"/>
                <w:rtl/>
                <w:lang w:bidi="ar-JO"/>
              </w:rPr>
              <w:t>الكفاية</w:t>
            </w:r>
            <w:r w:rsidRPr="0065441E">
              <w:rPr>
                <w:rFonts w:ascii="Simplified Arabic" w:hAnsi="Simplified Arabic" w:cs="Simplified Arabic"/>
                <w:color w:val="000000" w:themeColor="text1"/>
                <w:sz w:val="28"/>
                <w:szCs w:val="28"/>
                <w:rtl/>
                <w:lang w:bidi="ar-JO"/>
              </w:rPr>
              <w:t xml:space="preserve">: </w:t>
            </w:r>
            <w:r w:rsidRPr="0065441E">
              <w:rPr>
                <w:rFonts w:ascii="Simplified Arabic" w:hAnsi="Simplified Arabic" w:cs="Simplified Arabic" w:hint="cs"/>
                <w:b/>
                <w:bCs/>
                <w:color w:val="000000" w:themeColor="text1"/>
                <w:sz w:val="28"/>
                <w:szCs w:val="28"/>
                <w:rtl/>
                <w:lang w:bidi="ar-JO"/>
              </w:rPr>
              <w:t>كفاية المعرفة التخصص</w:t>
            </w:r>
            <w:r w:rsidR="00E93B25" w:rsidRPr="0065441E">
              <w:rPr>
                <w:rFonts w:ascii="Simplified Arabic" w:hAnsi="Simplified Arabic" w:cs="Simplified Arabic" w:hint="cs"/>
                <w:b/>
                <w:bCs/>
                <w:color w:val="000000" w:themeColor="text1"/>
                <w:sz w:val="28"/>
                <w:szCs w:val="28"/>
                <w:rtl/>
                <w:lang w:bidi="ar-JO"/>
              </w:rPr>
              <w:t>ي</w:t>
            </w:r>
            <w:r w:rsidRPr="0065441E">
              <w:rPr>
                <w:rFonts w:ascii="Simplified Arabic" w:hAnsi="Simplified Arabic" w:cs="Simplified Arabic" w:hint="cs"/>
                <w:b/>
                <w:bCs/>
                <w:color w:val="000000" w:themeColor="text1"/>
                <w:sz w:val="28"/>
                <w:szCs w:val="28"/>
                <w:rtl/>
                <w:lang w:bidi="ar-JO"/>
              </w:rPr>
              <w:t>ة</w:t>
            </w:r>
          </w:p>
          <w:p w:rsidR="002840B1" w:rsidRPr="0065441E" w:rsidRDefault="002840B1" w:rsidP="00ED46F0">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المجال الرئيس:</w:t>
            </w:r>
            <w:r w:rsidRPr="0065441E">
              <w:rPr>
                <w:rFonts w:ascii="Simplified Arabic" w:hAnsi="Simplified Arabic" w:cs="Simplified Arabic" w:hint="cs"/>
                <w:b/>
                <w:bCs/>
                <w:color w:val="000000" w:themeColor="text1"/>
                <w:sz w:val="28"/>
                <w:szCs w:val="28"/>
                <w:rtl/>
                <w:lang w:bidi="ar-JO"/>
              </w:rPr>
              <w:t xml:space="preserve"> </w:t>
            </w:r>
            <w:r w:rsidR="00517D82" w:rsidRPr="0065441E">
              <w:rPr>
                <w:rFonts w:ascii="Simplified Arabic" w:hAnsi="Simplified Arabic" w:cs="Simplified Arabic" w:hint="cs"/>
                <w:b/>
                <w:bCs/>
                <w:color w:val="000000" w:themeColor="text1"/>
                <w:sz w:val="28"/>
                <w:szCs w:val="28"/>
                <w:rtl/>
                <w:lang w:bidi="ar-JO"/>
              </w:rPr>
              <w:t>الرسم الصناعي والتخصصي</w:t>
            </w:r>
          </w:p>
          <w:p w:rsidR="002840B1" w:rsidRPr="0065441E" w:rsidRDefault="002840B1" w:rsidP="00ED46F0">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المجال الفرعي:</w:t>
            </w:r>
            <w:r w:rsidRPr="0065441E">
              <w:rPr>
                <w:rFonts w:ascii="Simplified Arabic" w:hAnsi="Simplified Arabic" w:cs="Simplified Arabic" w:hint="cs"/>
                <w:b/>
                <w:bCs/>
                <w:color w:val="000000" w:themeColor="text1"/>
                <w:sz w:val="28"/>
                <w:szCs w:val="28"/>
                <w:rtl/>
                <w:lang w:bidi="ar-JO"/>
              </w:rPr>
              <w:t xml:space="preserve"> </w:t>
            </w:r>
            <w:r w:rsidR="00517D82" w:rsidRPr="0065441E">
              <w:rPr>
                <w:rFonts w:ascii="Simplified Arabic" w:hAnsi="Simplified Arabic" w:cs="Simplified Arabic" w:hint="cs"/>
                <w:b/>
                <w:bCs/>
                <w:color w:val="000000" w:themeColor="text1"/>
                <w:sz w:val="28"/>
                <w:szCs w:val="28"/>
                <w:rtl/>
                <w:lang w:bidi="ar-JO"/>
              </w:rPr>
              <w:t>مبادئ الرسم الهندسي</w:t>
            </w:r>
          </w:p>
          <w:p w:rsidR="002840B1" w:rsidRPr="0065441E" w:rsidRDefault="002840B1" w:rsidP="00ED46F0">
            <w:pPr>
              <w:bidi/>
              <w:jc w:val="both"/>
              <w:rPr>
                <w:rFonts w:ascii="Simplified Arabic" w:hAnsi="Simplified Arabic" w:cs="Simplified Arabic"/>
                <w:b/>
                <w:bCs/>
                <w:color w:val="000000" w:themeColor="text1"/>
                <w:sz w:val="28"/>
                <w:szCs w:val="28"/>
                <w:rtl/>
              </w:rPr>
            </w:pPr>
            <w:r w:rsidRPr="0065441E">
              <w:rPr>
                <w:rFonts w:ascii="Simplified Arabic" w:hAnsi="Simplified Arabic" w:cs="Simplified Arabic"/>
                <w:b/>
                <w:bCs/>
                <w:color w:val="000000" w:themeColor="text1"/>
                <w:sz w:val="28"/>
                <w:szCs w:val="28"/>
                <w:rtl/>
                <w:lang w:bidi="ar-JO"/>
              </w:rPr>
              <w:t>المؤشر:</w:t>
            </w:r>
            <w:r w:rsidRPr="0065441E">
              <w:rPr>
                <w:rFonts w:ascii="Simplified Arabic" w:hAnsi="Simplified Arabic" w:cs="Simplified Arabic" w:hint="cs"/>
                <w:b/>
                <w:bCs/>
                <w:color w:val="000000" w:themeColor="text1"/>
                <w:sz w:val="28"/>
                <w:szCs w:val="28"/>
                <w:rtl/>
                <w:lang w:bidi="ar-JO"/>
              </w:rPr>
              <w:t xml:space="preserve"> </w:t>
            </w:r>
            <w:r w:rsidR="00517D82" w:rsidRPr="0065441E">
              <w:rPr>
                <w:rFonts w:ascii="Helvetica" w:hAnsi="Helvetica"/>
                <w:color w:val="000000" w:themeColor="text1"/>
                <w:sz w:val="21"/>
                <w:szCs w:val="21"/>
                <w:shd w:val="clear" w:color="auto" w:fill="FFFFFF"/>
              </w:rPr>
              <w:t>.</w:t>
            </w:r>
            <w:r w:rsidR="00517D82" w:rsidRPr="0065441E">
              <w:rPr>
                <w:rFonts w:ascii="Helvetica" w:hAnsi="Helvetica"/>
                <w:color w:val="000000" w:themeColor="text1"/>
                <w:sz w:val="28"/>
                <w:szCs w:val="28"/>
                <w:shd w:val="clear" w:color="auto" w:fill="FFFFFF"/>
                <w:rtl/>
              </w:rPr>
              <w:t>يتعرف مفهوم الرسم الهندسي، وأدوات الرسم الهندسي واستخداماتها </w:t>
            </w:r>
          </w:p>
          <w:p w:rsidR="002840B1" w:rsidRPr="0065441E" w:rsidRDefault="002840B1" w:rsidP="00ED46F0">
            <w:pPr>
              <w:bidi/>
              <w:rPr>
                <w:rFonts w:ascii="Simplified Arabic" w:hAnsi="Simplified Arabic" w:cs="Simplified Arabic"/>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السؤال:</w:t>
            </w:r>
            <w:r w:rsidRPr="0065441E">
              <w:rPr>
                <w:rFonts w:ascii="Simplified Arabic" w:hAnsi="Simplified Arabic" w:cs="Simplified Arabic"/>
                <w:color w:val="000000" w:themeColor="text1"/>
                <w:sz w:val="28"/>
                <w:szCs w:val="28"/>
                <w:rtl/>
                <w:lang w:bidi="ar-JO"/>
              </w:rPr>
              <w:t xml:space="preserve"> </w:t>
            </w:r>
            <w:r w:rsidR="00517D82" w:rsidRPr="0065441E">
              <w:rPr>
                <w:rFonts w:ascii="Helvetica" w:hAnsi="Helvetica"/>
                <w:color w:val="000000" w:themeColor="text1"/>
                <w:sz w:val="28"/>
                <w:szCs w:val="28"/>
                <w:shd w:val="clear" w:color="auto" w:fill="FFFFFF"/>
                <w:rtl/>
              </w:rPr>
              <w:t>في ضوء دراستك ، قارن بين الفرجار و المقسم من حيث الاستخدام</w:t>
            </w:r>
            <w:r w:rsidR="00517D82" w:rsidRPr="0065441E">
              <w:rPr>
                <w:rFonts w:ascii="Helvetica" w:hAnsi="Helvetica"/>
                <w:color w:val="000000" w:themeColor="text1"/>
                <w:sz w:val="28"/>
                <w:szCs w:val="28"/>
                <w:shd w:val="clear" w:color="auto" w:fill="FFFFFF"/>
              </w:rPr>
              <w:t xml:space="preserve"> ..</w:t>
            </w:r>
          </w:p>
          <w:p w:rsidR="002840B1" w:rsidRPr="0065441E" w:rsidRDefault="002840B1" w:rsidP="00ED46F0">
            <w:pPr>
              <w:bidi/>
              <w:rPr>
                <w:rFonts w:ascii="Simplified Arabic" w:hAnsi="Simplified Arabic" w:cs="Simplified Arabic"/>
                <w:color w:val="000000" w:themeColor="text1"/>
                <w:sz w:val="28"/>
                <w:szCs w:val="28"/>
                <w:rtl/>
              </w:rPr>
            </w:pPr>
            <w:r w:rsidRPr="0065441E">
              <w:rPr>
                <w:rFonts w:ascii="Simplified Arabic" w:hAnsi="Simplified Arabic" w:cs="Simplified Arabic"/>
                <w:b/>
                <w:bCs/>
                <w:color w:val="000000" w:themeColor="text1"/>
                <w:sz w:val="28"/>
                <w:szCs w:val="28"/>
                <w:lang w:bidi="ar-JO"/>
              </w:rPr>
              <w:t>A</w:t>
            </w:r>
            <w:r w:rsidRPr="0065441E">
              <w:rPr>
                <w:rFonts w:ascii="Simplified Arabic" w:hAnsi="Simplified Arabic" w:cs="Simplified Arabic" w:hint="cs"/>
                <w:b/>
                <w:bCs/>
                <w:color w:val="000000" w:themeColor="text1"/>
                <w:sz w:val="28"/>
                <w:szCs w:val="28"/>
                <w:rtl/>
                <w:lang w:bidi="ar-JO"/>
              </w:rPr>
              <w:t xml:space="preserve">: </w:t>
            </w:r>
            <w:r w:rsidR="00517D82" w:rsidRPr="0065441E">
              <w:rPr>
                <w:rFonts w:ascii="Helvetica" w:hAnsi="Helvetica"/>
                <w:color w:val="000000" w:themeColor="text1"/>
                <w:sz w:val="28"/>
                <w:szCs w:val="28"/>
                <w:shd w:val="clear" w:color="auto" w:fill="FFFFFF"/>
                <w:rtl/>
              </w:rPr>
              <w:t>يستخدم الفرجار لرسم الدوائر و الاقواس، في حين يستخدم المقسم لنقل أبعاد  الرسوم إلى اللوحة</w:t>
            </w:r>
          </w:p>
          <w:p w:rsidR="002840B1" w:rsidRPr="0065441E" w:rsidRDefault="002840B1" w:rsidP="00ED46F0">
            <w:pPr>
              <w:bidi/>
              <w:rPr>
                <w:rFonts w:ascii="Simplified Arabic" w:hAnsi="Simplified Arabic" w:cs="Simplified Arabic"/>
                <w:color w:val="000000" w:themeColor="text1"/>
                <w:sz w:val="28"/>
                <w:szCs w:val="28"/>
                <w:rtl/>
              </w:rPr>
            </w:pPr>
            <w:r w:rsidRPr="0065441E">
              <w:rPr>
                <w:rFonts w:ascii="Simplified Arabic" w:hAnsi="Simplified Arabic" w:cs="Simplified Arabic"/>
                <w:color w:val="000000" w:themeColor="text1"/>
                <w:sz w:val="28"/>
                <w:szCs w:val="28"/>
                <w:lang w:bidi="ar-JO"/>
              </w:rPr>
              <w:t>B</w:t>
            </w:r>
            <w:r w:rsidRPr="0065441E">
              <w:rPr>
                <w:rFonts w:ascii="Simplified Arabic" w:hAnsi="Simplified Arabic" w:cs="Simplified Arabic" w:hint="cs"/>
                <w:color w:val="000000" w:themeColor="text1"/>
                <w:sz w:val="28"/>
                <w:szCs w:val="28"/>
                <w:rtl/>
                <w:lang w:bidi="ar-JO"/>
              </w:rPr>
              <w:t xml:space="preserve">: </w:t>
            </w:r>
            <w:r w:rsidR="00D30A2D" w:rsidRPr="0065441E">
              <w:rPr>
                <w:rFonts w:ascii="Helvetica" w:hAnsi="Helvetica"/>
                <w:color w:val="000000" w:themeColor="text1"/>
                <w:sz w:val="28"/>
                <w:szCs w:val="28"/>
                <w:shd w:val="clear" w:color="auto" w:fill="FFFFFF"/>
                <w:rtl/>
              </w:rPr>
              <w:t xml:space="preserve">يستخدم الفرجار </w:t>
            </w:r>
            <w:r w:rsidR="00517D82" w:rsidRPr="0065441E">
              <w:rPr>
                <w:rFonts w:ascii="Helvetica" w:hAnsi="Helvetica"/>
                <w:color w:val="000000" w:themeColor="text1"/>
                <w:sz w:val="28"/>
                <w:szCs w:val="28"/>
                <w:shd w:val="clear" w:color="auto" w:fill="FFFFFF"/>
                <w:rtl/>
              </w:rPr>
              <w:t>لنقل أبعاد  الرسوم إلى اللوحة، في حين يستخدم المقسم لرسم الدوائر و الأقواس</w:t>
            </w:r>
          </w:p>
          <w:p w:rsidR="002840B1" w:rsidRPr="0065441E" w:rsidRDefault="002840B1" w:rsidP="00ED46F0">
            <w:pPr>
              <w:bidi/>
              <w:rPr>
                <w:rFonts w:ascii="Simplified Arabic" w:hAnsi="Simplified Arabic" w:cs="Simplified Arabic"/>
                <w:color w:val="000000" w:themeColor="text1"/>
                <w:sz w:val="28"/>
                <w:szCs w:val="28"/>
                <w:rtl/>
              </w:rPr>
            </w:pPr>
            <w:r w:rsidRPr="0065441E">
              <w:rPr>
                <w:rFonts w:ascii="Simplified Arabic" w:hAnsi="Simplified Arabic" w:cs="Simplified Arabic"/>
                <w:color w:val="000000" w:themeColor="text1"/>
                <w:sz w:val="28"/>
                <w:szCs w:val="28"/>
                <w:lang w:bidi="ar-JO"/>
              </w:rPr>
              <w:t>C</w:t>
            </w:r>
            <w:r w:rsidRPr="0065441E">
              <w:rPr>
                <w:rFonts w:ascii="Simplified Arabic" w:hAnsi="Simplified Arabic" w:cs="Simplified Arabic" w:hint="cs"/>
                <w:color w:val="000000" w:themeColor="text1"/>
                <w:sz w:val="28"/>
                <w:szCs w:val="28"/>
                <w:rtl/>
                <w:lang w:bidi="ar-JO"/>
              </w:rPr>
              <w:t xml:space="preserve">: </w:t>
            </w:r>
            <w:r w:rsidR="00517D82" w:rsidRPr="0065441E">
              <w:rPr>
                <w:rFonts w:ascii="Helvetica" w:hAnsi="Helvetica"/>
                <w:color w:val="000000" w:themeColor="text1"/>
                <w:sz w:val="28"/>
                <w:szCs w:val="28"/>
                <w:shd w:val="clear" w:color="auto" w:fill="FFFFFF"/>
                <w:rtl/>
              </w:rPr>
              <w:t>يستخدم الفرجار للنقل أبعاد  الرسوم إلى اللوحة، في حين يستخدم المقسم لرسم المثلثات</w:t>
            </w:r>
          </w:p>
          <w:p w:rsidR="002840B1" w:rsidRPr="0065441E" w:rsidRDefault="002840B1" w:rsidP="00ED46F0">
            <w:pPr>
              <w:bidi/>
              <w:rPr>
                <w:rFonts w:ascii="Simplified Arabic" w:hAnsi="Simplified Arabic" w:cs="Simplified Arabic"/>
                <w:color w:val="000000" w:themeColor="text1"/>
                <w:sz w:val="28"/>
                <w:szCs w:val="28"/>
                <w:rtl/>
              </w:rPr>
            </w:pPr>
            <w:r w:rsidRPr="0065441E">
              <w:rPr>
                <w:rFonts w:ascii="Simplified Arabic" w:hAnsi="Simplified Arabic" w:cs="Simplified Arabic"/>
                <w:color w:val="000000" w:themeColor="text1"/>
                <w:sz w:val="28"/>
                <w:szCs w:val="28"/>
                <w:lang w:bidi="ar-JO"/>
              </w:rPr>
              <w:t>D</w:t>
            </w:r>
            <w:r w:rsidRPr="0065441E">
              <w:rPr>
                <w:rFonts w:ascii="Simplified Arabic" w:hAnsi="Simplified Arabic" w:cs="Simplified Arabic" w:hint="cs"/>
                <w:color w:val="000000" w:themeColor="text1"/>
                <w:sz w:val="28"/>
                <w:szCs w:val="28"/>
                <w:rtl/>
                <w:lang w:bidi="ar-JO"/>
              </w:rPr>
              <w:t xml:space="preserve">: </w:t>
            </w:r>
            <w:r w:rsidRPr="0065441E">
              <w:rPr>
                <w:rFonts w:ascii="Simplified Arabic" w:hAnsi="Simplified Arabic" w:cs="Simplified Arabic"/>
                <w:color w:val="000000" w:themeColor="text1"/>
                <w:sz w:val="28"/>
                <w:szCs w:val="28"/>
                <w:lang w:bidi="ar-JO"/>
              </w:rPr>
              <w:t xml:space="preserve"> </w:t>
            </w:r>
            <w:r w:rsidR="00517D82" w:rsidRPr="0065441E">
              <w:rPr>
                <w:rFonts w:ascii="Helvetica" w:hAnsi="Helvetica"/>
                <w:color w:val="000000" w:themeColor="text1"/>
                <w:sz w:val="28"/>
                <w:szCs w:val="28"/>
                <w:shd w:val="clear" w:color="auto" w:fill="FFFFFF"/>
                <w:rtl/>
              </w:rPr>
              <w:t>يستخدم الفرجار لرسم المثلثات، في حين يستخدم المقسم لرسم الدوائر و الأقواس</w:t>
            </w:r>
          </w:p>
          <w:p w:rsidR="002840B1" w:rsidRPr="0065441E" w:rsidRDefault="002840B1" w:rsidP="00973519">
            <w:pPr>
              <w:bidi/>
              <w:rPr>
                <w:rFonts w:ascii="Simplified Arabic" w:hAnsi="Simplified Arabic" w:cs="Simplified Arabic"/>
                <w:b/>
                <w:bCs/>
                <w:color w:val="000000" w:themeColor="text1"/>
                <w:sz w:val="36"/>
                <w:szCs w:val="36"/>
                <w:lang w:bidi="ar-JO"/>
              </w:rPr>
            </w:pPr>
            <w:r w:rsidRPr="0065441E">
              <w:rPr>
                <w:rFonts w:ascii="Simplified Arabic" w:hAnsi="Simplified Arabic" w:cs="Simplified Arabic" w:hint="cs"/>
                <w:b/>
                <w:bCs/>
                <w:color w:val="000000" w:themeColor="text1"/>
                <w:sz w:val="28"/>
                <w:szCs w:val="28"/>
                <w:rtl/>
                <w:lang w:bidi="ar-JO"/>
              </w:rPr>
              <w:t xml:space="preserve">رمز الإجابة الصحيحة: </w:t>
            </w:r>
            <w:r w:rsidR="00517D82" w:rsidRPr="0065441E">
              <w:rPr>
                <w:rFonts w:ascii="Simplified Arabic" w:hAnsi="Simplified Arabic" w:cs="Simplified Arabic"/>
                <w:b/>
                <w:bCs/>
                <w:color w:val="000000" w:themeColor="text1"/>
                <w:sz w:val="36"/>
                <w:szCs w:val="36"/>
                <w:lang w:bidi="ar-JO"/>
              </w:rPr>
              <w:t>A</w:t>
            </w:r>
          </w:p>
        </w:tc>
      </w:tr>
      <w:tr w:rsidR="0065441E" w:rsidRPr="0065441E" w:rsidTr="00973519">
        <w:tc>
          <w:tcPr>
            <w:tcW w:w="5403" w:type="dxa"/>
          </w:tcPr>
          <w:p w:rsidR="002840B1" w:rsidRPr="0065441E" w:rsidRDefault="002840B1" w:rsidP="00973519">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65441E" w:rsidRDefault="00517D82" w:rsidP="00973519">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مهارات وسطى</w:t>
            </w:r>
          </w:p>
        </w:tc>
      </w:tr>
    </w:tbl>
    <w:p w:rsidR="00AF6FF0" w:rsidRPr="0065441E" w:rsidRDefault="00AF6FF0" w:rsidP="00AF6FF0">
      <w:pPr>
        <w:bidi/>
        <w:rPr>
          <w:b/>
          <w:bCs/>
          <w:color w:val="000000" w:themeColor="text1"/>
          <w:sz w:val="40"/>
          <w:szCs w:val="40"/>
          <w:rtl/>
          <w:lang w:bidi="ar-JO"/>
        </w:rPr>
      </w:pPr>
    </w:p>
    <w:p w:rsidR="00D523B7" w:rsidRPr="0065441E" w:rsidRDefault="00D523B7" w:rsidP="00D523B7">
      <w:pPr>
        <w:bidi/>
        <w:rPr>
          <w:b/>
          <w:bCs/>
          <w:color w:val="000000" w:themeColor="text1"/>
          <w:sz w:val="40"/>
          <w:szCs w:val="40"/>
          <w:rtl/>
          <w:lang w:bidi="ar-JO"/>
        </w:rPr>
      </w:pPr>
    </w:p>
    <w:p w:rsidR="00D523B7" w:rsidRPr="0065441E" w:rsidRDefault="00D523B7" w:rsidP="00D523B7">
      <w:pPr>
        <w:bidi/>
        <w:rPr>
          <w:b/>
          <w:bCs/>
          <w:color w:val="000000" w:themeColor="text1"/>
          <w:sz w:val="40"/>
          <w:szCs w:val="40"/>
          <w:rtl/>
          <w:lang w:bidi="ar-JO"/>
        </w:rPr>
      </w:pPr>
    </w:p>
    <w:p w:rsidR="00D523B7" w:rsidRPr="0065441E" w:rsidRDefault="00D523B7" w:rsidP="00D523B7">
      <w:pPr>
        <w:bidi/>
        <w:rPr>
          <w:b/>
          <w:bCs/>
          <w:color w:val="000000" w:themeColor="text1"/>
          <w:sz w:val="40"/>
          <w:szCs w:val="40"/>
          <w:rtl/>
          <w:lang w:bidi="ar-JO"/>
        </w:rPr>
      </w:pPr>
    </w:p>
    <w:p w:rsidR="00D523B7" w:rsidRPr="0065441E" w:rsidRDefault="00D523B7" w:rsidP="00D523B7">
      <w:pPr>
        <w:bidi/>
        <w:rPr>
          <w:b/>
          <w:bCs/>
          <w:color w:val="000000" w:themeColor="text1"/>
          <w:sz w:val="40"/>
          <w:szCs w:val="40"/>
          <w:rtl/>
          <w:lang w:bidi="ar-JO"/>
        </w:rPr>
      </w:pPr>
    </w:p>
    <w:p w:rsidR="00D523B7" w:rsidRPr="0065441E" w:rsidRDefault="00D523B7" w:rsidP="00D523B7">
      <w:pPr>
        <w:bidi/>
        <w:rPr>
          <w:b/>
          <w:bCs/>
          <w:color w:val="000000" w:themeColor="text1"/>
          <w:sz w:val="40"/>
          <w:szCs w:val="40"/>
          <w:rtl/>
          <w:lang w:bidi="ar-JO"/>
        </w:rPr>
      </w:pPr>
    </w:p>
    <w:p w:rsidR="00D523B7" w:rsidRPr="0065441E" w:rsidRDefault="00D523B7" w:rsidP="00D523B7">
      <w:pPr>
        <w:bidi/>
        <w:rPr>
          <w:b/>
          <w:bCs/>
          <w:color w:val="000000" w:themeColor="text1"/>
          <w:sz w:val="40"/>
          <w:szCs w:val="40"/>
          <w:rtl/>
          <w:lang w:bidi="ar-JO"/>
        </w:rPr>
      </w:pPr>
    </w:p>
    <w:p w:rsidR="00D523B7" w:rsidRPr="0065441E" w:rsidRDefault="00D523B7" w:rsidP="00D523B7">
      <w:pPr>
        <w:bidi/>
        <w:rPr>
          <w:b/>
          <w:bCs/>
          <w:color w:val="000000" w:themeColor="text1"/>
          <w:sz w:val="40"/>
          <w:szCs w:val="40"/>
          <w:rtl/>
          <w:lang w:bidi="ar-JO"/>
        </w:rPr>
      </w:pPr>
    </w:p>
    <w:p w:rsidR="00D523B7" w:rsidRPr="0065441E" w:rsidRDefault="00D523B7" w:rsidP="00D523B7">
      <w:pPr>
        <w:bidi/>
        <w:rPr>
          <w:b/>
          <w:bCs/>
          <w:color w:val="000000" w:themeColor="text1"/>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65441E" w:rsidRPr="0065441E" w:rsidTr="001A331D">
        <w:tc>
          <w:tcPr>
            <w:tcW w:w="8856" w:type="dxa"/>
            <w:gridSpan w:val="2"/>
          </w:tcPr>
          <w:p w:rsidR="008F49EC" w:rsidRPr="0065441E" w:rsidRDefault="008F49EC" w:rsidP="002840B1">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 xml:space="preserve">مثال </w:t>
            </w:r>
            <w:r w:rsidR="002840B1" w:rsidRPr="0065441E">
              <w:rPr>
                <w:rFonts w:ascii="Simplified Arabic" w:hAnsi="Simplified Arabic" w:cs="Simplified Arabic" w:hint="cs"/>
                <w:b/>
                <w:bCs/>
                <w:color w:val="000000" w:themeColor="text1"/>
                <w:sz w:val="28"/>
                <w:szCs w:val="28"/>
                <w:rtl/>
                <w:lang w:bidi="ar-JO"/>
              </w:rPr>
              <w:t>5</w:t>
            </w:r>
          </w:p>
          <w:p w:rsidR="008F49EC" w:rsidRPr="0065441E" w:rsidRDefault="008F49EC" w:rsidP="001A331D">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 xml:space="preserve">اسم </w:t>
            </w:r>
            <w:r w:rsidRPr="0065441E">
              <w:rPr>
                <w:rFonts w:ascii="Simplified Arabic" w:hAnsi="Simplified Arabic" w:cs="Simplified Arabic"/>
                <w:b/>
                <w:bCs/>
                <w:color w:val="000000" w:themeColor="text1"/>
                <w:sz w:val="28"/>
                <w:szCs w:val="28"/>
                <w:rtl/>
                <w:lang w:bidi="ar-JO"/>
              </w:rPr>
              <w:t>الكفاية</w:t>
            </w:r>
            <w:r w:rsidRPr="0065441E">
              <w:rPr>
                <w:rFonts w:ascii="Simplified Arabic" w:hAnsi="Simplified Arabic" w:cs="Simplified Arabic"/>
                <w:color w:val="000000" w:themeColor="text1"/>
                <w:sz w:val="28"/>
                <w:szCs w:val="28"/>
                <w:rtl/>
                <w:lang w:bidi="ar-JO"/>
              </w:rPr>
              <w:t xml:space="preserve">: </w:t>
            </w:r>
            <w:r w:rsidRPr="0065441E">
              <w:rPr>
                <w:rFonts w:ascii="Simplified Arabic" w:hAnsi="Simplified Arabic" w:cs="Simplified Arabic" w:hint="cs"/>
                <w:b/>
                <w:bCs/>
                <w:color w:val="000000" w:themeColor="text1"/>
                <w:sz w:val="28"/>
                <w:szCs w:val="28"/>
                <w:rtl/>
                <w:lang w:bidi="ar-JO"/>
              </w:rPr>
              <w:t>الكفايات المهنية للتخصص</w:t>
            </w:r>
            <w:r w:rsidRPr="0065441E">
              <w:rPr>
                <w:rFonts w:ascii="Simplified Arabic" w:hAnsi="Simplified Arabic" w:cs="Simplified Arabic"/>
                <w:b/>
                <w:bCs/>
                <w:color w:val="000000" w:themeColor="text1"/>
                <w:sz w:val="28"/>
                <w:szCs w:val="28"/>
                <w:rtl/>
                <w:lang w:bidi="ar-JO"/>
              </w:rPr>
              <w:t xml:space="preserve"> </w:t>
            </w:r>
          </w:p>
          <w:p w:rsidR="008F49EC" w:rsidRPr="0065441E" w:rsidRDefault="008F49EC" w:rsidP="00220A19">
            <w:pPr>
              <w:bidi/>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المجال الرئيس:</w:t>
            </w:r>
            <w:r w:rsidR="00220A19" w:rsidRPr="0065441E">
              <w:rPr>
                <w:color w:val="000000" w:themeColor="text1"/>
                <w:rtl/>
              </w:rPr>
              <w:t xml:space="preserve"> </w:t>
            </w:r>
            <w:r w:rsidR="00220A19" w:rsidRPr="0065441E">
              <w:rPr>
                <w:rFonts w:ascii="Simplified Arabic" w:hAnsi="Simplified Arabic" w:cs="Simplified Arabic"/>
                <w:b/>
                <w:bCs/>
                <w:color w:val="000000" w:themeColor="text1"/>
                <w:sz w:val="28"/>
                <w:szCs w:val="28"/>
                <w:rtl/>
                <w:lang w:bidi="ar-JO"/>
              </w:rPr>
              <w:t>المعرفة الأكاديمية</w:t>
            </w:r>
            <w:r w:rsidR="00220A19" w:rsidRPr="0065441E">
              <w:rPr>
                <w:rFonts w:ascii="Simplified Arabic" w:hAnsi="Simplified Arabic" w:cs="Simplified Arabic" w:hint="cs"/>
                <w:b/>
                <w:bCs/>
                <w:color w:val="000000" w:themeColor="text1"/>
                <w:sz w:val="28"/>
                <w:szCs w:val="28"/>
                <w:rtl/>
                <w:lang w:bidi="ar-JO"/>
              </w:rPr>
              <w:t xml:space="preserve"> </w:t>
            </w:r>
            <w:r w:rsidR="00220A19" w:rsidRPr="0065441E">
              <w:rPr>
                <w:rFonts w:ascii="Simplified Arabic" w:hAnsi="Simplified Arabic" w:cs="Simplified Arabic"/>
                <w:b/>
                <w:bCs/>
                <w:color w:val="000000" w:themeColor="text1"/>
                <w:sz w:val="28"/>
                <w:szCs w:val="28"/>
                <w:rtl/>
                <w:lang w:bidi="ar-JO"/>
              </w:rPr>
              <w:t>والبيداغوجية لتخصص النجارة والديكور</w:t>
            </w:r>
          </w:p>
          <w:p w:rsidR="008F49EC" w:rsidRPr="0065441E" w:rsidRDefault="008F49EC" w:rsidP="00ED46F0">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المجال الفرعي:</w:t>
            </w:r>
            <w:r w:rsidRPr="0065441E">
              <w:rPr>
                <w:rFonts w:ascii="Simplified Arabic" w:hAnsi="Simplified Arabic" w:cs="Simplified Arabic" w:hint="cs"/>
                <w:b/>
                <w:bCs/>
                <w:color w:val="000000" w:themeColor="text1"/>
                <w:sz w:val="28"/>
                <w:szCs w:val="28"/>
                <w:rtl/>
                <w:lang w:bidi="ar-JO"/>
              </w:rPr>
              <w:t xml:space="preserve"> </w:t>
            </w:r>
            <w:r w:rsidR="00220A19" w:rsidRPr="0065441E">
              <w:rPr>
                <w:rFonts w:ascii="Simplified Arabic" w:hAnsi="Simplified Arabic" w:cs="Simplified Arabic"/>
                <w:b/>
                <w:bCs/>
                <w:color w:val="000000" w:themeColor="text1"/>
                <w:sz w:val="28"/>
                <w:szCs w:val="28"/>
                <w:rtl/>
                <w:lang w:bidi="ar-JO"/>
              </w:rPr>
              <w:t>معرفة المبحث والمحتوى والمعرفة البيداغوجية لتخصص النجارة والديكور</w:t>
            </w:r>
          </w:p>
          <w:p w:rsidR="008F49EC" w:rsidRPr="0065441E" w:rsidRDefault="008F49EC" w:rsidP="00ED46F0">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المؤشر:</w:t>
            </w:r>
            <w:r w:rsidR="00A26207" w:rsidRPr="0065441E">
              <w:rPr>
                <w:color w:val="000000" w:themeColor="text1"/>
                <w:rtl/>
              </w:rPr>
              <w:t xml:space="preserve"> </w:t>
            </w:r>
            <w:r w:rsidR="00220A19" w:rsidRPr="0065441E">
              <w:rPr>
                <w:rFonts w:ascii="Simplified Arabic" w:hAnsi="Simplified Arabic" w:cs="Simplified Arabic"/>
                <w:b/>
                <w:bCs/>
                <w:color w:val="000000" w:themeColor="text1"/>
                <w:sz w:val="28"/>
                <w:szCs w:val="28"/>
                <w:rtl/>
                <w:lang w:bidi="ar-JO"/>
              </w:rPr>
              <w:t>يفهم مجموعة من النظريات حول التعلم والتعليم بما في ذلك تطوير المهارات الوظيفية والمهارات المرتبطة بالنجارة والديكور التي تمكن الطلبة من الحصول على وظيفة التطور النفسي والاجتماعي</w:t>
            </w:r>
          </w:p>
          <w:p w:rsidR="00220A19" w:rsidRPr="0065441E" w:rsidRDefault="008F49EC" w:rsidP="00220A19">
            <w:pPr>
              <w:bidi/>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السؤال:</w:t>
            </w:r>
            <w:r w:rsidR="00A61C86" w:rsidRPr="0065441E">
              <w:rPr>
                <w:color w:val="000000" w:themeColor="text1"/>
                <w:rtl/>
              </w:rPr>
              <w:t xml:space="preserve"> </w:t>
            </w:r>
            <w:r w:rsidR="00220A19" w:rsidRPr="0065441E">
              <w:rPr>
                <w:rFonts w:ascii="Simplified Arabic" w:hAnsi="Simplified Arabic" w:cs="Simplified Arabic"/>
                <w:b/>
                <w:bCs/>
                <w:color w:val="000000" w:themeColor="text1"/>
                <w:sz w:val="28"/>
                <w:szCs w:val="28"/>
                <w:rtl/>
                <w:lang w:bidi="ar-JO"/>
              </w:rPr>
              <w:t>اكملْ الفراغ في ما يأتي</w:t>
            </w:r>
            <w:r w:rsidR="00220A19" w:rsidRPr="0065441E">
              <w:rPr>
                <w:rFonts w:ascii="Simplified Arabic" w:hAnsi="Simplified Arabic" w:cs="Simplified Arabic"/>
                <w:b/>
                <w:bCs/>
                <w:color w:val="000000" w:themeColor="text1"/>
                <w:sz w:val="28"/>
                <w:szCs w:val="28"/>
                <w:lang w:bidi="ar-JO"/>
              </w:rPr>
              <w:t>:</w:t>
            </w:r>
          </w:p>
          <w:p w:rsidR="008F49EC" w:rsidRPr="0065441E" w:rsidRDefault="00220A19" w:rsidP="00220A19">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b/>
                <w:bCs/>
                <w:color w:val="000000" w:themeColor="text1"/>
                <w:sz w:val="28"/>
                <w:szCs w:val="28"/>
                <w:rtl/>
                <w:lang w:bidi="ar-JO"/>
              </w:rPr>
              <w:t xml:space="preserve">النظرية التي تقوم على مبدأ تقديم المعلومات والمهارات عن النجارة والديكور، من ثم رصد استجابة الطلبة كمؤشر لحدوث التعلم لديهم، هي النظرية ...........  </w:t>
            </w:r>
          </w:p>
          <w:p w:rsidR="008F49EC" w:rsidRPr="0065441E" w:rsidRDefault="008F49EC" w:rsidP="00ED46F0">
            <w:pPr>
              <w:bidi/>
              <w:rPr>
                <w:rFonts w:ascii="Simplified Arabic" w:hAnsi="Simplified Arabic" w:cs="Simplified Arabic"/>
                <w:color w:val="000000" w:themeColor="text1"/>
                <w:sz w:val="28"/>
                <w:szCs w:val="28"/>
                <w:lang w:bidi="ar-JO"/>
              </w:rPr>
            </w:pPr>
            <w:r w:rsidRPr="0065441E">
              <w:rPr>
                <w:rFonts w:ascii="Simplified Arabic" w:hAnsi="Simplified Arabic" w:cs="Simplified Arabic"/>
                <w:color w:val="000000" w:themeColor="text1"/>
                <w:sz w:val="28"/>
                <w:szCs w:val="28"/>
                <w:rtl/>
                <w:lang w:bidi="ar-JO"/>
              </w:rPr>
              <w:t xml:space="preserve"> </w:t>
            </w:r>
            <w:r w:rsidRPr="0065441E">
              <w:rPr>
                <w:rFonts w:ascii="Simplified Arabic" w:hAnsi="Simplified Arabic" w:cs="Simplified Arabic"/>
                <w:color w:val="000000" w:themeColor="text1"/>
                <w:sz w:val="28"/>
                <w:szCs w:val="28"/>
                <w:lang w:bidi="ar-JO"/>
              </w:rPr>
              <w:t>A</w:t>
            </w:r>
            <w:r w:rsidRPr="0065441E">
              <w:rPr>
                <w:rFonts w:ascii="Simplified Arabic" w:hAnsi="Simplified Arabic" w:cs="Simplified Arabic" w:hint="cs"/>
                <w:color w:val="000000" w:themeColor="text1"/>
                <w:sz w:val="28"/>
                <w:szCs w:val="28"/>
                <w:rtl/>
                <w:lang w:bidi="ar-JO"/>
              </w:rPr>
              <w:t>:</w:t>
            </w:r>
            <w:r w:rsidR="00220A19" w:rsidRPr="0065441E">
              <w:rPr>
                <w:rFonts w:ascii="Simplified Arabic" w:hAnsi="Simplified Arabic" w:cs="Simplified Arabic" w:hint="cs"/>
                <w:color w:val="000000" w:themeColor="text1"/>
                <w:sz w:val="28"/>
                <w:szCs w:val="28"/>
                <w:rtl/>
                <w:lang w:bidi="ar-JO"/>
              </w:rPr>
              <w:t xml:space="preserve"> المعرفية</w:t>
            </w:r>
          </w:p>
          <w:p w:rsidR="008F49EC" w:rsidRPr="0065441E" w:rsidRDefault="008F49EC" w:rsidP="00ED46F0">
            <w:pPr>
              <w:bidi/>
              <w:rPr>
                <w:rFonts w:ascii="Simplified Arabic" w:hAnsi="Simplified Arabic" w:cs="Simplified Arabic"/>
                <w:color w:val="000000" w:themeColor="text1"/>
                <w:sz w:val="28"/>
                <w:szCs w:val="28"/>
                <w:rtl/>
                <w:lang w:bidi="ar-JO"/>
              </w:rPr>
            </w:pPr>
            <w:r w:rsidRPr="0065441E">
              <w:rPr>
                <w:rFonts w:ascii="Simplified Arabic" w:hAnsi="Simplified Arabic" w:cs="Simplified Arabic"/>
                <w:color w:val="000000" w:themeColor="text1"/>
                <w:sz w:val="28"/>
                <w:szCs w:val="28"/>
                <w:lang w:bidi="ar-JO"/>
              </w:rPr>
              <w:t>B</w:t>
            </w:r>
            <w:r w:rsidRPr="0065441E">
              <w:rPr>
                <w:rFonts w:ascii="Simplified Arabic" w:hAnsi="Simplified Arabic" w:cs="Simplified Arabic" w:hint="cs"/>
                <w:color w:val="000000" w:themeColor="text1"/>
                <w:sz w:val="28"/>
                <w:szCs w:val="28"/>
                <w:rtl/>
                <w:lang w:bidi="ar-JO"/>
              </w:rPr>
              <w:t xml:space="preserve">: </w:t>
            </w:r>
            <w:r w:rsidR="00220A19" w:rsidRPr="0065441E">
              <w:rPr>
                <w:rFonts w:ascii="Simplified Arabic" w:hAnsi="Simplified Arabic" w:cs="Simplified Arabic" w:hint="cs"/>
                <w:color w:val="000000" w:themeColor="text1"/>
                <w:sz w:val="28"/>
                <w:szCs w:val="28"/>
                <w:rtl/>
                <w:lang w:bidi="ar-JO"/>
              </w:rPr>
              <w:t>البنائية</w:t>
            </w:r>
          </w:p>
          <w:p w:rsidR="008F49EC" w:rsidRPr="0065441E" w:rsidRDefault="008F49EC" w:rsidP="00ED46F0">
            <w:pPr>
              <w:bidi/>
              <w:rPr>
                <w:rFonts w:ascii="Simplified Arabic" w:hAnsi="Simplified Arabic" w:cs="Simplified Arabic"/>
                <w:color w:val="000000" w:themeColor="text1"/>
                <w:sz w:val="28"/>
                <w:szCs w:val="28"/>
                <w:lang w:bidi="ar-JO"/>
              </w:rPr>
            </w:pPr>
            <w:r w:rsidRPr="0065441E">
              <w:rPr>
                <w:rFonts w:ascii="Simplified Arabic" w:hAnsi="Simplified Arabic" w:cs="Simplified Arabic"/>
                <w:color w:val="000000" w:themeColor="text1"/>
                <w:sz w:val="28"/>
                <w:szCs w:val="28"/>
                <w:lang w:bidi="ar-JO"/>
              </w:rPr>
              <w:t>C</w:t>
            </w:r>
            <w:r w:rsidRPr="0065441E">
              <w:rPr>
                <w:rFonts w:ascii="Simplified Arabic" w:hAnsi="Simplified Arabic" w:cs="Simplified Arabic" w:hint="cs"/>
                <w:color w:val="000000" w:themeColor="text1"/>
                <w:sz w:val="28"/>
                <w:szCs w:val="28"/>
                <w:rtl/>
                <w:lang w:bidi="ar-JO"/>
              </w:rPr>
              <w:t xml:space="preserve">: </w:t>
            </w:r>
            <w:r w:rsidR="00220A19" w:rsidRPr="0065441E">
              <w:rPr>
                <w:rFonts w:ascii="Simplified Arabic" w:hAnsi="Simplified Arabic" w:cs="Simplified Arabic" w:hint="cs"/>
                <w:color w:val="000000" w:themeColor="text1"/>
                <w:sz w:val="28"/>
                <w:szCs w:val="28"/>
                <w:rtl/>
                <w:lang w:bidi="ar-JO"/>
              </w:rPr>
              <w:t>السلوكية</w:t>
            </w:r>
          </w:p>
          <w:p w:rsidR="008F49EC" w:rsidRPr="0065441E" w:rsidRDefault="008F49EC" w:rsidP="00ED46F0">
            <w:pPr>
              <w:bidi/>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color w:val="000000" w:themeColor="text1"/>
                <w:sz w:val="28"/>
                <w:szCs w:val="28"/>
                <w:lang w:bidi="ar-JO"/>
              </w:rPr>
              <w:t>D</w:t>
            </w:r>
            <w:r w:rsidRPr="0065441E">
              <w:rPr>
                <w:rFonts w:ascii="Simplified Arabic" w:hAnsi="Simplified Arabic" w:cs="Simplified Arabic" w:hint="cs"/>
                <w:color w:val="000000" w:themeColor="text1"/>
                <w:sz w:val="28"/>
                <w:szCs w:val="28"/>
                <w:rtl/>
                <w:lang w:bidi="ar-JO"/>
              </w:rPr>
              <w:t xml:space="preserve">: </w:t>
            </w:r>
            <w:r w:rsidR="00220A19" w:rsidRPr="0065441E">
              <w:rPr>
                <w:rFonts w:ascii="Simplified Arabic" w:hAnsi="Simplified Arabic" w:cs="Simplified Arabic" w:hint="cs"/>
                <w:color w:val="000000" w:themeColor="text1"/>
                <w:sz w:val="28"/>
                <w:szCs w:val="28"/>
                <w:rtl/>
                <w:lang w:bidi="ar-JO"/>
              </w:rPr>
              <w:t>الاجتماعية</w:t>
            </w:r>
          </w:p>
          <w:p w:rsidR="008F49EC" w:rsidRPr="0065441E" w:rsidRDefault="008F49EC" w:rsidP="008F49EC">
            <w:pPr>
              <w:bidi/>
              <w:rPr>
                <w:rFonts w:ascii="Simplified Arabic" w:hAnsi="Simplified Arabic" w:cs="Simplified Arabic"/>
                <w:b/>
                <w:bCs/>
                <w:color w:val="000000" w:themeColor="text1"/>
                <w:sz w:val="36"/>
                <w:szCs w:val="36"/>
                <w:lang w:bidi="ar-JO"/>
              </w:rPr>
            </w:pPr>
            <w:r w:rsidRPr="0065441E">
              <w:rPr>
                <w:rFonts w:ascii="Simplified Arabic" w:hAnsi="Simplified Arabic" w:cs="Simplified Arabic" w:hint="cs"/>
                <w:b/>
                <w:bCs/>
                <w:color w:val="000000" w:themeColor="text1"/>
                <w:sz w:val="28"/>
                <w:szCs w:val="28"/>
                <w:rtl/>
                <w:lang w:bidi="ar-JO"/>
              </w:rPr>
              <w:t xml:space="preserve">رمز الإجابة الصحيحة: </w:t>
            </w:r>
            <w:r w:rsidR="00220A19" w:rsidRPr="0065441E">
              <w:rPr>
                <w:rFonts w:ascii="Simplified Arabic" w:hAnsi="Simplified Arabic" w:cs="Simplified Arabic"/>
                <w:b/>
                <w:bCs/>
                <w:color w:val="000000" w:themeColor="text1"/>
                <w:sz w:val="36"/>
                <w:szCs w:val="36"/>
                <w:lang w:bidi="ar-JO"/>
              </w:rPr>
              <w:t>C</w:t>
            </w:r>
          </w:p>
        </w:tc>
      </w:tr>
      <w:tr w:rsidR="0065441E" w:rsidRPr="0065441E" w:rsidTr="001A331D">
        <w:tc>
          <w:tcPr>
            <w:tcW w:w="5403" w:type="dxa"/>
          </w:tcPr>
          <w:p w:rsidR="008F49EC" w:rsidRPr="0065441E" w:rsidRDefault="008F49EC" w:rsidP="001A331D">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8F49EC" w:rsidRPr="0065441E" w:rsidRDefault="00220A19" w:rsidP="002840B1">
            <w:pPr>
              <w:bidi/>
              <w:jc w:val="both"/>
              <w:rPr>
                <w:rFonts w:ascii="Simplified Arabic" w:hAnsi="Simplified Arabic" w:cs="Simplified Arabic"/>
                <w:b/>
                <w:bCs/>
                <w:color w:val="000000" w:themeColor="text1"/>
                <w:sz w:val="28"/>
                <w:szCs w:val="28"/>
                <w:rtl/>
                <w:lang w:bidi="ar-JO"/>
              </w:rPr>
            </w:pPr>
            <w:r w:rsidRPr="0065441E">
              <w:rPr>
                <w:rFonts w:ascii="Simplified Arabic" w:hAnsi="Simplified Arabic" w:cs="Simplified Arabic" w:hint="cs"/>
                <w:b/>
                <w:bCs/>
                <w:color w:val="000000" w:themeColor="text1"/>
                <w:sz w:val="28"/>
                <w:szCs w:val="28"/>
                <w:rtl/>
                <w:lang w:bidi="ar-JO"/>
              </w:rPr>
              <w:t>مهارات دنيا</w:t>
            </w:r>
          </w:p>
        </w:tc>
      </w:tr>
    </w:tbl>
    <w:p w:rsidR="003E308F" w:rsidRPr="0065441E" w:rsidRDefault="003E308F" w:rsidP="003E308F">
      <w:pPr>
        <w:pStyle w:val="ListParagraph"/>
        <w:bidi/>
        <w:rPr>
          <w:color w:val="000000" w:themeColor="text1"/>
          <w:rtl/>
          <w:lang w:bidi="ar-JO"/>
        </w:rPr>
      </w:pPr>
    </w:p>
    <w:sectPr w:rsidR="003E308F" w:rsidRPr="0065441E" w:rsidSect="00D523B7">
      <w:footerReference w:type="default" r:id="rId11"/>
      <w:pgSz w:w="12240" w:h="15840"/>
      <w:pgMar w:top="1361" w:right="1797" w:bottom="57"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4A" w:rsidRDefault="002C664A" w:rsidP="00205B2C">
      <w:pPr>
        <w:spacing w:after="0" w:line="240" w:lineRule="auto"/>
      </w:pPr>
      <w:r>
        <w:separator/>
      </w:r>
    </w:p>
  </w:endnote>
  <w:endnote w:type="continuationSeparator" w:id="0">
    <w:p w:rsidR="002C664A" w:rsidRDefault="002C664A"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8D4D29" w:rsidRDefault="008D4D29">
        <w:pPr>
          <w:pStyle w:val="Footer"/>
          <w:jc w:val="center"/>
        </w:pPr>
        <w:r>
          <w:fldChar w:fldCharType="begin"/>
        </w:r>
        <w:r>
          <w:instrText xml:space="preserve"> PAGE   \* MERGEFORMAT </w:instrText>
        </w:r>
        <w:r>
          <w:fldChar w:fldCharType="separate"/>
        </w:r>
        <w:r w:rsidR="00FE1193">
          <w:rPr>
            <w:noProof/>
          </w:rPr>
          <w:t>25</w:t>
        </w:r>
        <w:r>
          <w:rPr>
            <w:noProof/>
          </w:rPr>
          <w:fldChar w:fldCharType="end"/>
        </w:r>
      </w:p>
    </w:sdtContent>
  </w:sdt>
  <w:p w:rsidR="008D4D29" w:rsidRDefault="008D4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4A" w:rsidRDefault="002C664A" w:rsidP="00205B2C">
      <w:pPr>
        <w:spacing w:after="0" w:line="240" w:lineRule="auto"/>
      </w:pPr>
      <w:r>
        <w:separator/>
      </w:r>
    </w:p>
  </w:footnote>
  <w:footnote w:type="continuationSeparator" w:id="0">
    <w:p w:rsidR="002C664A" w:rsidRDefault="002C664A"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91F"/>
    <w:multiLevelType w:val="hybridMultilevel"/>
    <w:tmpl w:val="11E01706"/>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0B23"/>
    <w:multiLevelType w:val="hybridMultilevel"/>
    <w:tmpl w:val="F3BAD73A"/>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158AD"/>
    <w:multiLevelType w:val="hybridMultilevel"/>
    <w:tmpl w:val="45CAED72"/>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66176"/>
    <w:multiLevelType w:val="hybridMultilevel"/>
    <w:tmpl w:val="69C897DE"/>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C77F9"/>
    <w:multiLevelType w:val="hybridMultilevel"/>
    <w:tmpl w:val="B0B2251C"/>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D2DA5"/>
    <w:multiLevelType w:val="hybridMultilevel"/>
    <w:tmpl w:val="BD5C1B18"/>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073FD"/>
    <w:multiLevelType w:val="hybridMultilevel"/>
    <w:tmpl w:val="0C682E98"/>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13551"/>
    <w:multiLevelType w:val="hybridMultilevel"/>
    <w:tmpl w:val="48D6954C"/>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A21C8"/>
    <w:multiLevelType w:val="hybridMultilevel"/>
    <w:tmpl w:val="3DC051DA"/>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52B43"/>
    <w:multiLevelType w:val="hybridMultilevel"/>
    <w:tmpl w:val="BAE2135A"/>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16809"/>
    <w:multiLevelType w:val="hybridMultilevel"/>
    <w:tmpl w:val="6778F240"/>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A1022"/>
    <w:multiLevelType w:val="hybridMultilevel"/>
    <w:tmpl w:val="4EFEFB18"/>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95369"/>
    <w:multiLevelType w:val="hybridMultilevel"/>
    <w:tmpl w:val="6D4C5694"/>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F0040"/>
    <w:multiLevelType w:val="hybridMultilevel"/>
    <w:tmpl w:val="8C9CCEDE"/>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D6659"/>
    <w:multiLevelType w:val="hybridMultilevel"/>
    <w:tmpl w:val="66BCB2B6"/>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819F8"/>
    <w:multiLevelType w:val="hybridMultilevel"/>
    <w:tmpl w:val="DFEA9C98"/>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3560B"/>
    <w:multiLevelType w:val="hybridMultilevel"/>
    <w:tmpl w:val="4DA29064"/>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F0776"/>
    <w:multiLevelType w:val="hybridMultilevel"/>
    <w:tmpl w:val="BF967A9A"/>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B4A6F"/>
    <w:multiLevelType w:val="hybridMultilevel"/>
    <w:tmpl w:val="75EEA4EA"/>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F13B0"/>
    <w:multiLevelType w:val="hybridMultilevel"/>
    <w:tmpl w:val="18FCD434"/>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64F79"/>
    <w:multiLevelType w:val="hybridMultilevel"/>
    <w:tmpl w:val="1F8CA75E"/>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C31E4"/>
    <w:multiLevelType w:val="hybridMultilevel"/>
    <w:tmpl w:val="5EC665BE"/>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51730"/>
    <w:multiLevelType w:val="hybridMultilevel"/>
    <w:tmpl w:val="8556C624"/>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51138"/>
    <w:multiLevelType w:val="hybridMultilevel"/>
    <w:tmpl w:val="DE723CB8"/>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57103"/>
    <w:multiLevelType w:val="hybridMultilevel"/>
    <w:tmpl w:val="7AAEC2B4"/>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06448"/>
    <w:multiLevelType w:val="hybridMultilevel"/>
    <w:tmpl w:val="E1643BAE"/>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12557"/>
    <w:multiLevelType w:val="hybridMultilevel"/>
    <w:tmpl w:val="EB1C528E"/>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1346D0"/>
    <w:multiLevelType w:val="hybridMultilevel"/>
    <w:tmpl w:val="9D1A810A"/>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A097F"/>
    <w:multiLevelType w:val="hybridMultilevel"/>
    <w:tmpl w:val="10D8951A"/>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B2FBE"/>
    <w:multiLevelType w:val="hybridMultilevel"/>
    <w:tmpl w:val="99CEF3D4"/>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F08A3"/>
    <w:multiLevelType w:val="hybridMultilevel"/>
    <w:tmpl w:val="136C6EF6"/>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B21698"/>
    <w:multiLevelType w:val="hybridMultilevel"/>
    <w:tmpl w:val="0BAC0DBA"/>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F294B"/>
    <w:multiLevelType w:val="hybridMultilevel"/>
    <w:tmpl w:val="BEF68BF2"/>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222001"/>
    <w:multiLevelType w:val="hybridMultilevel"/>
    <w:tmpl w:val="07047D70"/>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D6114"/>
    <w:multiLevelType w:val="hybridMultilevel"/>
    <w:tmpl w:val="1A209A94"/>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ED6683"/>
    <w:multiLevelType w:val="hybridMultilevel"/>
    <w:tmpl w:val="0CD0CBD0"/>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02E5F"/>
    <w:multiLevelType w:val="hybridMultilevel"/>
    <w:tmpl w:val="52A60536"/>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062814"/>
    <w:multiLevelType w:val="hybridMultilevel"/>
    <w:tmpl w:val="749AA3B8"/>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9B0002"/>
    <w:multiLevelType w:val="hybridMultilevel"/>
    <w:tmpl w:val="E26E1EC6"/>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AD66EF"/>
    <w:multiLevelType w:val="hybridMultilevel"/>
    <w:tmpl w:val="5BC277AA"/>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3920CD"/>
    <w:multiLevelType w:val="hybridMultilevel"/>
    <w:tmpl w:val="0150D85C"/>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1E2D2F"/>
    <w:multiLevelType w:val="hybridMultilevel"/>
    <w:tmpl w:val="4E84A3E0"/>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FE4A5E"/>
    <w:multiLevelType w:val="hybridMultilevel"/>
    <w:tmpl w:val="738C1B66"/>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A5599"/>
    <w:multiLevelType w:val="hybridMultilevel"/>
    <w:tmpl w:val="0DA4944C"/>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D60FD6"/>
    <w:multiLevelType w:val="hybridMultilevel"/>
    <w:tmpl w:val="7EA04DDC"/>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E73DE0"/>
    <w:multiLevelType w:val="hybridMultilevel"/>
    <w:tmpl w:val="02D6089C"/>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BE7CA2"/>
    <w:multiLevelType w:val="hybridMultilevel"/>
    <w:tmpl w:val="62AA8FE8"/>
    <w:lvl w:ilvl="0" w:tplc="4C081F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
  </w:num>
  <w:num w:numId="4">
    <w:abstractNumId w:val="45"/>
  </w:num>
  <w:num w:numId="5">
    <w:abstractNumId w:val="31"/>
  </w:num>
  <w:num w:numId="6">
    <w:abstractNumId w:val="13"/>
  </w:num>
  <w:num w:numId="7">
    <w:abstractNumId w:val="37"/>
  </w:num>
  <w:num w:numId="8">
    <w:abstractNumId w:val="24"/>
  </w:num>
  <w:num w:numId="9">
    <w:abstractNumId w:val="33"/>
  </w:num>
  <w:num w:numId="10">
    <w:abstractNumId w:val="5"/>
  </w:num>
  <w:num w:numId="11">
    <w:abstractNumId w:val="34"/>
  </w:num>
  <w:num w:numId="12">
    <w:abstractNumId w:val="15"/>
  </w:num>
  <w:num w:numId="13">
    <w:abstractNumId w:val="17"/>
  </w:num>
  <w:num w:numId="14">
    <w:abstractNumId w:val="9"/>
  </w:num>
  <w:num w:numId="15">
    <w:abstractNumId w:val="47"/>
  </w:num>
  <w:num w:numId="16">
    <w:abstractNumId w:val="36"/>
  </w:num>
  <w:num w:numId="17">
    <w:abstractNumId w:val="7"/>
  </w:num>
  <w:num w:numId="18">
    <w:abstractNumId w:val="30"/>
  </w:num>
  <w:num w:numId="19">
    <w:abstractNumId w:val="42"/>
  </w:num>
  <w:num w:numId="20">
    <w:abstractNumId w:val="0"/>
  </w:num>
  <w:num w:numId="21">
    <w:abstractNumId w:val="43"/>
  </w:num>
  <w:num w:numId="22">
    <w:abstractNumId w:val="18"/>
  </w:num>
  <w:num w:numId="23">
    <w:abstractNumId w:val="38"/>
  </w:num>
  <w:num w:numId="24">
    <w:abstractNumId w:val="6"/>
  </w:num>
  <w:num w:numId="25">
    <w:abstractNumId w:val="44"/>
  </w:num>
  <w:num w:numId="26">
    <w:abstractNumId w:val="27"/>
  </w:num>
  <w:num w:numId="27">
    <w:abstractNumId w:val="39"/>
  </w:num>
  <w:num w:numId="28">
    <w:abstractNumId w:val="22"/>
  </w:num>
  <w:num w:numId="29">
    <w:abstractNumId w:val="32"/>
  </w:num>
  <w:num w:numId="30">
    <w:abstractNumId w:val="10"/>
  </w:num>
  <w:num w:numId="31">
    <w:abstractNumId w:val="20"/>
  </w:num>
  <w:num w:numId="32">
    <w:abstractNumId w:val="19"/>
  </w:num>
  <w:num w:numId="33">
    <w:abstractNumId w:val="3"/>
  </w:num>
  <w:num w:numId="34">
    <w:abstractNumId w:val="23"/>
  </w:num>
  <w:num w:numId="35">
    <w:abstractNumId w:val="2"/>
  </w:num>
  <w:num w:numId="36">
    <w:abstractNumId w:val="46"/>
  </w:num>
  <w:num w:numId="37">
    <w:abstractNumId w:val="12"/>
  </w:num>
  <w:num w:numId="38">
    <w:abstractNumId w:val="25"/>
  </w:num>
  <w:num w:numId="39">
    <w:abstractNumId w:val="26"/>
  </w:num>
  <w:num w:numId="40">
    <w:abstractNumId w:val="16"/>
  </w:num>
  <w:num w:numId="41">
    <w:abstractNumId w:val="8"/>
  </w:num>
  <w:num w:numId="42">
    <w:abstractNumId w:val="40"/>
  </w:num>
  <w:num w:numId="43">
    <w:abstractNumId w:val="41"/>
  </w:num>
  <w:num w:numId="44">
    <w:abstractNumId w:val="14"/>
  </w:num>
  <w:num w:numId="45">
    <w:abstractNumId w:val="28"/>
  </w:num>
  <w:num w:numId="46">
    <w:abstractNumId w:val="29"/>
  </w:num>
  <w:num w:numId="47">
    <w:abstractNumId w:val="11"/>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3011E"/>
    <w:rsid w:val="000418F8"/>
    <w:rsid w:val="00042A29"/>
    <w:rsid w:val="00050271"/>
    <w:rsid w:val="00052AE0"/>
    <w:rsid w:val="0005552E"/>
    <w:rsid w:val="00075E49"/>
    <w:rsid w:val="000805B3"/>
    <w:rsid w:val="00081F05"/>
    <w:rsid w:val="000B44C0"/>
    <w:rsid w:val="000C4099"/>
    <w:rsid w:val="000C5E63"/>
    <w:rsid w:val="000D356B"/>
    <w:rsid w:val="000E5738"/>
    <w:rsid w:val="000F1497"/>
    <w:rsid w:val="000F6C71"/>
    <w:rsid w:val="00103ADC"/>
    <w:rsid w:val="00120E1F"/>
    <w:rsid w:val="001216F2"/>
    <w:rsid w:val="00124702"/>
    <w:rsid w:val="00133A8F"/>
    <w:rsid w:val="00135742"/>
    <w:rsid w:val="00151FE9"/>
    <w:rsid w:val="00154D49"/>
    <w:rsid w:val="00155177"/>
    <w:rsid w:val="00165CAA"/>
    <w:rsid w:val="00174F1B"/>
    <w:rsid w:val="0019424F"/>
    <w:rsid w:val="001A331D"/>
    <w:rsid w:val="001B0DFF"/>
    <w:rsid w:val="001C21C5"/>
    <w:rsid w:val="001C3137"/>
    <w:rsid w:val="001D1218"/>
    <w:rsid w:val="001D3166"/>
    <w:rsid w:val="001D43C8"/>
    <w:rsid w:val="001D543E"/>
    <w:rsid w:val="001E4452"/>
    <w:rsid w:val="001F3249"/>
    <w:rsid w:val="00205B2C"/>
    <w:rsid w:val="00220A19"/>
    <w:rsid w:val="00222648"/>
    <w:rsid w:val="00224ACA"/>
    <w:rsid w:val="00226990"/>
    <w:rsid w:val="0023624A"/>
    <w:rsid w:val="00237661"/>
    <w:rsid w:val="00240832"/>
    <w:rsid w:val="002427C2"/>
    <w:rsid w:val="00244D75"/>
    <w:rsid w:val="00255D37"/>
    <w:rsid w:val="00261FCC"/>
    <w:rsid w:val="002668A8"/>
    <w:rsid w:val="0027758A"/>
    <w:rsid w:val="002840B1"/>
    <w:rsid w:val="00291560"/>
    <w:rsid w:val="002938D8"/>
    <w:rsid w:val="00296FA1"/>
    <w:rsid w:val="002A01AC"/>
    <w:rsid w:val="002A0B00"/>
    <w:rsid w:val="002B1553"/>
    <w:rsid w:val="002C200A"/>
    <w:rsid w:val="002C310E"/>
    <w:rsid w:val="002C664A"/>
    <w:rsid w:val="002D1B46"/>
    <w:rsid w:val="002E53F2"/>
    <w:rsid w:val="002E7D04"/>
    <w:rsid w:val="002F112F"/>
    <w:rsid w:val="002F2468"/>
    <w:rsid w:val="002F3E42"/>
    <w:rsid w:val="002F511B"/>
    <w:rsid w:val="002F7EBD"/>
    <w:rsid w:val="00307C44"/>
    <w:rsid w:val="00324796"/>
    <w:rsid w:val="00326383"/>
    <w:rsid w:val="00326EE1"/>
    <w:rsid w:val="00330B73"/>
    <w:rsid w:val="0033335A"/>
    <w:rsid w:val="003357C2"/>
    <w:rsid w:val="00351574"/>
    <w:rsid w:val="003600FB"/>
    <w:rsid w:val="003735FF"/>
    <w:rsid w:val="00385F6E"/>
    <w:rsid w:val="003A3875"/>
    <w:rsid w:val="003C3D2A"/>
    <w:rsid w:val="003C44B6"/>
    <w:rsid w:val="003C49E8"/>
    <w:rsid w:val="003C5C1C"/>
    <w:rsid w:val="003C75E7"/>
    <w:rsid w:val="003E308F"/>
    <w:rsid w:val="003F37D8"/>
    <w:rsid w:val="003F5FA5"/>
    <w:rsid w:val="00400F2F"/>
    <w:rsid w:val="004041CF"/>
    <w:rsid w:val="00416474"/>
    <w:rsid w:val="004237C6"/>
    <w:rsid w:val="00426B6D"/>
    <w:rsid w:val="004312A1"/>
    <w:rsid w:val="004352CE"/>
    <w:rsid w:val="004508E0"/>
    <w:rsid w:val="00451F82"/>
    <w:rsid w:val="004560BE"/>
    <w:rsid w:val="00467013"/>
    <w:rsid w:val="004733DB"/>
    <w:rsid w:val="00475D00"/>
    <w:rsid w:val="004778A3"/>
    <w:rsid w:val="00487F4C"/>
    <w:rsid w:val="004A1F3A"/>
    <w:rsid w:val="004B1776"/>
    <w:rsid w:val="004C2C95"/>
    <w:rsid w:val="004C3159"/>
    <w:rsid w:val="004D4714"/>
    <w:rsid w:val="004E11CB"/>
    <w:rsid w:val="004E68C1"/>
    <w:rsid w:val="004F1070"/>
    <w:rsid w:val="004F3CC9"/>
    <w:rsid w:val="004F3DDF"/>
    <w:rsid w:val="004F4095"/>
    <w:rsid w:val="004F4276"/>
    <w:rsid w:val="00503D9F"/>
    <w:rsid w:val="00504FF4"/>
    <w:rsid w:val="00516AE0"/>
    <w:rsid w:val="00517034"/>
    <w:rsid w:val="0051703C"/>
    <w:rsid w:val="00517D82"/>
    <w:rsid w:val="00531DF8"/>
    <w:rsid w:val="005337C9"/>
    <w:rsid w:val="00536926"/>
    <w:rsid w:val="00542CEA"/>
    <w:rsid w:val="00542EBC"/>
    <w:rsid w:val="0054559F"/>
    <w:rsid w:val="00565A55"/>
    <w:rsid w:val="00572648"/>
    <w:rsid w:val="0057299B"/>
    <w:rsid w:val="00582101"/>
    <w:rsid w:val="0058476E"/>
    <w:rsid w:val="00585134"/>
    <w:rsid w:val="005856CE"/>
    <w:rsid w:val="00585BA3"/>
    <w:rsid w:val="005862AD"/>
    <w:rsid w:val="00591846"/>
    <w:rsid w:val="00596C77"/>
    <w:rsid w:val="005A4978"/>
    <w:rsid w:val="005A68CC"/>
    <w:rsid w:val="005A709F"/>
    <w:rsid w:val="005B45E2"/>
    <w:rsid w:val="005D08CE"/>
    <w:rsid w:val="005E1069"/>
    <w:rsid w:val="005E6289"/>
    <w:rsid w:val="005F13C9"/>
    <w:rsid w:val="005F4703"/>
    <w:rsid w:val="005F7696"/>
    <w:rsid w:val="006021FD"/>
    <w:rsid w:val="006041E4"/>
    <w:rsid w:val="00615C5F"/>
    <w:rsid w:val="0061635A"/>
    <w:rsid w:val="00622264"/>
    <w:rsid w:val="0062684D"/>
    <w:rsid w:val="00633B62"/>
    <w:rsid w:val="00633D9C"/>
    <w:rsid w:val="00637787"/>
    <w:rsid w:val="00641A3A"/>
    <w:rsid w:val="00643584"/>
    <w:rsid w:val="00647C55"/>
    <w:rsid w:val="006500D9"/>
    <w:rsid w:val="0065441E"/>
    <w:rsid w:val="0066233D"/>
    <w:rsid w:val="0066411D"/>
    <w:rsid w:val="0066617F"/>
    <w:rsid w:val="00677D01"/>
    <w:rsid w:val="0068072F"/>
    <w:rsid w:val="00680B8B"/>
    <w:rsid w:val="00683D65"/>
    <w:rsid w:val="006A3E54"/>
    <w:rsid w:val="006B563A"/>
    <w:rsid w:val="006C1F99"/>
    <w:rsid w:val="006C306E"/>
    <w:rsid w:val="006D74E8"/>
    <w:rsid w:val="006E3E5F"/>
    <w:rsid w:val="006E71AF"/>
    <w:rsid w:val="006F06DF"/>
    <w:rsid w:val="006F5EE2"/>
    <w:rsid w:val="006F66D3"/>
    <w:rsid w:val="0070022C"/>
    <w:rsid w:val="0072089A"/>
    <w:rsid w:val="007218B8"/>
    <w:rsid w:val="00730F98"/>
    <w:rsid w:val="00732F4F"/>
    <w:rsid w:val="00740E2D"/>
    <w:rsid w:val="00757046"/>
    <w:rsid w:val="00761435"/>
    <w:rsid w:val="007707D3"/>
    <w:rsid w:val="00783730"/>
    <w:rsid w:val="007921EC"/>
    <w:rsid w:val="00793F16"/>
    <w:rsid w:val="007A117D"/>
    <w:rsid w:val="007A2678"/>
    <w:rsid w:val="007A6D2B"/>
    <w:rsid w:val="007B157D"/>
    <w:rsid w:val="007B1FCC"/>
    <w:rsid w:val="007B52CE"/>
    <w:rsid w:val="007B6059"/>
    <w:rsid w:val="007C05A6"/>
    <w:rsid w:val="007C1702"/>
    <w:rsid w:val="007C5029"/>
    <w:rsid w:val="007C792E"/>
    <w:rsid w:val="007E680C"/>
    <w:rsid w:val="007F6652"/>
    <w:rsid w:val="00801383"/>
    <w:rsid w:val="00802C0A"/>
    <w:rsid w:val="00811A56"/>
    <w:rsid w:val="008224AE"/>
    <w:rsid w:val="00831271"/>
    <w:rsid w:val="00831D35"/>
    <w:rsid w:val="00836B06"/>
    <w:rsid w:val="00837766"/>
    <w:rsid w:val="008403EF"/>
    <w:rsid w:val="00844FBF"/>
    <w:rsid w:val="00847559"/>
    <w:rsid w:val="00851D37"/>
    <w:rsid w:val="00853A9B"/>
    <w:rsid w:val="00870678"/>
    <w:rsid w:val="00871123"/>
    <w:rsid w:val="008716C0"/>
    <w:rsid w:val="00880E0F"/>
    <w:rsid w:val="00882107"/>
    <w:rsid w:val="0088503D"/>
    <w:rsid w:val="00885876"/>
    <w:rsid w:val="0089039B"/>
    <w:rsid w:val="00891123"/>
    <w:rsid w:val="008933ED"/>
    <w:rsid w:val="008A16DF"/>
    <w:rsid w:val="008A30E8"/>
    <w:rsid w:val="008D16D7"/>
    <w:rsid w:val="008D4D29"/>
    <w:rsid w:val="008E4C3E"/>
    <w:rsid w:val="008E6E38"/>
    <w:rsid w:val="008E797E"/>
    <w:rsid w:val="008F49EC"/>
    <w:rsid w:val="008F4B60"/>
    <w:rsid w:val="00910525"/>
    <w:rsid w:val="00911787"/>
    <w:rsid w:val="00913C9C"/>
    <w:rsid w:val="009226DA"/>
    <w:rsid w:val="00940932"/>
    <w:rsid w:val="009449B3"/>
    <w:rsid w:val="00967614"/>
    <w:rsid w:val="00973519"/>
    <w:rsid w:val="009765E8"/>
    <w:rsid w:val="009879C3"/>
    <w:rsid w:val="009B1B0D"/>
    <w:rsid w:val="009B3320"/>
    <w:rsid w:val="009C64A8"/>
    <w:rsid w:val="009D30B7"/>
    <w:rsid w:val="009E01C7"/>
    <w:rsid w:val="009E3AEA"/>
    <w:rsid w:val="009E48E1"/>
    <w:rsid w:val="009E514F"/>
    <w:rsid w:val="009F0713"/>
    <w:rsid w:val="00A05EE3"/>
    <w:rsid w:val="00A17E4B"/>
    <w:rsid w:val="00A22A8B"/>
    <w:rsid w:val="00A26207"/>
    <w:rsid w:val="00A2674E"/>
    <w:rsid w:val="00A331FA"/>
    <w:rsid w:val="00A4072B"/>
    <w:rsid w:val="00A51BE1"/>
    <w:rsid w:val="00A61C86"/>
    <w:rsid w:val="00A902CB"/>
    <w:rsid w:val="00AB7E1E"/>
    <w:rsid w:val="00AD1BA1"/>
    <w:rsid w:val="00AD360B"/>
    <w:rsid w:val="00AD482A"/>
    <w:rsid w:val="00AD4C24"/>
    <w:rsid w:val="00AE0394"/>
    <w:rsid w:val="00AE1159"/>
    <w:rsid w:val="00AE4663"/>
    <w:rsid w:val="00AE4CF4"/>
    <w:rsid w:val="00AF3011"/>
    <w:rsid w:val="00AF5D70"/>
    <w:rsid w:val="00AF6FF0"/>
    <w:rsid w:val="00B00EE7"/>
    <w:rsid w:val="00B05D45"/>
    <w:rsid w:val="00B23B4D"/>
    <w:rsid w:val="00B27164"/>
    <w:rsid w:val="00B36DB9"/>
    <w:rsid w:val="00B36F69"/>
    <w:rsid w:val="00B5197E"/>
    <w:rsid w:val="00B55368"/>
    <w:rsid w:val="00B57CD2"/>
    <w:rsid w:val="00B611C9"/>
    <w:rsid w:val="00B67334"/>
    <w:rsid w:val="00B71E51"/>
    <w:rsid w:val="00B75817"/>
    <w:rsid w:val="00B775DE"/>
    <w:rsid w:val="00B86A66"/>
    <w:rsid w:val="00BB4FFC"/>
    <w:rsid w:val="00BB644F"/>
    <w:rsid w:val="00BC4458"/>
    <w:rsid w:val="00BE18D3"/>
    <w:rsid w:val="00BE2811"/>
    <w:rsid w:val="00BE53F8"/>
    <w:rsid w:val="00BF263B"/>
    <w:rsid w:val="00C023CA"/>
    <w:rsid w:val="00C03174"/>
    <w:rsid w:val="00C06A3F"/>
    <w:rsid w:val="00C2076A"/>
    <w:rsid w:val="00C26890"/>
    <w:rsid w:val="00C306B6"/>
    <w:rsid w:val="00C329D7"/>
    <w:rsid w:val="00C32CE9"/>
    <w:rsid w:val="00C41D43"/>
    <w:rsid w:val="00C50DD7"/>
    <w:rsid w:val="00C537D3"/>
    <w:rsid w:val="00C53A65"/>
    <w:rsid w:val="00C843B7"/>
    <w:rsid w:val="00CA11C9"/>
    <w:rsid w:val="00CA12AE"/>
    <w:rsid w:val="00CA15F0"/>
    <w:rsid w:val="00CA48FD"/>
    <w:rsid w:val="00CA6E79"/>
    <w:rsid w:val="00CC483D"/>
    <w:rsid w:val="00CD3ADD"/>
    <w:rsid w:val="00CD5290"/>
    <w:rsid w:val="00CE323C"/>
    <w:rsid w:val="00CE5B0E"/>
    <w:rsid w:val="00CE5C7B"/>
    <w:rsid w:val="00D01FA6"/>
    <w:rsid w:val="00D022E1"/>
    <w:rsid w:val="00D061E1"/>
    <w:rsid w:val="00D20D10"/>
    <w:rsid w:val="00D21F13"/>
    <w:rsid w:val="00D30826"/>
    <w:rsid w:val="00D30A2D"/>
    <w:rsid w:val="00D30CD7"/>
    <w:rsid w:val="00D347CD"/>
    <w:rsid w:val="00D523B7"/>
    <w:rsid w:val="00D860B6"/>
    <w:rsid w:val="00D9401A"/>
    <w:rsid w:val="00DA1E7F"/>
    <w:rsid w:val="00DA7FFA"/>
    <w:rsid w:val="00DB1698"/>
    <w:rsid w:val="00DB22EA"/>
    <w:rsid w:val="00DC23CC"/>
    <w:rsid w:val="00DD12EA"/>
    <w:rsid w:val="00DD4246"/>
    <w:rsid w:val="00DF17C8"/>
    <w:rsid w:val="00DF230E"/>
    <w:rsid w:val="00E043EC"/>
    <w:rsid w:val="00E22409"/>
    <w:rsid w:val="00E30B4D"/>
    <w:rsid w:val="00E34D8D"/>
    <w:rsid w:val="00E52B8F"/>
    <w:rsid w:val="00E5679C"/>
    <w:rsid w:val="00E61C4D"/>
    <w:rsid w:val="00E646D3"/>
    <w:rsid w:val="00E83798"/>
    <w:rsid w:val="00E91F2D"/>
    <w:rsid w:val="00E92C47"/>
    <w:rsid w:val="00E93B25"/>
    <w:rsid w:val="00E96158"/>
    <w:rsid w:val="00E96EF9"/>
    <w:rsid w:val="00E97942"/>
    <w:rsid w:val="00EA002B"/>
    <w:rsid w:val="00EA715F"/>
    <w:rsid w:val="00EB4448"/>
    <w:rsid w:val="00EB45E6"/>
    <w:rsid w:val="00EB4BD9"/>
    <w:rsid w:val="00ED0B00"/>
    <w:rsid w:val="00ED3668"/>
    <w:rsid w:val="00ED46F0"/>
    <w:rsid w:val="00EE0D3F"/>
    <w:rsid w:val="00EE1FE0"/>
    <w:rsid w:val="00EE4051"/>
    <w:rsid w:val="00F018FD"/>
    <w:rsid w:val="00F0463E"/>
    <w:rsid w:val="00F268FE"/>
    <w:rsid w:val="00F31FF7"/>
    <w:rsid w:val="00F34369"/>
    <w:rsid w:val="00F440E7"/>
    <w:rsid w:val="00F445E9"/>
    <w:rsid w:val="00F47F6D"/>
    <w:rsid w:val="00F51D4B"/>
    <w:rsid w:val="00F562DB"/>
    <w:rsid w:val="00F600C4"/>
    <w:rsid w:val="00F61F56"/>
    <w:rsid w:val="00F62CA9"/>
    <w:rsid w:val="00F66289"/>
    <w:rsid w:val="00F66C72"/>
    <w:rsid w:val="00F800FF"/>
    <w:rsid w:val="00F801E6"/>
    <w:rsid w:val="00F8339C"/>
    <w:rsid w:val="00F872D2"/>
    <w:rsid w:val="00FB6EED"/>
    <w:rsid w:val="00FB7CF5"/>
    <w:rsid w:val="00FC04CF"/>
    <w:rsid w:val="00FC1252"/>
    <w:rsid w:val="00FD2670"/>
    <w:rsid w:val="00FE1193"/>
    <w:rsid w:val="00FF2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0691">
      <w:bodyDiv w:val="1"/>
      <w:marLeft w:val="0"/>
      <w:marRight w:val="0"/>
      <w:marTop w:val="0"/>
      <w:marBottom w:val="0"/>
      <w:divBdr>
        <w:top w:val="none" w:sz="0" w:space="0" w:color="auto"/>
        <w:left w:val="none" w:sz="0" w:space="0" w:color="auto"/>
        <w:bottom w:val="none" w:sz="0" w:space="0" w:color="auto"/>
        <w:right w:val="none" w:sz="0" w:space="0" w:color="auto"/>
      </w:divBdr>
    </w:div>
    <w:div w:id="593440954">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855267579">
      <w:bodyDiv w:val="1"/>
      <w:marLeft w:val="0"/>
      <w:marRight w:val="0"/>
      <w:marTop w:val="0"/>
      <w:marBottom w:val="0"/>
      <w:divBdr>
        <w:top w:val="none" w:sz="0" w:space="0" w:color="auto"/>
        <w:left w:val="none" w:sz="0" w:space="0" w:color="auto"/>
        <w:bottom w:val="none" w:sz="0" w:space="0" w:color="auto"/>
        <w:right w:val="none" w:sz="0" w:space="0" w:color="auto"/>
      </w:divBdr>
    </w:div>
    <w:div w:id="857962005">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350065660">
      <w:bodyDiv w:val="1"/>
      <w:marLeft w:val="0"/>
      <w:marRight w:val="0"/>
      <w:marTop w:val="0"/>
      <w:marBottom w:val="0"/>
      <w:divBdr>
        <w:top w:val="none" w:sz="0" w:space="0" w:color="auto"/>
        <w:left w:val="none" w:sz="0" w:space="0" w:color="auto"/>
        <w:bottom w:val="none" w:sz="0" w:space="0" w:color="auto"/>
        <w:right w:val="none" w:sz="0" w:space="0" w:color="auto"/>
      </w:divBdr>
    </w:div>
    <w:div w:id="1450926976">
      <w:bodyDiv w:val="1"/>
      <w:marLeft w:val="0"/>
      <w:marRight w:val="0"/>
      <w:marTop w:val="0"/>
      <w:marBottom w:val="0"/>
      <w:divBdr>
        <w:top w:val="none" w:sz="0" w:space="0" w:color="auto"/>
        <w:left w:val="none" w:sz="0" w:space="0" w:color="auto"/>
        <w:bottom w:val="none" w:sz="0" w:space="0" w:color="auto"/>
        <w:right w:val="none" w:sz="0" w:space="0" w:color="auto"/>
      </w:divBdr>
    </w:div>
    <w:div w:id="1518272681">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548762719">
      <w:bodyDiv w:val="1"/>
      <w:marLeft w:val="0"/>
      <w:marRight w:val="0"/>
      <w:marTop w:val="0"/>
      <w:marBottom w:val="0"/>
      <w:divBdr>
        <w:top w:val="none" w:sz="0" w:space="0" w:color="auto"/>
        <w:left w:val="none" w:sz="0" w:space="0" w:color="auto"/>
        <w:bottom w:val="none" w:sz="0" w:space="0" w:color="auto"/>
        <w:right w:val="none" w:sz="0" w:space="0" w:color="auto"/>
      </w:divBdr>
    </w:div>
    <w:div w:id="1612972929">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1857378090">
      <w:bodyDiv w:val="1"/>
      <w:marLeft w:val="0"/>
      <w:marRight w:val="0"/>
      <w:marTop w:val="0"/>
      <w:marBottom w:val="0"/>
      <w:divBdr>
        <w:top w:val="none" w:sz="0" w:space="0" w:color="auto"/>
        <w:left w:val="none" w:sz="0" w:space="0" w:color="auto"/>
        <w:bottom w:val="none" w:sz="0" w:space="0" w:color="auto"/>
        <w:right w:val="none" w:sz="0" w:space="0" w:color="auto"/>
      </w:divBdr>
    </w:div>
    <w:div w:id="19394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4CA755-F1D9-4D06-837D-C9FFE1DB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7</cp:revision>
  <dcterms:created xsi:type="dcterms:W3CDTF">2022-08-01T07:25:00Z</dcterms:created>
  <dcterms:modified xsi:type="dcterms:W3CDTF">2022-08-03T10:23:00Z</dcterms:modified>
</cp:coreProperties>
</file>