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840415" w:rsidRDefault="00940932" w:rsidP="00940932">
      <w:pPr>
        <w:bidi/>
        <w:rPr>
          <w:color w:val="000000" w:themeColor="text1"/>
          <w:sz w:val="36"/>
          <w:szCs w:val="36"/>
          <w:rtl/>
          <w:lang w:bidi="ar-JO"/>
        </w:rPr>
      </w:pPr>
      <w:r w:rsidRPr="00840415">
        <w:rPr>
          <w:noProof/>
          <w:color w:val="000000" w:themeColor="text1"/>
          <w:sz w:val="36"/>
          <w:szCs w:val="36"/>
        </w:rPr>
        <w:drawing>
          <wp:inline distT="0" distB="0" distL="0" distR="0" wp14:anchorId="0330032A" wp14:editId="63F619ED">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840415" w:rsidRDefault="00940932" w:rsidP="00940932">
      <w:pPr>
        <w:bidi/>
        <w:jc w:val="center"/>
        <w:rPr>
          <w:color w:val="000000" w:themeColor="text1"/>
          <w:sz w:val="36"/>
          <w:szCs w:val="36"/>
          <w:rtl/>
          <w:lang w:bidi="ar-JO"/>
        </w:rPr>
      </w:pPr>
    </w:p>
    <w:p w:rsidR="00940932" w:rsidRPr="00840415" w:rsidRDefault="002162AA" w:rsidP="002162AA">
      <w:pPr>
        <w:bidi/>
        <w:jc w:val="center"/>
        <w:rPr>
          <w:b/>
          <w:bCs/>
          <w:color w:val="000000" w:themeColor="text1"/>
          <w:lang w:bidi="ar-JO"/>
        </w:rPr>
      </w:pPr>
      <w:r>
        <w:rPr>
          <w:rFonts w:hint="cs"/>
          <w:b/>
          <w:bCs/>
          <w:color w:val="000000" w:themeColor="text1"/>
          <w:sz w:val="36"/>
          <w:szCs w:val="36"/>
          <w:rtl/>
          <w:lang w:bidi="ar-JO"/>
        </w:rPr>
        <w:t>مصفوفة</w:t>
      </w:r>
      <w:r w:rsidR="00940932" w:rsidRPr="00840415">
        <w:rPr>
          <w:rFonts w:hint="cs"/>
          <w:b/>
          <w:bCs/>
          <w:color w:val="000000" w:themeColor="text1"/>
          <w:sz w:val="36"/>
          <w:szCs w:val="36"/>
          <w:rtl/>
          <w:lang w:bidi="ar-JO"/>
        </w:rPr>
        <w:t xml:space="preserve"> الكفايات </w:t>
      </w:r>
      <w:r>
        <w:rPr>
          <w:rFonts w:hint="cs"/>
          <w:b/>
          <w:bCs/>
          <w:color w:val="000000" w:themeColor="text1"/>
          <w:sz w:val="36"/>
          <w:szCs w:val="36"/>
          <w:rtl/>
          <w:lang w:bidi="ar-JO"/>
        </w:rPr>
        <w:t>الوظيفية</w:t>
      </w:r>
      <w:r w:rsidR="00940932" w:rsidRPr="00840415">
        <w:rPr>
          <w:rFonts w:hint="cs"/>
          <w:b/>
          <w:bCs/>
          <w:color w:val="000000" w:themeColor="text1"/>
          <w:sz w:val="36"/>
          <w:szCs w:val="36"/>
          <w:rtl/>
          <w:lang w:bidi="ar-JO"/>
        </w:rPr>
        <w:t xml:space="preserve"> لوظيفة معلم </w:t>
      </w:r>
      <w:r w:rsidR="004932A8" w:rsidRPr="00840415">
        <w:rPr>
          <w:rFonts w:hint="cs"/>
          <w:b/>
          <w:bCs/>
          <w:color w:val="000000" w:themeColor="text1"/>
          <w:sz w:val="36"/>
          <w:szCs w:val="36"/>
          <w:rtl/>
          <w:lang w:bidi="ar-JO"/>
        </w:rPr>
        <w:t>الكيمياء</w:t>
      </w:r>
    </w:p>
    <w:p w:rsidR="00C23A22" w:rsidRPr="00840415" w:rsidRDefault="00C23A22" w:rsidP="00246DD9">
      <w:pPr>
        <w:bidi/>
        <w:ind w:firstLine="720"/>
        <w:jc w:val="both"/>
        <w:rPr>
          <w:color w:val="000000" w:themeColor="text1"/>
          <w:sz w:val="28"/>
          <w:szCs w:val="28"/>
        </w:rPr>
      </w:pPr>
      <w:r w:rsidRPr="00840415">
        <w:rPr>
          <w:rFonts w:ascii="Arial"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Pr="00840415">
        <w:rPr>
          <w:rFonts w:ascii="Arial" w:hAnsi="Arial" w:cs="Arial" w:hint="cs"/>
          <w:color w:val="000000" w:themeColor="text1"/>
          <w:sz w:val="28"/>
          <w:szCs w:val="28"/>
          <w:rtl/>
          <w:lang w:bidi="ar-JO"/>
        </w:rPr>
        <w:t>الكيمياء</w:t>
      </w:r>
      <w:r w:rsidRPr="00840415">
        <w:rPr>
          <w:rFonts w:ascii="Arial"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840415">
        <w:rPr>
          <w:rFonts w:ascii="Arial" w:hAnsi="Arial" w:cs="Arial"/>
          <w:color w:val="000000" w:themeColor="text1"/>
          <w:sz w:val="28"/>
          <w:szCs w:val="28"/>
          <w:rtl/>
          <w:lang w:bidi="ar-JO"/>
        </w:rPr>
        <w:t xml:space="preserve">ربط التقدم والارتقاء الوظيفي </w:t>
      </w:r>
      <w:r w:rsidR="00246DD9" w:rsidRPr="00246DD9">
        <w:rPr>
          <w:rFonts w:ascii="Arial" w:hAnsi="Arial" w:cs="Arial"/>
          <w:color w:val="000000" w:themeColor="text1"/>
          <w:sz w:val="28"/>
          <w:szCs w:val="28"/>
          <w:rtl/>
          <w:lang w:bidi="ar-JO"/>
        </w:rPr>
        <w:t xml:space="preserve">بالأداء الفعلي للمعلم </w:t>
      </w:r>
      <w:r w:rsidRPr="00840415">
        <w:rPr>
          <w:rFonts w:ascii="Arial" w:hAnsi="Arial" w:cs="Arial"/>
          <w:color w:val="000000" w:themeColor="text1"/>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840415" w:rsidRDefault="00D9401A" w:rsidP="00D9401A">
      <w:pPr>
        <w:jc w:val="right"/>
        <w:rPr>
          <w:color w:val="000000" w:themeColor="text1"/>
          <w:sz w:val="28"/>
          <w:szCs w:val="28"/>
          <w:lang w:bidi="ar"/>
        </w:rPr>
      </w:pPr>
    </w:p>
    <w:p w:rsidR="00D9401A" w:rsidRPr="00840415" w:rsidRDefault="00D9401A" w:rsidP="00D9401A">
      <w:pPr>
        <w:tabs>
          <w:tab w:val="left" w:pos="5864"/>
          <w:tab w:val="right" w:pos="8306"/>
        </w:tabs>
        <w:bidi/>
        <w:jc w:val="center"/>
        <w:rPr>
          <w:rFonts w:ascii="Calibri" w:eastAsia="Calibri" w:hAnsi="Calibri" w:cs="Arial"/>
          <w:b/>
          <w:bCs/>
          <w:color w:val="000000" w:themeColor="text1"/>
          <w:sz w:val="40"/>
          <w:szCs w:val="40"/>
          <w:rtl/>
          <w:lang w:bidi="ar"/>
        </w:rPr>
      </w:pPr>
      <w:r w:rsidRPr="00840415">
        <w:rPr>
          <w:rFonts w:ascii="Calibri" w:eastAsia="Calibri" w:hAnsi="Calibri" w:cs="Arial" w:hint="cs"/>
          <w:b/>
          <w:bCs/>
          <w:color w:val="000000" w:themeColor="text1"/>
          <w:sz w:val="40"/>
          <w:szCs w:val="40"/>
          <w:rtl/>
          <w:lang w:bidi="ar"/>
        </w:rPr>
        <w:t>منهجية تطوير الاطر المرجعية للكفايات</w:t>
      </w:r>
    </w:p>
    <w:p w:rsidR="00D9401A" w:rsidRPr="00840415" w:rsidRDefault="00D9401A" w:rsidP="00D9401A">
      <w:pPr>
        <w:tabs>
          <w:tab w:val="left" w:pos="5864"/>
          <w:tab w:val="right" w:pos="8306"/>
        </w:tabs>
        <w:bidi/>
        <w:rPr>
          <w:rFonts w:ascii="Calibri" w:eastAsia="Calibri" w:hAnsi="Calibri" w:cs="Arial"/>
          <w:color w:val="000000" w:themeColor="text1"/>
          <w:sz w:val="28"/>
          <w:szCs w:val="28"/>
          <w:rtl/>
          <w:lang w:bidi="ar"/>
        </w:rPr>
      </w:pPr>
      <w:r w:rsidRPr="00840415">
        <w:rPr>
          <w:rFonts w:ascii="Calibri" w:eastAsia="Calibri" w:hAnsi="Calibri" w:cs="Arial" w:hint="cs"/>
          <w:color w:val="000000" w:themeColor="text1"/>
          <w:sz w:val="28"/>
          <w:szCs w:val="28"/>
          <w:rtl/>
          <w:lang w:bidi="ar"/>
        </w:rPr>
        <w:t>تم تطوير هذه الأطر من خلال الرجوع إلى:</w:t>
      </w:r>
    </w:p>
    <w:p w:rsidR="00D9401A" w:rsidRPr="00840415" w:rsidRDefault="00D9401A" w:rsidP="00246DD9">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840415">
        <w:rPr>
          <w:rFonts w:ascii="Calibri" w:eastAsia="Calibri" w:hAnsi="Calibri" w:cs="Arial" w:hint="cs"/>
          <w:color w:val="000000" w:themeColor="text1"/>
          <w:sz w:val="28"/>
          <w:szCs w:val="28"/>
          <w:rtl/>
          <w:lang w:bidi="ar"/>
        </w:rPr>
        <w:t>ميثاق مهنة التعليم بأجزا</w:t>
      </w:r>
      <w:r w:rsidR="00246DD9">
        <w:rPr>
          <w:rFonts w:ascii="Calibri" w:eastAsia="Calibri" w:hAnsi="Calibri" w:cs="Arial" w:hint="cs"/>
          <w:color w:val="000000" w:themeColor="text1"/>
          <w:sz w:val="28"/>
          <w:szCs w:val="28"/>
          <w:rtl/>
          <w:lang w:bidi="ar"/>
        </w:rPr>
        <w:t>ئه</w:t>
      </w:r>
      <w:r w:rsidRPr="00840415">
        <w:rPr>
          <w:rFonts w:ascii="Calibri" w:eastAsia="Calibri" w:hAnsi="Calibri" w:cs="Arial" w:hint="cs"/>
          <w:color w:val="000000" w:themeColor="text1"/>
          <w:sz w:val="28"/>
          <w:szCs w:val="28"/>
          <w:rtl/>
          <w:lang w:bidi="ar"/>
        </w:rPr>
        <w:t xml:space="preserve"> المختلفة.</w:t>
      </w:r>
    </w:p>
    <w:p w:rsidR="00D9401A" w:rsidRPr="00840415"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840415">
        <w:rPr>
          <w:rFonts w:ascii="Calibri" w:eastAsia="Calibri" w:hAnsi="Calibri" w:cs="Arial" w:hint="cs"/>
          <w:color w:val="000000" w:themeColor="text1"/>
          <w:sz w:val="28"/>
          <w:szCs w:val="28"/>
          <w:rtl/>
          <w:lang w:bidi="ar"/>
        </w:rPr>
        <w:t>الإطار العام للمناهج في وزارة التربية والتعليم.</w:t>
      </w:r>
    </w:p>
    <w:p w:rsidR="00D9401A" w:rsidRPr="00840415"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840415">
        <w:rPr>
          <w:rFonts w:ascii="Calibri" w:eastAsia="Calibri" w:hAnsi="Calibri" w:cs="Arial" w:hint="cs"/>
          <w:color w:val="000000" w:themeColor="text1"/>
          <w:sz w:val="28"/>
          <w:szCs w:val="28"/>
          <w:rtl/>
          <w:lang w:bidi="ar"/>
        </w:rPr>
        <w:t xml:space="preserve">دليل الكفايات الوظيفية العامة في الخدمة المدنية ( من منشورات ديوان الخدمة المدنية ) </w:t>
      </w:r>
    </w:p>
    <w:p w:rsidR="00D9401A" w:rsidRPr="00840415" w:rsidRDefault="00D9401A" w:rsidP="002840B1">
      <w:pPr>
        <w:pStyle w:val="ListParagraph"/>
        <w:numPr>
          <w:ilvl w:val="0"/>
          <w:numId w:val="13"/>
        </w:numPr>
        <w:tabs>
          <w:tab w:val="left" w:pos="5864"/>
          <w:tab w:val="right" w:pos="8306"/>
        </w:tabs>
        <w:bidi/>
        <w:rPr>
          <w:rFonts w:ascii="Calibri" w:eastAsia="Calibri" w:hAnsi="Calibri" w:cs="Arial"/>
          <w:color w:val="000000" w:themeColor="text1"/>
          <w:sz w:val="28"/>
          <w:szCs w:val="28"/>
          <w:rtl/>
          <w:lang w:bidi="ar"/>
        </w:rPr>
      </w:pPr>
      <w:r w:rsidRPr="00840415">
        <w:rPr>
          <w:rFonts w:ascii="Calibri" w:eastAsia="Calibri" w:hAnsi="Calibri" w:cs="Arial" w:hint="cs"/>
          <w:color w:val="000000" w:themeColor="text1"/>
          <w:sz w:val="28"/>
          <w:szCs w:val="28"/>
          <w:rtl/>
          <w:lang w:bidi="ar"/>
        </w:rPr>
        <w:t>مجموعات النقاش المركزة والمتنوعة لضبط الجودة ومراجعة الكفايات والمؤشرات واعتمادها بصورتها النهائية.</w:t>
      </w:r>
    </w:p>
    <w:p w:rsidR="00D9401A" w:rsidRPr="00840415" w:rsidRDefault="00D9401A" w:rsidP="00D9401A">
      <w:pPr>
        <w:bidi/>
        <w:rPr>
          <w:color w:val="000000" w:themeColor="text1"/>
          <w:rtl/>
          <w:lang w:bidi="ar"/>
        </w:rPr>
      </w:pPr>
    </w:p>
    <w:p w:rsidR="00732F4F" w:rsidRDefault="00732F4F" w:rsidP="00732F4F">
      <w:pPr>
        <w:bidi/>
        <w:rPr>
          <w:color w:val="000000" w:themeColor="text1"/>
          <w:rtl/>
          <w:lang w:bidi="ar-JO"/>
        </w:rPr>
      </w:pPr>
    </w:p>
    <w:p w:rsidR="00840415" w:rsidRPr="00840415" w:rsidRDefault="00840415" w:rsidP="00840415">
      <w:pPr>
        <w:bidi/>
        <w:rPr>
          <w:color w:val="000000" w:themeColor="text1"/>
          <w:rtl/>
          <w:lang w:bidi="ar-JO"/>
        </w:rPr>
      </w:pPr>
    </w:p>
    <w:p w:rsidR="00940932" w:rsidRPr="00840415" w:rsidRDefault="00940932" w:rsidP="00940932">
      <w:pPr>
        <w:bidi/>
        <w:rPr>
          <w:color w:val="000000" w:themeColor="text1"/>
          <w:rtl/>
          <w:lang w:bidi="ar"/>
        </w:rPr>
      </w:pPr>
    </w:p>
    <w:p w:rsidR="00AF6FF0" w:rsidRPr="002162AA" w:rsidRDefault="00AF6FF0" w:rsidP="002162AA">
      <w:pPr>
        <w:bidi/>
        <w:rPr>
          <w:rFonts w:ascii="Simplified Arabic" w:hAnsi="Simplified Arabic" w:cs="Simplified Arabic"/>
          <w:b/>
          <w:bCs/>
          <w:color w:val="000000" w:themeColor="text1"/>
          <w:sz w:val="36"/>
          <w:szCs w:val="36"/>
          <w:rtl/>
          <w:lang w:bidi="ar-JO"/>
        </w:rPr>
      </w:pPr>
      <w:r w:rsidRPr="00840415">
        <w:rPr>
          <w:rFonts w:ascii="Simplified Arabic" w:hAnsi="Simplified Arabic" w:cs="Simplified Arabic" w:hint="cs"/>
          <w:b/>
          <w:bCs/>
          <w:color w:val="000000" w:themeColor="text1"/>
          <w:sz w:val="36"/>
          <w:szCs w:val="36"/>
          <w:rtl/>
          <w:lang w:bidi="ar-JO"/>
        </w:rPr>
        <w:lastRenderedPageBreak/>
        <w:t>أولاً: الكفايات التربوية العامة</w:t>
      </w:r>
    </w:p>
    <w:tbl>
      <w:tblPr>
        <w:bidiVisual/>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296"/>
        <w:gridCol w:w="5945"/>
      </w:tblGrid>
      <w:tr w:rsidR="00A37DF4" w:rsidRPr="00185FFF" w:rsidTr="00D933CB">
        <w:trPr>
          <w:trHeight w:val="440"/>
          <w:tblHeader/>
          <w:jc w:val="center"/>
        </w:trPr>
        <w:tc>
          <w:tcPr>
            <w:tcW w:w="1845" w:type="dxa"/>
            <w:shd w:val="clear" w:color="auto" w:fill="D9D9D9" w:themeFill="background1" w:themeFillShade="D9"/>
          </w:tcPr>
          <w:p w:rsidR="00A37DF4" w:rsidRPr="00185FFF" w:rsidRDefault="00A37DF4" w:rsidP="00D2593F">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96" w:type="dxa"/>
            <w:shd w:val="clear" w:color="auto" w:fill="D9D9D9" w:themeFill="background1" w:themeFillShade="D9"/>
          </w:tcPr>
          <w:p w:rsidR="00A37DF4" w:rsidRPr="00185FFF" w:rsidRDefault="00A37DF4" w:rsidP="00D2593F">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945" w:type="dxa"/>
            <w:shd w:val="clear" w:color="auto" w:fill="D9D9D9" w:themeFill="background1" w:themeFillShade="D9"/>
          </w:tcPr>
          <w:p w:rsidR="00A37DF4" w:rsidRPr="00185FFF" w:rsidRDefault="00A37DF4" w:rsidP="00D933CB">
            <w:pPr>
              <w:bidi/>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A37DF4" w:rsidRPr="00185FFF" w:rsidTr="00D933CB">
        <w:trPr>
          <w:trHeight w:val="1118"/>
          <w:jc w:val="center"/>
        </w:trPr>
        <w:tc>
          <w:tcPr>
            <w:tcW w:w="1845" w:type="dxa"/>
            <w:vMerge w:val="restart"/>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945" w:type="dxa"/>
          </w:tcPr>
          <w:p w:rsidR="00A37DF4" w:rsidRPr="00D933CB" w:rsidRDefault="00A37DF4" w:rsidP="00D933CB">
            <w:pPr>
              <w:pStyle w:val="ListParagraph"/>
              <w:numPr>
                <w:ilvl w:val="0"/>
                <w:numId w:val="14"/>
              </w:numPr>
              <w:bidi/>
              <w:ind w:left="360"/>
              <w:jc w:val="lowKashida"/>
              <w:rPr>
                <w:rFonts w:ascii="Simplified Arabic" w:hAnsi="Simplified Arabic" w:cs="Simplified Arabic"/>
                <w:b/>
                <w:bCs/>
                <w:sz w:val="28"/>
                <w:szCs w:val="28"/>
                <w:rtl/>
                <w:lang w:bidi="ar-JO"/>
              </w:rPr>
            </w:pPr>
            <w:r w:rsidRPr="00D933CB">
              <w:rPr>
                <w:rFonts w:ascii="Simplified Arabic" w:hAnsi="Simplified Arabic" w:cs="Simplified Arabic"/>
                <w:b/>
                <w:bCs/>
                <w:sz w:val="28"/>
                <w:szCs w:val="28"/>
                <w:rtl/>
                <w:lang w:bidi="ar-JO"/>
              </w:rPr>
              <w:t xml:space="preserve">يطلع على رؤية </w:t>
            </w:r>
            <w:r w:rsidRPr="00D933CB">
              <w:rPr>
                <w:rFonts w:ascii="Simplified Arabic" w:hAnsi="Simplified Arabic" w:cs="Simplified Arabic" w:hint="cs"/>
                <w:b/>
                <w:bCs/>
                <w:sz w:val="28"/>
                <w:szCs w:val="28"/>
                <w:rtl/>
                <w:lang w:bidi="ar-JO"/>
              </w:rPr>
              <w:t xml:space="preserve">ورسالة وأهداف </w:t>
            </w:r>
            <w:r w:rsidR="00246DD9" w:rsidRPr="00D933CB">
              <w:rPr>
                <w:rFonts w:ascii="Simplified Arabic" w:hAnsi="Simplified Arabic" w:cs="Simplified Arabic" w:hint="cs"/>
                <w:b/>
                <w:bCs/>
                <w:sz w:val="28"/>
                <w:szCs w:val="28"/>
                <w:rtl/>
                <w:lang w:bidi="ar-JO"/>
              </w:rPr>
              <w:t>و</w:t>
            </w:r>
            <w:r w:rsidRPr="00D933CB">
              <w:rPr>
                <w:rFonts w:ascii="Simplified Arabic" w:hAnsi="Simplified Arabic" w:cs="Simplified Arabic" w:hint="cs"/>
                <w:b/>
                <w:bCs/>
                <w:sz w:val="28"/>
                <w:szCs w:val="28"/>
                <w:rtl/>
                <w:lang w:bidi="ar-JO"/>
              </w:rPr>
              <w:t xml:space="preserve">قيم </w:t>
            </w:r>
            <w:r w:rsidR="00246DD9" w:rsidRPr="00D933CB">
              <w:rPr>
                <w:rFonts w:ascii="Simplified Arabic" w:hAnsi="Simplified Arabic" w:cs="Simplified Arabic" w:hint="cs"/>
                <w:b/>
                <w:bCs/>
                <w:sz w:val="28"/>
                <w:szCs w:val="28"/>
                <w:rtl/>
                <w:lang w:bidi="ar-JO"/>
              </w:rPr>
              <w:t xml:space="preserve"> الوزارة </w:t>
            </w:r>
            <w:r w:rsidRPr="00D933CB">
              <w:rPr>
                <w:rFonts w:ascii="Simplified Arabic" w:hAnsi="Simplified Arabic" w:cs="Simplified Arabic" w:hint="cs"/>
                <w:b/>
                <w:bCs/>
                <w:sz w:val="28"/>
                <w:szCs w:val="28"/>
                <w:rtl/>
                <w:lang w:bidi="ar-JO"/>
              </w:rPr>
              <w:t xml:space="preserve">الجوهرية </w:t>
            </w:r>
          </w:p>
          <w:p w:rsidR="00A37DF4" w:rsidRPr="00D933CB" w:rsidRDefault="00A37DF4" w:rsidP="00D933CB">
            <w:pPr>
              <w:pStyle w:val="ListParagraph"/>
              <w:numPr>
                <w:ilvl w:val="0"/>
                <w:numId w:val="14"/>
              </w:numPr>
              <w:bidi/>
              <w:ind w:left="360"/>
              <w:jc w:val="lowKashida"/>
              <w:rPr>
                <w:rFonts w:ascii="Simplified Arabic" w:hAnsi="Simplified Arabic" w:cs="Simplified Arabic"/>
                <w:b/>
                <w:bCs/>
                <w:sz w:val="28"/>
                <w:szCs w:val="28"/>
                <w:rtl/>
                <w:lang w:bidi="ar-JO"/>
              </w:rPr>
            </w:pPr>
            <w:r w:rsidRPr="00D933CB">
              <w:rPr>
                <w:rFonts w:ascii="Simplified Arabic" w:hAnsi="Simplified Arabic" w:cs="Simplified Arabic"/>
                <w:b/>
                <w:bCs/>
                <w:sz w:val="28"/>
                <w:szCs w:val="28"/>
                <w:rtl/>
                <w:lang w:bidi="ar-JO"/>
              </w:rPr>
              <w:t>يلتزم بانجاح المشروعات</w:t>
            </w:r>
            <w:r w:rsidRPr="00D933CB">
              <w:rPr>
                <w:rFonts w:ascii="Simplified Arabic" w:hAnsi="Simplified Arabic" w:cs="Simplified Arabic" w:hint="cs"/>
                <w:b/>
                <w:bCs/>
                <w:sz w:val="28"/>
                <w:szCs w:val="28"/>
                <w:rtl/>
                <w:lang w:bidi="ar-JO"/>
              </w:rPr>
              <w:t xml:space="preserve"> والخطط المنبثقة عنها.</w:t>
            </w:r>
          </w:p>
        </w:tc>
      </w:tr>
      <w:tr w:rsidR="00A37DF4" w:rsidRPr="00185FFF" w:rsidTr="00D933CB">
        <w:trPr>
          <w:trHeight w:val="704"/>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التشريعات التربوية‏</w:t>
            </w:r>
          </w:p>
        </w:tc>
        <w:tc>
          <w:tcPr>
            <w:tcW w:w="5945" w:type="dxa"/>
          </w:tcPr>
          <w:p w:rsidR="00A37DF4" w:rsidRPr="00185FFF" w:rsidRDefault="00A37DF4" w:rsidP="00D933CB">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A37DF4" w:rsidRPr="00185FFF" w:rsidTr="00D933CB">
        <w:trPr>
          <w:trHeight w:val="804"/>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945" w:type="dxa"/>
          </w:tcPr>
          <w:p w:rsidR="00A37DF4" w:rsidRPr="00185FFF" w:rsidRDefault="00A37DF4" w:rsidP="00D933CB">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246DD9">
              <w:rPr>
                <w:rFonts w:ascii="Simplified Arabic" w:hAnsi="Simplified Arabic" w:cs="Simplified Arabic" w:hint="cs"/>
                <w:b/>
                <w:bCs/>
                <w:sz w:val="28"/>
                <w:szCs w:val="28"/>
                <w:rtl/>
                <w:lang w:bidi="ar-JO"/>
              </w:rPr>
              <w:t>إلى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A37DF4" w:rsidRPr="00185FFF" w:rsidTr="00D933CB">
        <w:trPr>
          <w:trHeight w:val="533"/>
          <w:jc w:val="center"/>
        </w:trPr>
        <w:tc>
          <w:tcPr>
            <w:tcW w:w="1845" w:type="dxa"/>
            <w:vMerge w:val="restart"/>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96" w:type="dxa"/>
          </w:tcPr>
          <w:p w:rsidR="00A37DF4" w:rsidRPr="00185FFF" w:rsidRDefault="00A37DF4" w:rsidP="00D2593F">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945" w:type="dxa"/>
          </w:tcPr>
          <w:p w:rsidR="00A37DF4" w:rsidRPr="00185FFF" w:rsidRDefault="00A37DF4" w:rsidP="00D933CB">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A37DF4" w:rsidRPr="00185FFF" w:rsidTr="00D933CB">
        <w:trPr>
          <w:trHeight w:val="533"/>
          <w:jc w:val="center"/>
        </w:trPr>
        <w:tc>
          <w:tcPr>
            <w:tcW w:w="1845" w:type="dxa"/>
            <w:vMerge/>
          </w:tcPr>
          <w:p w:rsidR="00A37DF4" w:rsidRPr="00185FFF" w:rsidRDefault="00A37DF4" w:rsidP="00D2593F">
            <w:pPr>
              <w:bidi/>
              <w:rPr>
                <w:rFonts w:ascii="Simplified Arabic" w:hAnsi="Simplified Arabic" w:cs="Simplified Arabic"/>
                <w:b/>
                <w:bCs/>
                <w:sz w:val="28"/>
                <w:szCs w:val="28"/>
                <w:rtl/>
              </w:rPr>
            </w:pPr>
          </w:p>
        </w:tc>
        <w:tc>
          <w:tcPr>
            <w:tcW w:w="2296" w:type="dxa"/>
          </w:tcPr>
          <w:p w:rsidR="00A37DF4" w:rsidRPr="00185FFF" w:rsidRDefault="00A37DF4" w:rsidP="00D2593F">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945" w:type="dxa"/>
          </w:tcPr>
          <w:p w:rsidR="00A37DF4" w:rsidRPr="00D933CB" w:rsidRDefault="00A37DF4" w:rsidP="00D933CB">
            <w:pPr>
              <w:pStyle w:val="ListParagraph"/>
              <w:numPr>
                <w:ilvl w:val="0"/>
                <w:numId w:val="15"/>
              </w:numPr>
              <w:bidi/>
              <w:ind w:left="335" w:hanging="284"/>
              <w:jc w:val="lowKashida"/>
              <w:rPr>
                <w:rFonts w:ascii="Simplified Arabic" w:hAnsi="Simplified Arabic" w:cs="Simplified Arabic"/>
                <w:b/>
                <w:bCs/>
                <w:sz w:val="28"/>
                <w:szCs w:val="28"/>
                <w:rtl/>
                <w:lang w:bidi="ar-JO"/>
              </w:rPr>
            </w:pPr>
            <w:r w:rsidRPr="00D933CB">
              <w:rPr>
                <w:rFonts w:ascii="Simplified Arabic" w:hAnsi="Simplified Arabic" w:cs="Simplified Arabic"/>
                <w:b/>
                <w:bCs/>
                <w:sz w:val="28"/>
                <w:szCs w:val="28"/>
                <w:rtl/>
                <w:lang w:bidi="ar-JO"/>
              </w:rPr>
              <w:t>يلتزم بالسلوك</w:t>
            </w:r>
            <w:r w:rsidRPr="00D933CB">
              <w:rPr>
                <w:rFonts w:ascii="Simplified Arabic" w:hAnsi="Simplified Arabic" w:cs="Simplified Arabic" w:hint="cs"/>
                <w:b/>
                <w:bCs/>
                <w:sz w:val="28"/>
                <w:szCs w:val="28"/>
                <w:rtl/>
                <w:lang w:bidi="ar-JO"/>
              </w:rPr>
              <w:t xml:space="preserve"> المهني وبأخلاقيات المهنة</w:t>
            </w:r>
          </w:p>
          <w:p w:rsidR="00A37DF4" w:rsidRPr="00D933CB" w:rsidRDefault="00A37DF4" w:rsidP="00D933CB">
            <w:pPr>
              <w:pStyle w:val="ListParagraph"/>
              <w:numPr>
                <w:ilvl w:val="0"/>
                <w:numId w:val="15"/>
              </w:numPr>
              <w:bidi/>
              <w:ind w:left="335" w:hanging="284"/>
              <w:jc w:val="lowKashida"/>
              <w:rPr>
                <w:rFonts w:ascii="Simplified Arabic" w:hAnsi="Simplified Arabic" w:cs="Simplified Arabic"/>
                <w:b/>
                <w:bCs/>
                <w:sz w:val="28"/>
                <w:szCs w:val="28"/>
                <w:rtl/>
                <w:lang w:bidi="ar-JO"/>
              </w:rPr>
            </w:pPr>
            <w:r w:rsidRPr="00D933CB">
              <w:rPr>
                <w:rFonts w:ascii="Simplified Arabic" w:hAnsi="Simplified Arabic" w:cs="Simplified Arabic" w:hint="cs"/>
                <w:b/>
                <w:bCs/>
                <w:sz w:val="28"/>
                <w:szCs w:val="28"/>
                <w:rtl/>
                <w:lang w:bidi="ar-JO"/>
              </w:rPr>
              <w:t xml:space="preserve">يلتزم بأدواره </w:t>
            </w:r>
            <w:r w:rsidRPr="00D933CB">
              <w:rPr>
                <w:rFonts w:ascii="Simplified Arabic" w:hAnsi="Simplified Arabic" w:cs="Simplified Arabic"/>
                <w:b/>
                <w:bCs/>
                <w:sz w:val="28"/>
                <w:szCs w:val="28"/>
                <w:rtl/>
                <w:lang w:bidi="ar-JO"/>
              </w:rPr>
              <w:t xml:space="preserve"> وفق وصفه الوظيفي</w:t>
            </w:r>
          </w:p>
        </w:tc>
      </w:tr>
      <w:tr w:rsidR="00A37DF4" w:rsidRPr="00185FFF" w:rsidTr="00D933CB">
        <w:trPr>
          <w:trHeight w:val="2159"/>
          <w:jc w:val="center"/>
        </w:trPr>
        <w:tc>
          <w:tcPr>
            <w:tcW w:w="1845" w:type="dxa"/>
            <w:vMerge w:val="restart"/>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945" w:type="dxa"/>
          </w:tcPr>
          <w:p w:rsidR="00A37DF4" w:rsidRPr="00D933CB" w:rsidRDefault="00A37DF4" w:rsidP="00D933CB">
            <w:pPr>
              <w:pStyle w:val="ListParagraph"/>
              <w:numPr>
                <w:ilvl w:val="0"/>
                <w:numId w:val="16"/>
              </w:numPr>
              <w:bidi/>
              <w:ind w:left="360"/>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يحلل محتوى المنهاج .</w:t>
            </w:r>
          </w:p>
          <w:p w:rsidR="00A37DF4" w:rsidRPr="00D933CB" w:rsidRDefault="00A37DF4" w:rsidP="00D933CB">
            <w:pPr>
              <w:pStyle w:val="ListParagraph"/>
              <w:numPr>
                <w:ilvl w:val="0"/>
                <w:numId w:val="16"/>
              </w:numPr>
              <w:bidi/>
              <w:ind w:left="360"/>
              <w:jc w:val="lowKashida"/>
              <w:rPr>
                <w:rFonts w:ascii="Simplified Arabic" w:hAnsi="Simplified Arabic" w:cs="Simplified Arabic"/>
                <w:b/>
                <w:bCs/>
                <w:sz w:val="28"/>
                <w:szCs w:val="28"/>
                <w:rtl/>
              </w:rPr>
            </w:pPr>
            <w:r w:rsidRPr="00D933CB">
              <w:rPr>
                <w:rFonts w:ascii="Simplified Arabic" w:hAnsi="Simplified Arabic" w:cs="Simplified Arabic" w:hint="cs"/>
                <w:b/>
                <w:bCs/>
                <w:sz w:val="28"/>
                <w:szCs w:val="28"/>
                <w:rtl/>
              </w:rPr>
              <w:t xml:space="preserve">يخطط </w:t>
            </w:r>
            <w:r w:rsidRPr="00D933CB">
              <w:rPr>
                <w:rFonts w:ascii="Simplified Arabic" w:hAnsi="Simplified Arabic" w:cs="Simplified Arabic"/>
                <w:b/>
                <w:bCs/>
                <w:sz w:val="28"/>
                <w:szCs w:val="28"/>
                <w:rtl/>
              </w:rPr>
              <w:t>لتنفيذ المواقف التعليم</w:t>
            </w:r>
            <w:r w:rsidRPr="00D933CB">
              <w:rPr>
                <w:rFonts w:ascii="Simplified Arabic" w:hAnsi="Simplified Arabic" w:cs="Simplified Arabic" w:hint="cs"/>
                <w:b/>
                <w:bCs/>
                <w:sz w:val="28"/>
                <w:szCs w:val="28"/>
                <w:rtl/>
              </w:rPr>
              <w:t>ي</w:t>
            </w:r>
            <w:r w:rsidRPr="00D933CB">
              <w:rPr>
                <w:rFonts w:ascii="Simplified Arabic" w:hAnsi="Simplified Arabic" w:cs="Simplified Arabic"/>
                <w:b/>
                <w:bCs/>
                <w:sz w:val="28"/>
                <w:szCs w:val="28"/>
                <w:rtl/>
              </w:rPr>
              <w:t>ة الصفية</w:t>
            </w:r>
            <w:r w:rsidRPr="00D933CB">
              <w:rPr>
                <w:rFonts w:ascii="Simplified Arabic" w:hAnsi="Simplified Arabic" w:cs="Simplified Arabic" w:hint="cs"/>
                <w:b/>
                <w:bCs/>
                <w:sz w:val="28"/>
                <w:szCs w:val="28"/>
                <w:rtl/>
              </w:rPr>
              <w:t xml:space="preserve"> واللاصفية</w:t>
            </w:r>
            <w:r w:rsidRPr="00D933CB">
              <w:rPr>
                <w:rFonts w:ascii="Simplified Arabic" w:hAnsi="Simplified Arabic" w:cs="Simplified Arabic"/>
                <w:b/>
                <w:bCs/>
                <w:sz w:val="28"/>
                <w:szCs w:val="28"/>
                <w:rtl/>
              </w:rPr>
              <w:t xml:space="preserve"> بما يحقق نتاجات التعلم </w:t>
            </w:r>
            <w:r w:rsidRPr="00D933CB">
              <w:rPr>
                <w:rFonts w:ascii="Simplified Arabic" w:hAnsi="Simplified Arabic" w:cs="Simplified Arabic" w:hint="cs"/>
                <w:b/>
                <w:bCs/>
                <w:sz w:val="28"/>
                <w:szCs w:val="28"/>
                <w:rtl/>
              </w:rPr>
              <w:t>وبما يراعي منظور النوع الاجتماعي</w:t>
            </w:r>
          </w:p>
          <w:p w:rsidR="00A37DF4" w:rsidRPr="00D933CB" w:rsidRDefault="00A37DF4" w:rsidP="00D933CB">
            <w:pPr>
              <w:pStyle w:val="ListParagraph"/>
              <w:numPr>
                <w:ilvl w:val="0"/>
                <w:numId w:val="16"/>
              </w:numPr>
              <w:bidi/>
              <w:ind w:left="360"/>
              <w:jc w:val="lowKashida"/>
              <w:rPr>
                <w:rFonts w:ascii="Simplified Arabic" w:hAnsi="Simplified Arabic" w:cs="Simplified Arabic"/>
                <w:b/>
                <w:bCs/>
                <w:sz w:val="28"/>
                <w:szCs w:val="28"/>
                <w:rtl/>
              </w:rPr>
            </w:pPr>
            <w:r w:rsidRPr="00D933CB">
              <w:rPr>
                <w:rFonts w:ascii="Simplified Arabic" w:hAnsi="Simplified Arabic" w:cs="Simplified Arabic" w:hint="cs"/>
                <w:b/>
                <w:bCs/>
                <w:sz w:val="28"/>
                <w:szCs w:val="28"/>
                <w:rtl/>
              </w:rPr>
              <w:t xml:space="preserve">يقوم المواقف </w:t>
            </w:r>
            <w:r w:rsidRPr="00D933CB">
              <w:rPr>
                <w:rFonts w:ascii="Simplified Arabic" w:hAnsi="Simplified Arabic" w:cs="Simplified Arabic"/>
                <w:b/>
                <w:bCs/>
                <w:sz w:val="28"/>
                <w:szCs w:val="28"/>
                <w:rtl/>
              </w:rPr>
              <w:t>التعليم</w:t>
            </w:r>
            <w:r w:rsidRPr="00D933CB">
              <w:rPr>
                <w:rFonts w:ascii="Simplified Arabic" w:hAnsi="Simplified Arabic" w:cs="Simplified Arabic" w:hint="cs"/>
                <w:b/>
                <w:bCs/>
                <w:sz w:val="28"/>
                <w:szCs w:val="28"/>
                <w:rtl/>
              </w:rPr>
              <w:t>ي</w:t>
            </w:r>
            <w:r w:rsidRPr="00D933CB">
              <w:rPr>
                <w:rFonts w:ascii="Simplified Arabic" w:hAnsi="Simplified Arabic" w:cs="Simplified Arabic"/>
                <w:b/>
                <w:bCs/>
                <w:sz w:val="28"/>
                <w:szCs w:val="28"/>
                <w:rtl/>
              </w:rPr>
              <w:t>ة الصفية</w:t>
            </w:r>
            <w:r w:rsidRPr="00D933CB">
              <w:rPr>
                <w:rFonts w:ascii="Simplified Arabic" w:hAnsi="Simplified Arabic" w:cs="Simplified Arabic" w:hint="cs"/>
                <w:b/>
                <w:bCs/>
                <w:sz w:val="28"/>
                <w:szCs w:val="28"/>
                <w:rtl/>
              </w:rPr>
              <w:t xml:space="preserve"> واللاصف</w:t>
            </w:r>
            <w:r w:rsidR="00AD1AC7" w:rsidRPr="00D933CB">
              <w:rPr>
                <w:rFonts w:ascii="Simplified Arabic" w:hAnsi="Simplified Arabic" w:cs="Simplified Arabic" w:hint="cs"/>
                <w:b/>
                <w:bCs/>
                <w:sz w:val="28"/>
                <w:szCs w:val="28"/>
                <w:rtl/>
              </w:rPr>
              <w:t>ي</w:t>
            </w:r>
            <w:r w:rsidRPr="00D933CB">
              <w:rPr>
                <w:rFonts w:ascii="Simplified Arabic" w:hAnsi="Simplified Arabic" w:cs="Simplified Arabic" w:hint="cs"/>
                <w:b/>
                <w:bCs/>
                <w:sz w:val="28"/>
                <w:szCs w:val="28"/>
                <w:rtl/>
              </w:rPr>
              <w:t>ة</w:t>
            </w:r>
            <w:r w:rsidRPr="00D933CB">
              <w:rPr>
                <w:rFonts w:ascii="Simplified Arabic" w:hAnsi="Simplified Arabic" w:cs="Simplified Arabic"/>
                <w:b/>
                <w:bCs/>
                <w:sz w:val="28"/>
                <w:szCs w:val="28"/>
                <w:rtl/>
              </w:rPr>
              <w:t xml:space="preserve"> بما يحقق نتاجات التعلم</w:t>
            </w:r>
            <w:r w:rsidRPr="00D933CB">
              <w:rPr>
                <w:rFonts w:ascii="Simplified Arabic" w:hAnsi="Simplified Arabic" w:cs="Simplified Arabic" w:hint="cs"/>
                <w:b/>
                <w:bCs/>
                <w:sz w:val="28"/>
                <w:szCs w:val="28"/>
                <w:rtl/>
              </w:rPr>
              <w:t xml:space="preserve"> وبما يراعي منظور النوع الاجتماعي.</w:t>
            </w:r>
          </w:p>
        </w:tc>
      </w:tr>
      <w:tr w:rsidR="00A37DF4" w:rsidRPr="00185FFF" w:rsidTr="00D933CB">
        <w:trPr>
          <w:trHeight w:val="1415"/>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945" w:type="dxa"/>
          </w:tcPr>
          <w:p w:rsidR="00A37DF4" w:rsidRPr="00D933CB" w:rsidRDefault="00A37DF4" w:rsidP="00D933CB">
            <w:pPr>
              <w:pStyle w:val="ListParagraph"/>
              <w:numPr>
                <w:ilvl w:val="0"/>
                <w:numId w:val="17"/>
              </w:numPr>
              <w:bidi/>
              <w:spacing w:line="240" w:lineRule="auto"/>
              <w:ind w:left="360"/>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 xml:space="preserve">ينظم بيئة التعلم لتكون </w:t>
            </w:r>
            <w:r w:rsidRPr="00D933CB">
              <w:rPr>
                <w:rFonts w:ascii="Simplified Arabic" w:hAnsi="Simplified Arabic" w:cs="Simplified Arabic" w:hint="cs"/>
                <w:b/>
                <w:bCs/>
                <w:sz w:val="28"/>
                <w:szCs w:val="28"/>
                <w:rtl/>
              </w:rPr>
              <w:t>آ</w:t>
            </w:r>
            <w:r w:rsidRPr="00D933CB">
              <w:rPr>
                <w:rFonts w:ascii="Simplified Arabic" w:hAnsi="Simplified Arabic" w:cs="Simplified Arabic"/>
                <w:b/>
                <w:bCs/>
                <w:sz w:val="28"/>
                <w:szCs w:val="28"/>
                <w:rtl/>
              </w:rPr>
              <w:t>منة وجاذبة ومراعية للنوع الاجتماعي.</w:t>
            </w:r>
          </w:p>
          <w:p w:rsidR="00A37DF4" w:rsidRPr="00D933CB" w:rsidRDefault="00A37DF4" w:rsidP="00D933CB">
            <w:pPr>
              <w:pStyle w:val="ListParagraph"/>
              <w:numPr>
                <w:ilvl w:val="0"/>
                <w:numId w:val="17"/>
              </w:numPr>
              <w:bidi/>
              <w:spacing w:line="240" w:lineRule="auto"/>
              <w:ind w:left="360"/>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 xml:space="preserve">يتقبل الطلبة </w:t>
            </w:r>
            <w:r w:rsidRPr="00D933CB">
              <w:rPr>
                <w:rFonts w:ascii="Simplified Arabic" w:hAnsi="Simplified Arabic" w:cs="Simplified Arabic" w:hint="cs"/>
                <w:b/>
                <w:bCs/>
                <w:sz w:val="28"/>
                <w:szCs w:val="28"/>
                <w:rtl/>
              </w:rPr>
              <w:t>ويتعامل مع سلوكياتهم أثناء عملية التعليم .</w:t>
            </w:r>
          </w:p>
        </w:tc>
      </w:tr>
      <w:tr w:rsidR="00A37DF4" w:rsidRPr="00185FFF" w:rsidTr="00D933CB">
        <w:trPr>
          <w:trHeight w:val="402"/>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945" w:type="dxa"/>
          </w:tcPr>
          <w:p w:rsidR="00A37DF4" w:rsidRPr="00D933CB" w:rsidRDefault="00A37DF4" w:rsidP="00D933CB">
            <w:pPr>
              <w:pStyle w:val="ListParagraph"/>
              <w:numPr>
                <w:ilvl w:val="0"/>
                <w:numId w:val="18"/>
              </w:numPr>
              <w:bidi/>
              <w:spacing w:line="240" w:lineRule="auto"/>
              <w:ind w:left="436"/>
              <w:jc w:val="lowKashida"/>
              <w:rPr>
                <w:rFonts w:ascii="Simplified Arabic" w:hAnsi="Simplified Arabic" w:cs="Simplified Arabic"/>
                <w:b/>
                <w:bCs/>
                <w:sz w:val="28"/>
                <w:szCs w:val="28"/>
                <w:rtl/>
                <w:lang w:bidi="ar-JO"/>
              </w:rPr>
            </w:pPr>
            <w:r w:rsidRPr="00D933CB">
              <w:rPr>
                <w:rFonts w:ascii="Simplified Arabic" w:hAnsi="Simplified Arabic" w:cs="Simplified Arabic" w:hint="cs"/>
                <w:b/>
                <w:bCs/>
                <w:sz w:val="28"/>
                <w:szCs w:val="28"/>
                <w:rtl/>
                <w:lang w:bidi="ar-JO"/>
              </w:rPr>
              <w:t>يقوم أداء الطلبة ويوظف استراتيجيات وأدوات التقويم.</w:t>
            </w:r>
          </w:p>
          <w:p w:rsidR="00A37DF4" w:rsidRPr="00D933CB" w:rsidRDefault="00A37DF4" w:rsidP="00D933CB">
            <w:pPr>
              <w:pStyle w:val="ListParagraph"/>
              <w:numPr>
                <w:ilvl w:val="0"/>
                <w:numId w:val="18"/>
              </w:numPr>
              <w:bidi/>
              <w:spacing w:line="240" w:lineRule="auto"/>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يحلل نتائج الاختبارات</w:t>
            </w:r>
            <w:r w:rsidRPr="00D933CB">
              <w:rPr>
                <w:rFonts w:ascii="Simplified Arabic" w:hAnsi="Simplified Arabic" w:cs="Simplified Arabic" w:hint="cs"/>
                <w:b/>
                <w:bCs/>
                <w:sz w:val="28"/>
                <w:szCs w:val="28"/>
                <w:rtl/>
              </w:rPr>
              <w:t xml:space="preserve"> ويوثق البيانات والمعلومات الخاصة بالتقويم</w:t>
            </w:r>
            <w:r w:rsidRPr="00D933CB">
              <w:rPr>
                <w:rFonts w:ascii="Simplified Arabic" w:hAnsi="Simplified Arabic" w:cs="Simplified Arabic"/>
                <w:b/>
                <w:bCs/>
                <w:sz w:val="28"/>
                <w:szCs w:val="28"/>
                <w:rtl/>
              </w:rPr>
              <w:t>.</w:t>
            </w:r>
          </w:p>
          <w:p w:rsidR="00A37DF4" w:rsidRPr="00D933CB" w:rsidRDefault="00A37DF4" w:rsidP="00D933CB">
            <w:pPr>
              <w:pStyle w:val="ListParagraph"/>
              <w:numPr>
                <w:ilvl w:val="0"/>
                <w:numId w:val="18"/>
              </w:numPr>
              <w:bidi/>
              <w:spacing w:line="240" w:lineRule="auto"/>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lastRenderedPageBreak/>
              <w:t>يعطي تغذية راجعة للطلبة.</w:t>
            </w:r>
          </w:p>
        </w:tc>
      </w:tr>
      <w:tr w:rsidR="00A37DF4" w:rsidRPr="00185FFF" w:rsidTr="00D933CB">
        <w:trPr>
          <w:trHeight w:val="1772"/>
          <w:jc w:val="center"/>
        </w:trPr>
        <w:tc>
          <w:tcPr>
            <w:tcW w:w="1845" w:type="dxa"/>
            <w:vMerge w:val="restart"/>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بيئة التعلم</w:t>
            </w: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945" w:type="dxa"/>
          </w:tcPr>
          <w:p w:rsidR="00A37DF4" w:rsidRPr="00D933CB" w:rsidRDefault="00A37DF4" w:rsidP="00D933CB">
            <w:pPr>
              <w:pStyle w:val="ListParagraph"/>
              <w:numPr>
                <w:ilvl w:val="0"/>
                <w:numId w:val="19"/>
              </w:numPr>
              <w:bidi/>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يوظف الاوعية المعرفية</w:t>
            </w:r>
            <w:r w:rsidRPr="00D933CB">
              <w:rPr>
                <w:rFonts w:ascii="Simplified Arabic" w:hAnsi="Simplified Arabic" w:cs="Simplified Arabic" w:hint="cs"/>
                <w:b/>
                <w:bCs/>
                <w:sz w:val="28"/>
                <w:szCs w:val="28"/>
                <w:rtl/>
              </w:rPr>
              <w:t xml:space="preserve"> ومصادر المعرفة المتنوعة</w:t>
            </w:r>
            <w:r w:rsidRPr="00D933CB">
              <w:rPr>
                <w:rFonts w:ascii="Simplified Arabic" w:hAnsi="Simplified Arabic" w:cs="Simplified Arabic"/>
                <w:b/>
                <w:bCs/>
                <w:sz w:val="28"/>
                <w:szCs w:val="28"/>
                <w:rtl/>
              </w:rPr>
              <w:t xml:space="preserve"> لتحسين اداء الطلبة في المواقف ال</w:t>
            </w:r>
            <w:r w:rsidRPr="00D933CB">
              <w:rPr>
                <w:rFonts w:ascii="Simplified Arabic" w:hAnsi="Simplified Arabic" w:cs="Simplified Arabic" w:hint="cs"/>
                <w:b/>
                <w:bCs/>
                <w:sz w:val="28"/>
                <w:szCs w:val="28"/>
                <w:rtl/>
              </w:rPr>
              <w:t xml:space="preserve">تعلمية </w:t>
            </w:r>
            <w:r w:rsidRPr="00D933CB">
              <w:rPr>
                <w:rFonts w:ascii="Simplified Arabic" w:hAnsi="Simplified Arabic" w:cs="Simplified Arabic"/>
                <w:b/>
                <w:bCs/>
                <w:sz w:val="28"/>
                <w:szCs w:val="28"/>
                <w:rtl/>
              </w:rPr>
              <w:t>التعل</w:t>
            </w:r>
            <w:r w:rsidRPr="00D933CB">
              <w:rPr>
                <w:rFonts w:ascii="Simplified Arabic" w:hAnsi="Simplified Arabic" w:cs="Simplified Arabic" w:hint="cs"/>
                <w:b/>
                <w:bCs/>
                <w:sz w:val="28"/>
                <w:szCs w:val="28"/>
                <w:rtl/>
              </w:rPr>
              <w:t>ي</w:t>
            </w:r>
            <w:r w:rsidRPr="00D933CB">
              <w:rPr>
                <w:rFonts w:ascii="Simplified Arabic" w:hAnsi="Simplified Arabic" w:cs="Simplified Arabic"/>
                <w:b/>
                <w:bCs/>
                <w:sz w:val="28"/>
                <w:szCs w:val="28"/>
                <w:rtl/>
              </w:rPr>
              <w:t>مية.</w:t>
            </w:r>
          </w:p>
          <w:p w:rsidR="00A37DF4" w:rsidRPr="00D933CB" w:rsidRDefault="00A37DF4" w:rsidP="00D933CB">
            <w:pPr>
              <w:pStyle w:val="ListParagraph"/>
              <w:numPr>
                <w:ilvl w:val="0"/>
                <w:numId w:val="19"/>
              </w:numPr>
              <w:bidi/>
              <w:ind w:left="436"/>
              <w:jc w:val="lowKashida"/>
              <w:rPr>
                <w:rFonts w:ascii="Simplified Arabic" w:hAnsi="Simplified Arabic" w:cs="Simplified Arabic"/>
                <w:b/>
                <w:bCs/>
                <w:sz w:val="28"/>
                <w:szCs w:val="28"/>
                <w:lang w:bidi="ar-JO"/>
              </w:rPr>
            </w:pPr>
            <w:r w:rsidRPr="00D933CB">
              <w:rPr>
                <w:rFonts w:ascii="Simplified Arabic" w:hAnsi="Simplified Arabic" w:cs="Simplified Arabic"/>
                <w:b/>
                <w:bCs/>
                <w:sz w:val="28"/>
                <w:szCs w:val="28"/>
                <w:rtl/>
              </w:rPr>
              <w:t>يوظف تكنولوجيا المعلومات والاتصالات</w:t>
            </w:r>
            <w:r w:rsidRPr="00D933CB">
              <w:rPr>
                <w:rFonts w:ascii="Simplified Arabic" w:hAnsi="Simplified Arabic" w:cs="Simplified Arabic" w:hint="cs"/>
                <w:b/>
                <w:bCs/>
                <w:sz w:val="28"/>
                <w:szCs w:val="28"/>
                <w:rtl/>
              </w:rPr>
              <w:t xml:space="preserve"> </w:t>
            </w:r>
            <w:r w:rsidRPr="00D933CB">
              <w:rPr>
                <w:rFonts w:ascii="Simplified Arabic" w:hAnsi="Simplified Arabic" w:cs="Simplified Arabic"/>
                <w:b/>
                <w:bCs/>
                <w:sz w:val="28"/>
                <w:szCs w:val="28"/>
                <w:rtl/>
              </w:rPr>
              <w:t>لتحسين اداء الطلبة في المواقف ال</w:t>
            </w:r>
            <w:r w:rsidRPr="00D933CB">
              <w:rPr>
                <w:rFonts w:ascii="Simplified Arabic" w:hAnsi="Simplified Arabic" w:cs="Simplified Arabic" w:hint="cs"/>
                <w:b/>
                <w:bCs/>
                <w:sz w:val="28"/>
                <w:szCs w:val="28"/>
                <w:rtl/>
              </w:rPr>
              <w:t xml:space="preserve">تعلمية </w:t>
            </w:r>
            <w:r w:rsidRPr="00D933CB">
              <w:rPr>
                <w:rFonts w:ascii="Simplified Arabic" w:hAnsi="Simplified Arabic" w:cs="Simplified Arabic"/>
                <w:b/>
                <w:bCs/>
                <w:sz w:val="28"/>
                <w:szCs w:val="28"/>
                <w:rtl/>
              </w:rPr>
              <w:t>التعل</w:t>
            </w:r>
            <w:r w:rsidRPr="00D933CB">
              <w:rPr>
                <w:rFonts w:ascii="Simplified Arabic" w:hAnsi="Simplified Arabic" w:cs="Simplified Arabic" w:hint="cs"/>
                <w:b/>
                <w:bCs/>
                <w:sz w:val="28"/>
                <w:szCs w:val="28"/>
                <w:rtl/>
              </w:rPr>
              <w:t>ي</w:t>
            </w:r>
            <w:r w:rsidRPr="00D933CB">
              <w:rPr>
                <w:rFonts w:ascii="Simplified Arabic" w:hAnsi="Simplified Arabic" w:cs="Simplified Arabic"/>
                <w:b/>
                <w:bCs/>
                <w:sz w:val="28"/>
                <w:szCs w:val="28"/>
                <w:rtl/>
              </w:rPr>
              <w:t>مية.</w:t>
            </w:r>
          </w:p>
        </w:tc>
      </w:tr>
      <w:tr w:rsidR="00A37DF4" w:rsidRPr="00185FFF" w:rsidTr="00D933CB">
        <w:trPr>
          <w:trHeight w:val="3535"/>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945" w:type="dxa"/>
          </w:tcPr>
          <w:p w:rsidR="00A37DF4" w:rsidRPr="00D933CB" w:rsidRDefault="00A37DF4" w:rsidP="00D933CB">
            <w:pPr>
              <w:pStyle w:val="ListParagraph"/>
              <w:numPr>
                <w:ilvl w:val="0"/>
                <w:numId w:val="20"/>
              </w:numPr>
              <w:bidi/>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يتقبل طلبته</w:t>
            </w:r>
            <w:r w:rsidRPr="00D933CB">
              <w:rPr>
                <w:rFonts w:ascii="Simplified Arabic" w:hAnsi="Simplified Arabic" w:cs="Simplified Arabic" w:hint="cs"/>
                <w:b/>
                <w:bCs/>
                <w:sz w:val="28"/>
                <w:szCs w:val="28"/>
                <w:rtl/>
              </w:rPr>
              <w:t xml:space="preserve"> من الناحية النفسية</w:t>
            </w:r>
            <w:r w:rsidRPr="00D933CB">
              <w:rPr>
                <w:rFonts w:ascii="Simplified Arabic" w:hAnsi="Simplified Arabic" w:cs="Simplified Arabic"/>
                <w:b/>
                <w:bCs/>
                <w:sz w:val="28"/>
                <w:szCs w:val="28"/>
                <w:rtl/>
              </w:rPr>
              <w:t xml:space="preserve"> على اختلاف</w:t>
            </w:r>
            <w:r w:rsidRPr="00D933CB">
              <w:rPr>
                <w:rFonts w:ascii="Simplified Arabic" w:hAnsi="Simplified Arabic" w:cs="Simplified Arabic" w:hint="cs"/>
                <w:b/>
                <w:bCs/>
                <w:sz w:val="28"/>
                <w:szCs w:val="28"/>
                <w:rtl/>
              </w:rPr>
              <w:t>ا</w:t>
            </w:r>
            <w:r w:rsidRPr="00D933CB">
              <w:rPr>
                <w:rFonts w:ascii="Simplified Arabic" w:hAnsi="Simplified Arabic" w:cs="Simplified Arabic"/>
                <w:b/>
                <w:bCs/>
                <w:sz w:val="28"/>
                <w:szCs w:val="28"/>
                <w:rtl/>
              </w:rPr>
              <w:t>تهم</w:t>
            </w:r>
            <w:r w:rsidRPr="00D933CB">
              <w:rPr>
                <w:rFonts w:ascii="Simplified Arabic" w:hAnsi="Simplified Arabic" w:cs="Simplified Arabic" w:hint="cs"/>
                <w:b/>
                <w:bCs/>
                <w:sz w:val="28"/>
                <w:szCs w:val="28"/>
                <w:rtl/>
              </w:rPr>
              <w:t xml:space="preserve"> ويتعامل مع المشكلات الصفية ومختلف سلوكات الطلبة</w:t>
            </w:r>
            <w:r w:rsidRPr="00D933CB">
              <w:rPr>
                <w:rFonts w:ascii="Simplified Arabic" w:hAnsi="Simplified Arabic" w:cs="Simplified Arabic"/>
                <w:b/>
                <w:bCs/>
                <w:sz w:val="28"/>
                <w:szCs w:val="28"/>
                <w:rtl/>
              </w:rPr>
              <w:t xml:space="preserve">. </w:t>
            </w:r>
          </w:p>
          <w:p w:rsidR="00A37DF4" w:rsidRPr="00D933CB" w:rsidRDefault="00A37DF4" w:rsidP="00D933CB">
            <w:pPr>
              <w:pStyle w:val="ListParagraph"/>
              <w:numPr>
                <w:ilvl w:val="0"/>
                <w:numId w:val="20"/>
              </w:numPr>
              <w:bidi/>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يوظف أنشطة تعلم تناسب احتياجات</w:t>
            </w:r>
            <w:r w:rsidRPr="00D933CB">
              <w:rPr>
                <w:rFonts w:ascii="Simplified Arabic" w:hAnsi="Simplified Arabic" w:cs="Simplified Arabic" w:hint="cs"/>
                <w:b/>
                <w:bCs/>
                <w:sz w:val="28"/>
                <w:szCs w:val="28"/>
                <w:rtl/>
              </w:rPr>
              <w:t xml:space="preserve"> الطلبة</w:t>
            </w:r>
            <w:r w:rsidRPr="00D933CB">
              <w:rPr>
                <w:rFonts w:ascii="Simplified Arabic" w:hAnsi="Simplified Arabic" w:cs="Simplified Arabic"/>
                <w:b/>
                <w:bCs/>
                <w:sz w:val="28"/>
                <w:szCs w:val="28"/>
                <w:rtl/>
              </w:rPr>
              <w:t xml:space="preserve"> النفسية بما يحفزهم على التعلم </w:t>
            </w:r>
            <w:r w:rsidR="007D024B" w:rsidRPr="00D933CB">
              <w:rPr>
                <w:rFonts w:ascii="Simplified Arabic" w:hAnsi="Simplified Arabic" w:cs="Simplified Arabic" w:hint="cs"/>
                <w:b/>
                <w:bCs/>
                <w:sz w:val="28"/>
                <w:szCs w:val="28"/>
                <w:rtl/>
              </w:rPr>
              <w:t xml:space="preserve">و </w:t>
            </w:r>
            <w:r w:rsidRPr="00D933CB">
              <w:rPr>
                <w:rFonts w:ascii="Simplified Arabic" w:hAnsi="Simplified Arabic" w:cs="Simplified Arabic"/>
                <w:b/>
                <w:bCs/>
                <w:sz w:val="28"/>
                <w:szCs w:val="28"/>
                <w:rtl/>
              </w:rPr>
              <w:t>يثير دافعيتهم.</w:t>
            </w:r>
          </w:p>
          <w:p w:rsidR="00A37DF4" w:rsidRPr="00D933CB" w:rsidRDefault="00A37DF4" w:rsidP="00D933CB">
            <w:pPr>
              <w:pStyle w:val="ListParagraph"/>
              <w:numPr>
                <w:ilvl w:val="0"/>
                <w:numId w:val="20"/>
              </w:numPr>
              <w:bidi/>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يوظف أنشطة تعلم تناسب احتياجات</w:t>
            </w:r>
            <w:r w:rsidRPr="00D933CB">
              <w:rPr>
                <w:rFonts w:ascii="Simplified Arabic" w:hAnsi="Simplified Arabic" w:cs="Simplified Arabic" w:hint="cs"/>
                <w:b/>
                <w:bCs/>
                <w:sz w:val="28"/>
                <w:szCs w:val="28"/>
                <w:rtl/>
              </w:rPr>
              <w:t xml:space="preserve"> الطلبة </w:t>
            </w:r>
            <w:r w:rsidRPr="00D933CB">
              <w:rPr>
                <w:rFonts w:ascii="Simplified Arabic" w:hAnsi="Simplified Arabic" w:cs="Simplified Arabic"/>
                <w:b/>
                <w:bCs/>
                <w:sz w:val="28"/>
                <w:szCs w:val="28"/>
                <w:rtl/>
              </w:rPr>
              <w:t xml:space="preserve">الاجتماعية بما يحفزهم على التعلم </w:t>
            </w:r>
            <w:r w:rsidR="007D024B" w:rsidRPr="00D933CB">
              <w:rPr>
                <w:rFonts w:ascii="Simplified Arabic" w:hAnsi="Simplified Arabic" w:cs="Simplified Arabic" w:hint="cs"/>
                <w:b/>
                <w:bCs/>
                <w:sz w:val="28"/>
                <w:szCs w:val="28"/>
                <w:rtl/>
              </w:rPr>
              <w:t xml:space="preserve"> و</w:t>
            </w:r>
            <w:r w:rsidRPr="00D933CB">
              <w:rPr>
                <w:rFonts w:ascii="Simplified Arabic" w:hAnsi="Simplified Arabic" w:cs="Simplified Arabic"/>
                <w:b/>
                <w:bCs/>
                <w:sz w:val="28"/>
                <w:szCs w:val="28"/>
                <w:rtl/>
              </w:rPr>
              <w:t>يثير دافعيتهم.</w:t>
            </w:r>
          </w:p>
          <w:p w:rsidR="00A37DF4" w:rsidRPr="00D933CB" w:rsidRDefault="00A37DF4" w:rsidP="00D933CB">
            <w:pPr>
              <w:pStyle w:val="ListParagraph"/>
              <w:numPr>
                <w:ilvl w:val="0"/>
                <w:numId w:val="20"/>
              </w:numPr>
              <w:bidi/>
              <w:ind w:left="436"/>
              <w:jc w:val="lowKashida"/>
              <w:rPr>
                <w:rFonts w:ascii="Simplified Arabic" w:hAnsi="Simplified Arabic" w:cs="Simplified Arabic"/>
                <w:b/>
                <w:bCs/>
                <w:sz w:val="28"/>
                <w:szCs w:val="28"/>
                <w:rtl/>
                <w:lang w:bidi="ar-JO"/>
              </w:rPr>
            </w:pPr>
            <w:r w:rsidRPr="00D933CB">
              <w:rPr>
                <w:rFonts w:ascii="Simplified Arabic" w:hAnsi="Simplified Arabic" w:cs="Simplified Arabic"/>
                <w:b/>
                <w:bCs/>
                <w:sz w:val="28"/>
                <w:szCs w:val="28"/>
                <w:rtl/>
              </w:rPr>
              <w:t>يوظف أنشطة تعلم تناسب خصائص</w:t>
            </w:r>
            <w:r w:rsidRPr="00D933CB">
              <w:rPr>
                <w:rFonts w:ascii="Simplified Arabic" w:hAnsi="Simplified Arabic" w:cs="Simplified Arabic" w:hint="cs"/>
                <w:b/>
                <w:bCs/>
                <w:sz w:val="28"/>
                <w:szCs w:val="28"/>
                <w:rtl/>
              </w:rPr>
              <w:t xml:space="preserve"> الطلبة</w:t>
            </w:r>
            <w:r w:rsidRPr="00D933CB">
              <w:rPr>
                <w:rFonts w:ascii="Simplified Arabic" w:hAnsi="Simplified Arabic" w:cs="Simplified Arabic"/>
                <w:b/>
                <w:bCs/>
                <w:sz w:val="28"/>
                <w:szCs w:val="28"/>
                <w:rtl/>
              </w:rPr>
              <w:t xml:space="preserve"> النمائية بما يحفزهم على التعلم</w:t>
            </w:r>
            <w:r w:rsidR="007D024B" w:rsidRPr="00D933CB">
              <w:rPr>
                <w:rFonts w:ascii="Simplified Arabic" w:hAnsi="Simplified Arabic" w:cs="Simplified Arabic" w:hint="cs"/>
                <w:b/>
                <w:bCs/>
                <w:sz w:val="28"/>
                <w:szCs w:val="28"/>
                <w:rtl/>
              </w:rPr>
              <w:t xml:space="preserve"> و</w:t>
            </w:r>
            <w:r w:rsidRPr="00D933CB">
              <w:rPr>
                <w:rFonts w:ascii="Simplified Arabic" w:hAnsi="Simplified Arabic" w:cs="Simplified Arabic"/>
                <w:b/>
                <w:bCs/>
                <w:sz w:val="28"/>
                <w:szCs w:val="28"/>
                <w:rtl/>
              </w:rPr>
              <w:t xml:space="preserve"> يثير دافعيتهم.</w:t>
            </w:r>
          </w:p>
        </w:tc>
      </w:tr>
      <w:tr w:rsidR="00A37DF4" w:rsidRPr="00185FFF" w:rsidTr="00D933CB">
        <w:trPr>
          <w:trHeight w:val="1781"/>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945" w:type="dxa"/>
          </w:tcPr>
          <w:p w:rsidR="00A37DF4" w:rsidRPr="00D933CB" w:rsidRDefault="00A37DF4" w:rsidP="00D933CB">
            <w:pPr>
              <w:pStyle w:val="ListParagraph"/>
              <w:numPr>
                <w:ilvl w:val="0"/>
                <w:numId w:val="21"/>
              </w:numPr>
              <w:bidi/>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يستخدم استراتيجات تدريس</w:t>
            </w:r>
            <w:r w:rsidRPr="00D933CB">
              <w:rPr>
                <w:rFonts w:ascii="Simplified Arabic" w:hAnsi="Simplified Arabic" w:cs="Simplified Arabic" w:hint="cs"/>
                <w:b/>
                <w:bCs/>
                <w:sz w:val="28"/>
                <w:szCs w:val="28"/>
                <w:rtl/>
              </w:rPr>
              <w:t xml:space="preserve"> وتقويم</w:t>
            </w:r>
            <w:r w:rsidRPr="00D933CB">
              <w:rPr>
                <w:rFonts w:ascii="Simplified Arabic" w:hAnsi="Simplified Arabic" w:cs="Simplified Arabic"/>
                <w:b/>
                <w:bCs/>
                <w:sz w:val="28"/>
                <w:szCs w:val="28"/>
                <w:rtl/>
              </w:rPr>
              <w:t xml:space="preserve"> للكشف عن مواهب الطلبة</w:t>
            </w:r>
            <w:r w:rsidRPr="00D933CB">
              <w:rPr>
                <w:rFonts w:ascii="Simplified Arabic" w:hAnsi="Simplified Arabic" w:cs="Simplified Arabic" w:hint="cs"/>
                <w:b/>
                <w:bCs/>
                <w:sz w:val="28"/>
                <w:szCs w:val="28"/>
                <w:rtl/>
              </w:rPr>
              <w:t xml:space="preserve"> وتنمية الابداع لديهم.</w:t>
            </w:r>
            <w:r w:rsidRPr="00D933CB">
              <w:rPr>
                <w:rFonts w:ascii="Simplified Arabic" w:hAnsi="Simplified Arabic" w:cs="Simplified Arabic"/>
                <w:b/>
                <w:bCs/>
                <w:sz w:val="28"/>
                <w:szCs w:val="28"/>
                <w:rtl/>
              </w:rPr>
              <w:t xml:space="preserve"> </w:t>
            </w:r>
          </w:p>
          <w:p w:rsidR="00A37DF4" w:rsidRPr="00D933CB" w:rsidRDefault="00A37DF4" w:rsidP="00D933CB">
            <w:pPr>
              <w:pStyle w:val="ListParagraph"/>
              <w:numPr>
                <w:ilvl w:val="0"/>
                <w:numId w:val="21"/>
              </w:numPr>
              <w:bidi/>
              <w:ind w:left="436"/>
              <w:jc w:val="lowKashida"/>
              <w:rPr>
                <w:rFonts w:ascii="Simplified Arabic" w:hAnsi="Simplified Arabic" w:cs="Simplified Arabic"/>
                <w:b/>
                <w:bCs/>
                <w:sz w:val="28"/>
                <w:szCs w:val="28"/>
                <w:rtl/>
              </w:rPr>
            </w:pPr>
            <w:r w:rsidRPr="00D933CB">
              <w:rPr>
                <w:rFonts w:ascii="Simplified Arabic" w:hAnsi="Simplified Arabic" w:cs="Simplified Arabic"/>
                <w:b/>
                <w:bCs/>
                <w:sz w:val="28"/>
                <w:szCs w:val="28"/>
                <w:rtl/>
              </w:rPr>
              <w:t>يستخدم استراتيجات</w:t>
            </w:r>
            <w:r w:rsidRPr="00D933CB">
              <w:rPr>
                <w:rFonts w:ascii="Simplified Arabic" w:hAnsi="Simplified Arabic" w:cs="Simplified Arabic" w:hint="cs"/>
                <w:b/>
                <w:bCs/>
                <w:sz w:val="28"/>
                <w:szCs w:val="28"/>
                <w:rtl/>
              </w:rPr>
              <w:t xml:space="preserve"> تدريس وتقويم</w:t>
            </w:r>
            <w:r w:rsidRPr="00D933CB">
              <w:rPr>
                <w:rFonts w:ascii="Simplified Arabic" w:hAnsi="Simplified Arabic" w:cs="Simplified Arabic"/>
                <w:b/>
                <w:bCs/>
                <w:sz w:val="28"/>
                <w:szCs w:val="28"/>
                <w:rtl/>
              </w:rPr>
              <w:t xml:space="preserve"> للكشف عن</w:t>
            </w:r>
            <w:r w:rsidRPr="00D933CB">
              <w:rPr>
                <w:rFonts w:ascii="Simplified Arabic" w:hAnsi="Simplified Arabic" w:cs="Simplified Arabic" w:hint="cs"/>
                <w:b/>
                <w:bCs/>
                <w:sz w:val="28"/>
                <w:szCs w:val="28"/>
                <w:rtl/>
              </w:rPr>
              <w:t xml:space="preserve"> استعدادات</w:t>
            </w:r>
            <w:r w:rsidRPr="00D933CB">
              <w:rPr>
                <w:rFonts w:ascii="Simplified Arabic" w:hAnsi="Simplified Arabic" w:cs="Simplified Arabic"/>
                <w:b/>
                <w:bCs/>
                <w:sz w:val="28"/>
                <w:szCs w:val="28"/>
                <w:rtl/>
              </w:rPr>
              <w:t xml:space="preserve"> الطلبة ، لتنمية الابداع لديهم.</w:t>
            </w:r>
          </w:p>
        </w:tc>
      </w:tr>
      <w:tr w:rsidR="00A37DF4" w:rsidRPr="00185FFF" w:rsidTr="00D933CB">
        <w:trPr>
          <w:trHeight w:val="886"/>
          <w:jc w:val="center"/>
        </w:trPr>
        <w:tc>
          <w:tcPr>
            <w:tcW w:w="1845" w:type="dxa"/>
            <w:vMerge w:val="restart"/>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945" w:type="dxa"/>
          </w:tcPr>
          <w:p w:rsidR="00A37DF4" w:rsidRPr="00D933CB" w:rsidRDefault="00A37DF4" w:rsidP="00D933CB">
            <w:pPr>
              <w:pStyle w:val="ListParagraph"/>
              <w:numPr>
                <w:ilvl w:val="0"/>
                <w:numId w:val="22"/>
              </w:numPr>
              <w:bidi/>
              <w:ind w:left="436"/>
              <w:jc w:val="lowKashida"/>
              <w:rPr>
                <w:rFonts w:ascii="Simplified Arabic" w:hAnsi="Simplified Arabic" w:cs="Simplified Arabic"/>
                <w:b/>
                <w:bCs/>
                <w:sz w:val="28"/>
                <w:szCs w:val="28"/>
                <w:lang w:bidi="ar-JO"/>
              </w:rPr>
            </w:pPr>
            <w:r w:rsidRPr="00D933CB">
              <w:rPr>
                <w:rFonts w:ascii="Simplified Arabic" w:hAnsi="Simplified Arabic" w:cs="Simplified Arabic"/>
                <w:b/>
                <w:bCs/>
                <w:sz w:val="28"/>
                <w:szCs w:val="28"/>
                <w:rtl/>
              </w:rPr>
              <w:t>يستخدم خطوات البحث العلمي في المواقف التعليم</w:t>
            </w:r>
            <w:r w:rsidR="007D024B" w:rsidRPr="00D933CB">
              <w:rPr>
                <w:rFonts w:ascii="Simplified Arabic" w:hAnsi="Simplified Arabic" w:cs="Simplified Arabic" w:hint="cs"/>
                <w:b/>
                <w:bCs/>
                <w:sz w:val="28"/>
                <w:szCs w:val="28"/>
                <w:rtl/>
              </w:rPr>
              <w:t>ي</w:t>
            </w:r>
            <w:r w:rsidRPr="00D933CB">
              <w:rPr>
                <w:rFonts w:ascii="Simplified Arabic" w:hAnsi="Simplified Arabic" w:cs="Simplified Arabic"/>
                <w:b/>
                <w:bCs/>
                <w:sz w:val="28"/>
                <w:szCs w:val="28"/>
                <w:rtl/>
              </w:rPr>
              <w:t>ة</w:t>
            </w:r>
            <w:r w:rsidRPr="00D933CB">
              <w:rPr>
                <w:rFonts w:ascii="Simplified Arabic" w:hAnsi="Simplified Arabic" w:cs="Simplified Arabic" w:hint="cs"/>
                <w:b/>
                <w:bCs/>
                <w:sz w:val="28"/>
                <w:szCs w:val="28"/>
                <w:rtl/>
              </w:rPr>
              <w:t xml:space="preserve"> ويكسبها لطلبته.</w:t>
            </w:r>
            <w:r w:rsidRPr="00D933CB">
              <w:rPr>
                <w:rFonts w:ascii="Simplified Arabic" w:hAnsi="Simplified Arabic" w:cs="Simplified Arabic"/>
                <w:b/>
                <w:bCs/>
                <w:sz w:val="28"/>
                <w:szCs w:val="28"/>
                <w:rtl/>
              </w:rPr>
              <w:t xml:space="preserve"> </w:t>
            </w:r>
          </w:p>
        </w:tc>
      </w:tr>
      <w:tr w:rsidR="00A37DF4" w:rsidRPr="00185FFF" w:rsidTr="00D933CB">
        <w:trPr>
          <w:trHeight w:val="1592"/>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945" w:type="dxa"/>
          </w:tcPr>
          <w:p w:rsidR="00A37DF4" w:rsidRPr="00D933CB" w:rsidRDefault="00A37DF4" w:rsidP="00D933CB">
            <w:pPr>
              <w:pStyle w:val="ListParagraph"/>
              <w:numPr>
                <w:ilvl w:val="0"/>
                <w:numId w:val="22"/>
              </w:numPr>
              <w:bidi/>
              <w:ind w:left="436"/>
              <w:jc w:val="lowKashida"/>
              <w:rPr>
                <w:rFonts w:ascii="Simplified Arabic" w:hAnsi="Simplified Arabic" w:cs="Simplified Arabic"/>
                <w:b/>
                <w:bCs/>
                <w:sz w:val="28"/>
                <w:szCs w:val="28"/>
              </w:rPr>
            </w:pPr>
            <w:r w:rsidRPr="00D933CB">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A37DF4" w:rsidRPr="00185FFF" w:rsidTr="00D933CB">
        <w:trPr>
          <w:trHeight w:val="886"/>
          <w:jc w:val="center"/>
        </w:trPr>
        <w:tc>
          <w:tcPr>
            <w:tcW w:w="1845" w:type="dxa"/>
            <w:vMerge/>
          </w:tcPr>
          <w:p w:rsidR="00A37DF4" w:rsidRPr="00185FFF" w:rsidRDefault="00A37DF4" w:rsidP="00D2593F">
            <w:pPr>
              <w:bidi/>
              <w:rPr>
                <w:rFonts w:ascii="Simplified Arabic" w:hAnsi="Simplified Arabic" w:cs="Simplified Arabic"/>
                <w:b/>
                <w:bCs/>
                <w:sz w:val="28"/>
                <w:szCs w:val="28"/>
                <w:lang w:bidi="ar-JO"/>
              </w:rPr>
            </w:pPr>
          </w:p>
        </w:tc>
        <w:tc>
          <w:tcPr>
            <w:tcW w:w="2296" w:type="dxa"/>
          </w:tcPr>
          <w:p w:rsidR="00A37DF4" w:rsidRPr="00185FFF" w:rsidRDefault="00A37DF4" w:rsidP="00D2593F">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945" w:type="dxa"/>
          </w:tcPr>
          <w:p w:rsidR="00A37DF4" w:rsidRPr="00185FFF" w:rsidRDefault="00A37DF4" w:rsidP="00D933CB">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AF6FF0" w:rsidRDefault="00AF6FF0" w:rsidP="00AF6FF0">
      <w:pPr>
        <w:bidi/>
        <w:rPr>
          <w:rFonts w:ascii="Simplified Arabic" w:hAnsi="Simplified Arabic" w:cs="Simplified Arabic" w:hint="cs"/>
          <w:b/>
          <w:bCs/>
          <w:color w:val="000000" w:themeColor="text1"/>
          <w:sz w:val="28"/>
          <w:szCs w:val="28"/>
          <w:rtl/>
          <w:lang w:bidi="ar-JO"/>
        </w:rPr>
      </w:pPr>
    </w:p>
    <w:p w:rsidR="00AF6FF0" w:rsidRPr="00015AF1" w:rsidRDefault="00AF6FF0" w:rsidP="002162AA">
      <w:pPr>
        <w:bidi/>
        <w:ind w:left="-149"/>
        <w:rPr>
          <w:rFonts w:ascii="Simplified Arabic" w:hAnsi="Simplified Arabic" w:cs="Simplified Arabic"/>
          <w:b/>
          <w:bCs/>
          <w:color w:val="000000" w:themeColor="text1"/>
          <w:sz w:val="36"/>
          <w:szCs w:val="36"/>
          <w:lang w:bidi="ar-JO"/>
        </w:rPr>
      </w:pPr>
      <w:r w:rsidRPr="00840415">
        <w:rPr>
          <w:rFonts w:ascii="Simplified Arabic" w:hAnsi="Simplified Arabic" w:cs="Simplified Arabic" w:hint="cs"/>
          <w:b/>
          <w:bCs/>
          <w:color w:val="000000" w:themeColor="text1"/>
          <w:sz w:val="36"/>
          <w:szCs w:val="36"/>
          <w:rtl/>
          <w:lang w:bidi="ar-JO"/>
        </w:rPr>
        <w:t xml:space="preserve">ثانيا: الكفايات المعرفية لتخصص </w:t>
      </w:r>
      <w:r w:rsidR="004932A8" w:rsidRPr="00840415">
        <w:rPr>
          <w:rFonts w:ascii="Simplified Arabic" w:hAnsi="Simplified Arabic" w:cs="Simplified Arabic" w:hint="cs"/>
          <w:b/>
          <w:bCs/>
          <w:color w:val="000000" w:themeColor="text1"/>
          <w:sz w:val="36"/>
          <w:szCs w:val="36"/>
          <w:rtl/>
          <w:lang w:bidi="ar-JO"/>
        </w:rPr>
        <w:t>الكيمياء</w:t>
      </w:r>
    </w:p>
    <w:tbl>
      <w:tblPr>
        <w:bidiVisual/>
        <w:tblW w:w="9506" w:type="dxa"/>
        <w:tblInd w:w="-428" w:type="dxa"/>
        <w:tblLook w:val="04A0" w:firstRow="1" w:lastRow="0" w:firstColumn="1" w:lastColumn="0" w:noHBand="0" w:noVBand="1"/>
      </w:tblPr>
      <w:tblGrid>
        <w:gridCol w:w="1180"/>
        <w:gridCol w:w="1360"/>
        <w:gridCol w:w="6966"/>
      </w:tblGrid>
      <w:tr w:rsidR="00840415" w:rsidRPr="00840415" w:rsidTr="00015AF1">
        <w:trPr>
          <w:trHeight w:val="600"/>
        </w:trPr>
        <w:tc>
          <w:tcPr>
            <w:tcW w:w="1180" w:type="dxa"/>
            <w:tcBorders>
              <w:top w:val="single" w:sz="8" w:space="0" w:color="auto"/>
              <w:left w:val="single" w:sz="8" w:space="0" w:color="auto"/>
              <w:bottom w:val="nil"/>
              <w:right w:val="single" w:sz="8" w:space="0" w:color="000000"/>
            </w:tcBorders>
            <w:shd w:val="clear" w:color="000000" w:fill="BFBFBF"/>
            <w:vAlign w:val="center"/>
            <w:hideMark/>
          </w:tcPr>
          <w:p w:rsidR="004932A8" w:rsidRPr="00840415" w:rsidRDefault="004932A8" w:rsidP="004932A8">
            <w:pPr>
              <w:bidi/>
              <w:spacing w:after="0" w:line="240" w:lineRule="auto"/>
              <w:jc w:val="center"/>
              <w:rPr>
                <w:rFonts w:ascii="Arial" w:eastAsia="Times New Roman" w:hAnsi="Arial" w:cs="Arial"/>
                <w:b/>
                <w:bCs/>
                <w:color w:val="000000" w:themeColor="text1"/>
                <w:sz w:val="24"/>
                <w:szCs w:val="24"/>
              </w:rPr>
            </w:pPr>
            <w:r w:rsidRPr="00840415">
              <w:rPr>
                <w:rFonts w:ascii="Arial" w:eastAsia="Times New Roman" w:hAnsi="Arial" w:cs="Arial"/>
                <w:b/>
                <w:bCs/>
                <w:color w:val="000000" w:themeColor="text1"/>
                <w:sz w:val="24"/>
                <w:szCs w:val="24"/>
                <w:rtl/>
              </w:rPr>
              <w:t>المجال الرئيس</w:t>
            </w:r>
          </w:p>
        </w:tc>
        <w:tc>
          <w:tcPr>
            <w:tcW w:w="1360" w:type="dxa"/>
            <w:tcBorders>
              <w:top w:val="single" w:sz="8" w:space="0" w:color="auto"/>
              <w:left w:val="single" w:sz="8" w:space="0" w:color="000000"/>
              <w:bottom w:val="nil"/>
              <w:right w:val="single" w:sz="8" w:space="0" w:color="000000"/>
            </w:tcBorders>
            <w:shd w:val="clear" w:color="000000" w:fill="BFBFBF"/>
            <w:vAlign w:val="center"/>
            <w:hideMark/>
          </w:tcPr>
          <w:p w:rsidR="004932A8" w:rsidRPr="00840415" w:rsidRDefault="004932A8" w:rsidP="004932A8">
            <w:pPr>
              <w:bidi/>
              <w:spacing w:after="0" w:line="240" w:lineRule="auto"/>
              <w:jc w:val="center"/>
              <w:rPr>
                <w:rFonts w:ascii="Arial" w:eastAsia="Times New Roman" w:hAnsi="Arial" w:cs="Arial"/>
                <w:b/>
                <w:bCs/>
                <w:color w:val="000000" w:themeColor="text1"/>
                <w:sz w:val="24"/>
                <w:szCs w:val="24"/>
              </w:rPr>
            </w:pPr>
            <w:r w:rsidRPr="00840415">
              <w:rPr>
                <w:rFonts w:ascii="Arial" w:eastAsia="Times New Roman" w:hAnsi="Arial" w:cs="Arial"/>
                <w:b/>
                <w:bCs/>
                <w:color w:val="000000" w:themeColor="text1"/>
                <w:sz w:val="24"/>
                <w:szCs w:val="24"/>
                <w:rtl/>
              </w:rPr>
              <w:t>المجال الفرعي</w:t>
            </w:r>
          </w:p>
        </w:tc>
        <w:tc>
          <w:tcPr>
            <w:tcW w:w="6966" w:type="dxa"/>
            <w:tcBorders>
              <w:top w:val="single" w:sz="8" w:space="0" w:color="auto"/>
              <w:left w:val="single" w:sz="8" w:space="0" w:color="000000"/>
              <w:bottom w:val="nil"/>
              <w:right w:val="single" w:sz="8" w:space="0" w:color="000000"/>
            </w:tcBorders>
            <w:shd w:val="clear" w:color="000000" w:fill="BFBFBF"/>
            <w:vAlign w:val="center"/>
            <w:hideMark/>
          </w:tcPr>
          <w:p w:rsidR="004932A8" w:rsidRPr="00840415" w:rsidRDefault="004932A8" w:rsidP="00D933CB">
            <w:pPr>
              <w:bidi/>
              <w:spacing w:after="0" w:line="240" w:lineRule="auto"/>
              <w:jc w:val="center"/>
              <w:rPr>
                <w:rFonts w:ascii="Arial" w:eastAsia="Times New Roman" w:hAnsi="Arial" w:cs="Arial"/>
                <w:b/>
                <w:bCs/>
                <w:color w:val="000000" w:themeColor="text1"/>
                <w:sz w:val="24"/>
                <w:szCs w:val="24"/>
              </w:rPr>
            </w:pPr>
            <w:r w:rsidRPr="00840415">
              <w:rPr>
                <w:rFonts w:ascii="Arial" w:eastAsia="Times New Roman" w:hAnsi="Arial" w:cs="Arial"/>
                <w:b/>
                <w:bCs/>
                <w:color w:val="000000" w:themeColor="text1"/>
                <w:sz w:val="24"/>
                <w:szCs w:val="24"/>
                <w:rtl/>
              </w:rPr>
              <w:t>المؤشرات</w:t>
            </w:r>
          </w:p>
        </w:tc>
      </w:tr>
      <w:tr w:rsidR="00840415" w:rsidRPr="00840415" w:rsidTr="00015AF1">
        <w:trPr>
          <w:trHeight w:val="696"/>
        </w:trPr>
        <w:tc>
          <w:tcPr>
            <w:tcW w:w="1180" w:type="dxa"/>
            <w:vMerge w:val="restart"/>
            <w:tcBorders>
              <w:top w:val="single" w:sz="8" w:space="0" w:color="auto"/>
              <w:left w:val="single" w:sz="8"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Calibri" w:eastAsia="Times New Roman" w:hAnsi="Calibri" w:cs="Times New Roman"/>
                <w:color w:val="000000" w:themeColor="text1"/>
                <w:sz w:val="28"/>
                <w:szCs w:val="28"/>
                <w:lang w:bidi="ar-JO"/>
              </w:rPr>
            </w:pPr>
          </w:p>
        </w:tc>
        <w:tc>
          <w:tcPr>
            <w:tcW w:w="1360" w:type="dxa"/>
            <w:vMerge w:val="restart"/>
            <w:tcBorders>
              <w:top w:val="single" w:sz="8" w:space="0" w:color="auto"/>
              <w:left w:val="single" w:sz="8" w:space="0" w:color="auto"/>
              <w:bottom w:val="single" w:sz="8" w:space="0" w:color="000000"/>
              <w:right w:val="nil"/>
            </w:tcBorders>
            <w:shd w:val="clear" w:color="auto" w:fill="auto"/>
            <w:vAlign w:val="center"/>
            <w:hideMark/>
          </w:tcPr>
          <w:p w:rsidR="004932A8" w:rsidRPr="00840415" w:rsidRDefault="004932A8" w:rsidP="004932A8">
            <w:pPr>
              <w:bidi/>
              <w:spacing w:after="0" w:line="240" w:lineRule="auto"/>
              <w:jc w:val="center"/>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الحموض والقواعد والاملاح</w:t>
            </w:r>
          </w:p>
        </w:tc>
        <w:tc>
          <w:tcPr>
            <w:tcW w:w="696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يعرف المفاهيم المرتبطة بالحموض والقواعد والكواشف والمطر الحمضي.</w:t>
            </w:r>
          </w:p>
        </w:tc>
      </w:tr>
      <w:tr w:rsidR="00840415" w:rsidRPr="00840415" w:rsidTr="00015AF1">
        <w:trPr>
          <w:trHeight w:val="696"/>
        </w:trPr>
        <w:tc>
          <w:tcPr>
            <w:tcW w:w="1180" w:type="dxa"/>
            <w:vMerge/>
            <w:tcBorders>
              <w:top w:val="single" w:sz="8" w:space="0" w:color="auto"/>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1360" w:type="dxa"/>
            <w:vMerge/>
            <w:tcBorders>
              <w:top w:val="single" w:sz="8" w:space="0" w:color="auto"/>
              <w:left w:val="single" w:sz="8" w:space="0" w:color="auto"/>
              <w:bottom w:val="single" w:sz="8" w:space="0" w:color="000000"/>
              <w:right w:val="nil"/>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يقارن بين صفات محاليل الحموض والقواعد من حيث: الطعم، والملمس، والتأثير في الكواشف.</w:t>
            </w:r>
          </w:p>
        </w:tc>
      </w:tr>
      <w:tr w:rsidR="00840415" w:rsidRPr="00840415" w:rsidTr="00015AF1">
        <w:trPr>
          <w:trHeight w:val="696"/>
        </w:trPr>
        <w:tc>
          <w:tcPr>
            <w:tcW w:w="1180" w:type="dxa"/>
            <w:vMerge/>
            <w:tcBorders>
              <w:top w:val="single" w:sz="8" w:space="0" w:color="auto"/>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1360" w:type="dxa"/>
            <w:vMerge/>
            <w:tcBorders>
              <w:top w:val="single" w:sz="8" w:space="0" w:color="auto"/>
              <w:left w:val="single" w:sz="8" w:space="0" w:color="auto"/>
              <w:bottom w:val="single" w:sz="8" w:space="0" w:color="000000"/>
              <w:right w:val="nil"/>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يوضح أهمية الحموض والقواعد في حياتنا.</w:t>
            </w:r>
          </w:p>
        </w:tc>
      </w:tr>
      <w:tr w:rsidR="00840415" w:rsidRPr="00840415" w:rsidTr="00015AF1">
        <w:trPr>
          <w:trHeight w:val="696"/>
        </w:trPr>
        <w:tc>
          <w:tcPr>
            <w:tcW w:w="1180" w:type="dxa"/>
            <w:vMerge/>
            <w:tcBorders>
              <w:top w:val="single" w:sz="8" w:space="0" w:color="auto"/>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1360" w:type="dxa"/>
            <w:vMerge/>
            <w:tcBorders>
              <w:top w:val="single" w:sz="8" w:space="0" w:color="auto"/>
              <w:left w:val="single" w:sz="8" w:space="0" w:color="auto"/>
              <w:bottom w:val="single" w:sz="8" w:space="0" w:color="000000"/>
              <w:right w:val="nil"/>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 xml:space="preserve"> يمثل تفاعلات بسيطة بين الحمض والقاعدة بمعادلات أيونية موزونة.</w:t>
            </w:r>
          </w:p>
        </w:tc>
      </w:tr>
      <w:tr w:rsidR="00840415" w:rsidRPr="00840415" w:rsidTr="00015AF1">
        <w:trPr>
          <w:trHeight w:val="696"/>
        </w:trPr>
        <w:tc>
          <w:tcPr>
            <w:tcW w:w="1180" w:type="dxa"/>
            <w:vMerge/>
            <w:tcBorders>
              <w:top w:val="single" w:sz="8" w:space="0" w:color="auto"/>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1360" w:type="dxa"/>
            <w:vMerge/>
            <w:tcBorders>
              <w:top w:val="single" w:sz="8" w:space="0" w:color="auto"/>
              <w:left w:val="single" w:sz="8" w:space="0" w:color="auto"/>
              <w:bottom w:val="single" w:sz="8" w:space="0" w:color="000000"/>
              <w:right w:val="nil"/>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 xml:space="preserve"> يذكر بعض الصناعات الكيميائية الوطنية القائمة على استخدام الحموض والقواعد والأملاح.</w:t>
            </w:r>
          </w:p>
        </w:tc>
      </w:tr>
      <w:tr w:rsidR="00840415" w:rsidRPr="00840415" w:rsidTr="00015AF1">
        <w:trPr>
          <w:trHeight w:val="696"/>
        </w:trPr>
        <w:tc>
          <w:tcPr>
            <w:tcW w:w="1180" w:type="dxa"/>
            <w:vMerge w:val="restart"/>
            <w:tcBorders>
              <w:top w:val="nil"/>
              <w:left w:val="single" w:sz="8" w:space="0" w:color="auto"/>
              <w:bottom w:val="single" w:sz="8" w:space="0" w:color="000000"/>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صفات المواد</w:t>
            </w:r>
          </w:p>
        </w:tc>
        <w:tc>
          <w:tcPr>
            <w:tcW w:w="1360" w:type="dxa"/>
            <w:vMerge/>
            <w:tcBorders>
              <w:top w:val="single" w:sz="8" w:space="0" w:color="auto"/>
              <w:left w:val="single" w:sz="8" w:space="0" w:color="auto"/>
              <w:bottom w:val="single" w:sz="8" w:space="0" w:color="000000"/>
              <w:right w:val="nil"/>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يوضح الأهمية الاقتصادية لأملاح البحر الميت ودورها في تنمية الاقتصاد الأردني.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single" w:sz="8" w:space="0" w:color="auto"/>
              <w:left w:val="single" w:sz="8" w:space="0" w:color="auto"/>
              <w:bottom w:val="single" w:sz="8" w:space="0" w:color="000000"/>
              <w:right w:val="nil"/>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يشرح أثر بعض الصناعات الكيميائية المرتبطة بالحموض والقواعد والأملاح في البيئة.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nil"/>
            </w:tcBorders>
            <w:shd w:val="clear" w:color="auto" w:fill="auto"/>
            <w:vAlign w:val="center"/>
            <w:hideMark/>
          </w:tcPr>
          <w:p w:rsidR="004932A8" w:rsidRPr="00840415" w:rsidRDefault="004932A8" w:rsidP="004932A8">
            <w:pPr>
              <w:bidi/>
              <w:spacing w:after="0" w:line="240" w:lineRule="auto"/>
              <w:jc w:val="center"/>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يوضح معالم الجدول الدوري: الرموز، والدورات، والمجموعات.</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val="restart"/>
            <w:tcBorders>
              <w:top w:val="nil"/>
              <w:left w:val="single" w:sz="8" w:space="0" w:color="auto"/>
              <w:bottom w:val="nil"/>
              <w:right w:val="nil"/>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الدورية في سلوك العناصر والمركبات</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يصف الخصائص الكيميائية لبعض المجموعات في الجدول الدوري: الهالوجينات، والفلزات القلوية، والقلويات الترابية، والغازات النبيلة.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يتتبع التدرج في الخصائص العامة لعناصر كل من: الدورة الواحدة، والمجموعة الواحدة.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يتنبأ بصفات العناصر الفيزيائية والكيميائية اعتمادًا على موقعه في الجدول الدوري.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يفسر الاستقرار النسبي للغازات النبيلة اعتمادًا على البناء الإلكتروني.</w:t>
            </w:r>
          </w:p>
        </w:tc>
      </w:tr>
      <w:tr w:rsidR="00840415" w:rsidRPr="00840415" w:rsidTr="00015AF1">
        <w:trPr>
          <w:trHeight w:val="696"/>
        </w:trPr>
        <w:tc>
          <w:tcPr>
            <w:tcW w:w="1180" w:type="dxa"/>
            <w:vMerge w:val="restart"/>
            <w:tcBorders>
              <w:top w:val="nil"/>
              <w:left w:val="single" w:sz="8"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Calibri" w:eastAsia="Times New Roman" w:hAnsi="Calibri" w:cs="Times New Roman"/>
                <w:color w:val="000000" w:themeColor="text1"/>
                <w:sz w:val="28"/>
                <w:szCs w:val="28"/>
              </w:rPr>
            </w:pPr>
          </w:p>
        </w:tc>
        <w:tc>
          <w:tcPr>
            <w:tcW w:w="1360" w:type="dxa"/>
            <w:tcBorders>
              <w:top w:val="nil"/>
              <w:left w:val="single" w:sz="8" w:space="0" w:color="auto"/>
              <w:bottom w:val="nil"/>
              <w:right w:val="nil"/>
            </w:tcBorders>
            <w:shd w:val="clear" w:color="auto" w:fill="auto"/>
            <w:vAlign w:val="bottom"/>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يمثل تفاعلات بعض الفلزات مع كل من: الماء، وأكسجين الهواء، وحمض الهيدروكلوريك المخفف بمعادلات موزونة.</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1360" w:type="dxa"/>
            <w:tcBorders>
              <w:top w:val="nil"/>
              <w:left w:val="single" w:sz="8" w:space="0" w:color="auto"/>
              <w:bottom w:val="nil"/>
              <w:right w:val="nil"/>
            </w:tcBorders>
            <w:shd w:val="clear" w:color="auto" w:fill="auto"/>
            <w:vAlign w:val="center"/>
            <w:hideMark/>
          </w:tcPr>
          <w:p w:rsidR="004932A8" w:rsidRPr="00840415" w:rsidRDefault="004932A8" w:rsidP="004932A8">
            <w:pPr>
              <w:bidi/>
              <w:spacing w:after="0" w:line="240" w:lineRule="auto"/>
              <w:jc w:val="center"/>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 xml:space="preserve">يرتب بعض الفلزات الشائعة في سلسة </w:t>
            </w:r>
            <w:r w:rsidR="00D14BA3">
              <w:rPr>
                <w:rFonts w:ascii="Arial" w:eastAsia="Times New Roman" w:hAnsi="Arial" w:cs="Arial" w:hint="cs"/>
                <w:color w:val="000000" w:themeColor="text1"/>
                <w:sz w:val="28"/>
                <w:szCs w:val="28"/>
                <w:rtl/>
              </w:rPr>
              <w:t xml:space="preserve">ما </w:t>
            </w:r>
            <w:r w:rsidRPr="00840415">
              <w:rPr>
                <w:rFonts w:ascii="Arial" w:eastAsia="Times New Roman" w:hAnsi="Arial" w:cs="Arial"/>
                <w:color w:val="000000" w:themeColor="text1"/>
                <w:sz w:val="28"/>
                <w:szCs w:val="28"/>
                <w:rtl/>
              </w:rPr>
              <w:t>بناء على نشاطها الكيميائي.</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sz w:val="28"/>
                <w:szCs w:val="28"/>
              </w:rPr>
            </w:pPr>
          </w:p>
        </w:tc>
        <w:tc>
          <w:tcPr>
            <w:tcW w:w="1360" w:type="dxa"/>
            <w:vMerge w:val="restart"/>
            <w:tcBorders>
              <w:top w:val="nil"/>
              <w:left w:val="single" w:sz="8" w:space="0" w:color="000000"/>
              <w:bottom w:val="nil"/>
              <w:right w:val="nil"/>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أنواع التفاعلات الكيميائية</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 xml:space="preserve">يصف قدرة الفلزات على أن تحل محل بعضها </w:t>
            </w:r>
            <w:r w:rsidR="00D14BA3">
              <w:rPr>
                <w:rFonts w:ascii="Arial" w:eastAsia="Times New Roman" w:hAnsi="Arial" w:cs="Arial" w:hint="cs"/>
                <w:color w:val="000000" w:themeColor="text1"/>
                <w:sz w:val="28"/>
                <w:szCs w:val="28"/>
                <w:rtl/>
              </w:rPr>
              <w:t>البعض</w:t>
            </w:r>
            <w:r w:rsidRPr="00840415">
              <w:rPr>
                <w:rFonts w:ascii="Arial" w:eastAsia="Times New Roman" w:hAnsi="Arial" w:cs="Arial"/>
                <w:color w:val="000000" w:themeColor="text1"/>
                <w:sz w:val="28"/>
                <w:szCs w:val="28"/>
                <w:rtl/>
              </w:rPr>
              <w:t xml:space="preserve"> عن طريق سلسلة النشاط الكيميائي.</w:t>
            </w:r>
          </w:p>
        </w:tc>
      </w:tr>
      <w:tr w:rsidR="00840415" w:rsidRPr="00840415" w:rsidTr="00015AF1">
        <w:trPr>
          <w:trHeight w:val="696"/>
        </w:trPr>
        <w:tc>
          <w:tcPr>
            <w:tcW w:w="1180" w:type="dxa"/>
            <w:vMerge w:val="restart"/>
            <w:tcBorders>
              <w:top w:val="nil"/>
              <w:left w:val="single" w:sz="8"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التفاعلات الكيميائية</w:t>
            </w:r>
          </w:p>
        </w:tc>
        <w:tc>
          <w:tcPr>
            <w:tcW w:w="136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يوضح دور تفاعلات التنافس على الإلكترونات، وأهميتها، وتطبيقاتها في الحياة.</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يعرف المفاهيم المرتبطة بالتأكسد والاختزال والتفاعل الكهروكيميائي والمادة الكهرلية والمادة اللاكهرلية.</w:t>
            </w:r>
          </w:p>
        </w:tc>
      </w:tr>
      <w:tr w:rsidR="00840415" w:rsidRPr="00840415" w:rsidTr="00015AF1">
        <w:trPr>
          <w:trHeight w:val="696"/>
        </w:trPr>
        <w:tc>
          <w:tcPr>
            <w:tcW w:w="1180" w:type="dxa"/>
            <w:vMerge w:val="restart"/>
            <w:tcBorders>
              <w:top w:val="nil"/>
              <w:left w:val="single" w:sz="8" w:space="0" w:color="auto"/>
              <w:bottom w:val="single" w:sz="8" w:space="0" w:color="000000"/>
              <w:right w:val="single" w:sz="8" w:space="0" w:color="000000"/>
            </w:tcBorders>
            <w:shd w:val="clear" w:color="auto" w:fill="auto"/>
            <w:hideMark/>
          </w:tcPr>
          <w:p w:rsidR="004932A8" w:rsidRPr="00840415" w:rsidRDefault="004932A8" w:rsidP="004932A8">
            <w:pPr>
              <w:spacing w:after="0" w:line="240" w:lineRule="auto"/>
              <w:jc w:val="center"/>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يصف الظروف التي تسبّب صدأ الحديد، ويقترح طرائق لحماية الحديد من الصدأ.</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يوضح أنواع الخلايا الكهروكيميائية، وتحولات الطاقة فيها.</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يكتب معادلات كيميائية تمثل التفاعلات الحادثة عند الأقطاب، والتفاعل الكلي في الخلية الغلفانية.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يكتب معادلات كيميائية موزونة تمثل أنواع التفاعلات الكيميائية.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يتنبأ بنواتج بعض التفاعلات الكيميائية قياسًا على التفاعلات المشابهة.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يكتب معادلات تفاعل الحمض والقاعدة وفق تعريف برونستد- لوري، محددًا الأزواج المترافقة من الحموض والقواعد.</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يقارن</w:t>
            </w:r>
            <w:r w:rsidR="00637223">
              <w:rPr>
                <w:rFonts w:ascii="Arial" w:eastAsia="Times New Roman" w:hAnsi="Arial" w:cs="Arial" w:hint="cs"/>
                <w:color w:val="000000" w:themeColor="text1"/>
                <w:sz w:val="28"/>
                <w:szCs w:val="28"/>
                <w:rtl/>
              </w:rPr>
              <w:t xml:space="preserve"> بين</w:t>
            </w:r>
            <w:r w:rsidRPr="00840415">
              <w:rPr>
                <w:rFonts w:ascii="Arial" w:eastAsia="Times New Roman" w:hAnsi="Arial" w:cs="Arial"/>
                <w:color w:val="000000" w:themeColor="text1"/>
                <w:sz w:val="28"/>
                <w:szCs w:val="28"/>
                <w:rtl/>
              </w:rPr>
              <w:t xml:space="preserve"> قوة الحمض وقاعدته المرافقة، و</w:t>
            </w:r>
            <w:r w:rsidR="00637223">
              <w:rPr>
                <w:rFonts w:ascii="Arial" w:eastAsia="Times New Roman" w:hAnsi="Arial" w:cs="Arial" w:hint="cs"/>
                <w:color w:val="000000" w:themeColor="text1"/>
                <w:sz w:val="28"/>
                <w:szCs w:val="28"/>
                <w:rtl/>
              </w:rPr>
              <w:t xml:space="preserve">بين </w:t>
            </w:r>
            <w:r w:rsidRPr="00840415">
              <w:rPr>
                <w:rFonts w:ascii="Arial" w:eastAsia="Times New Roman" w:hAnsi="Arial" w:cs="Arial"/>
                <w:color w:val="000000" w:themeColor="text1"/>
                <w:sz w:val="28"/>
                <w:szCs w:val="28"/>
                <w:rtl/>
              </w:rPr>
              <w:t>قوة القاعدة وحمضها المرافق.</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rPr>
              <w:t>يميز بين الذوبان والتميه.</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rtl/>
              </w:rPr>
              <w:t xml:space="preserve">  </w:t>
            </w:r>
            <w:r w:rsidRPr="00840415">
              <w:rPr>
                <w:rFonts w:ascii="Arial" w:eastAsia="Times New Roman" w:hAnsi="Arial" w:cs="Arial"/>
                <w:color w:val="000000" w:themeColor="text1"/>
                <w:sz w:val="28"/>
                <w:szCs w:val="28"/>
                <w:rtl/>
              </w:rPr>
              <w:t>يفسّر التأثير الحمضي أو القاعدي لمحاليل الأملاح.</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vAlign w:val="center"/>
            <w:hideMark/>
          </w:tcPr>
          <w:p w:rsidR="004932A8" w:rsidRPr="00EF69E9" w:rsidRDefault="004932A8" w:rsidP="004932A8">
            <w:pPr>
              <w:bidi/>
              <w:spacing w:after="0" w:line="240" w:lineRule="auto"/>
              <w:jc w:val="center"/>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مفهوم التفاعل الكيميائي ودلائل حدوثه، ويمثله بمعادلة كيميائية موزونة.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val="restart"/>
            <w:tcBorders>
              <w:top w:val="nil"/>
              <w:left w:val="single" w:sz="8" w:space="0" w:color="000000"/>
              <w:bottom w:val="nil"/>
              <w:right w:val="nil"/>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الحسابات الكيميائية</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يعرف المفاهيم المرتبطة بالحسابات الكيميائية، مثل: قانون حفظ المادة ومفهوم المول ودلالاته.</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يوظف مفهوم المول في حساب الكتلة وعدد الدقائق من الصيغة الكيميائية للمادة.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النسب المئوية للعناصر الداخلة في تركيب معين.</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يجري حسابات كيميائية متعلقة بكميات المواد المتفاعلة والناتجة باستخدام المعادلة الكيميائية الموزونة.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أهمية الحسابات الكيميائية وتطبيقاتها في الحياة.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يصنف التفاعلات الكيميائي</w:t>
            </w:r>
            <w:r w:rsidR="00F56BBA">
              <w:rPr>
                <w:rFonts w:ascii="Arial" w:eastAsia="Times New Roman" w:hAnsi="Arial" w:cs="Arial" w:hint="cs"/>
                <w:color w:val="000000" w:themeColor="text1"/>
                <w:sz w:val="28"/>
                <w:szCs w:val="28"/>
                <w:rtl/>
              </w:rPr>
              <w:t>ة</w:t>
            </w:r>
            <w:r w:rsidR="00F56BBA" w:rsidRPr="00F56BBA">
              <w:rPr>
                <w:rFonts w:ascii="Arial" w:eastAsia="Times New Roman" w:hAnsi="Arial" w:cs="Arial"/>
                <w:color w:val="000000" w:themeColor="text1"/>
                <w:sz w:val="28"/>
                <w:szCs w:val="28"/>
                <w:rtl/>
              </w:rPr>
              <w:t xml:space="preserve"> في الطاقة </w:t>
            </w:r>
            <w:r w:rsidRPr="00840415">
              <w:rPr>
                <w:rFonts w:ascii="Arial" w:eastAsia="Times New Roman" w:hAnsi="Arial" w:cs="Arial"/>
                <w:color w:val="000000" w:themeColor="text1"/>
                <w:sz w:val="28"/>
                <w:szCs w:val="28"/>
                <w:rtl/>
              </w:rPr>
              <w:t>وفق التغيرات المصاحبة لها (طارد، ماص).</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مفهوم طاقة الرابطة الكيميائية، وعلاقتها بقوة الرابطة الكيميائية باستخدام جدول طاقات الروابط.</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الحرارة المرافقة للتفاعل باستخدام قيم طاقات الروابط.</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المقصود بمفهوم القيمة الحرارية للوقود، ويستخدمه في اختيار الوقود الأفضل، مبررًا ذلك.</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يستخدم المعادلة الكيميائية الموزونة في حساب كمية الطاقة المرافقة للتفاعل.</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يقترح بعض الطرائق للتقليل من مشكلات تلوث البيئة الناتج من عملية احتراق الوقود.</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المقصود بالمادة المحددة للتفاعل، ويجري الحسابات الكمية المتعلقة بها.</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المردود المئوي لمادة ناتجة من تفاعل كيميائي.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يجري حسابات تتعلق بثابت تأين الحمض الضعيف، وثابت تأين القاعدة الضعيفة، والرقم الهيدروجيني.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يجري حسابات تتعلق بتأثير الأيون المشترك في المحاليل المائية.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آلية عمل المحلول المنظم عن طريق الحسابات.</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عدد التأكسد لذرات العناصر في المركبات المختلفة.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جهد الخلية المعياري.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يرتب كلًّا من العوامل المؤكسدة والعوامل المختزلة وفق قيم جهود الاختزال ضمن سلسلة كهروكيميائية.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يتنبأ بإمكانية حدوث التفاعل الكيميائي وفق قيم جهود الاختزال المعيارية.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يتنبأ بنواتج التحليل الكهربائي لمصاهير المركبات الأيونية ومحاليلها، ويمثلها بمعادلات كيميائية.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vAlign w:val="center"/>
            <w:hideMark/>
          </w:tcPr>
          <w:p w:rsidR="004932A8" w:rsidRPr="00840415" w:rsidRDefault="004932A8" w:rsidP="004932A8">
            <w:pPr>
              <w:bidi/>
              <w:spacing w:after="0" w:line="240" w:lineRule="auto"/>
              <w:jc w:val="center"/>
              <w:rPr>
                <w:rFonts w:ascii="Calibri" w:eastAsia="Times New Roman" w:hAnsi="Calibri" w:cs="Times New Roman"/>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  يصف طرائق حساب سرعة التفاعل الكيميائي.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val="restart"/>
            <w:tcBorders>
              <w:top w:val="nil"/>
              <w:left w:val="single" w:sz="8" w:space="0" w:color="000000"/>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سرعة التفاعل والاتزان الكيميائي</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يقترح طرائق للتعبير عن سرعة التفاعلات الكيميائية وقياسها.</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العوامل المؤثرة في سرعة التفاعل الكيميائي.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بنود نظرية التصادم، ويوظفها في تفسير العوامل المؤثرة في سرعة التفاعل.</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العوامل المؤثرة في وضع الاتزان للتفاعل الكيميائي.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يشرح مفهوم العامل المساعد، ويبين آلية عمله عن طريق منحنى طاقة الوضع – سير التفاعل.</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أثر العوامل المساعدة في كل من: سرعة التفاعل الكيميائي، وطاقة التنشيط، ووضع الاتزان.</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أهمية العوامل المساعدة في بعض التطبيقات الصناعية.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يحسب قيمة ثابت الاتزان وكميات المواد المتفاعلة والناتجة عند وصول التفاعل إلى الاتزان. </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يطبق قاعدة</w:t>
            </w:r>
            <w:r w:rsidR="00D2593F">
              <w:rPr>
                <w:rFonts w:ascii="Arial" w:eastAsia="Times New Roman" w:hAnsi="Arial" w:cs="Arial" w:hint="cs"/>
                <w:color w:val="000000" w:themeColor="text1"/>
                <w:sz w:val="28"/>
                <w:szCs w:val="28"/>
                <w:rtl/>
              </w:rPr>
              <w:t>(</w:t>
            </w:r>
            <w:r w:rsidRPr="00840415">
              <w:rPr>
                <w:rFonts w:ascii="Arial" w:eastAsia="Times New Roman" w:hAnsi="Arial" w:cs="Arial"/>
                <w:color w:val="000000" w:themeColor="text1"/>
                <w:sz w:val="28"/>
                <w:szCs w:val="28"/>
                <w:rtl/>
              </w:rPr>
              <w:t xml:space="preserve"> لوشاتليه</w:t>
            </w:r>
            <w:r w:rsidR="00D2593F">
              <w:rPr>
                <w:rFonts w:ascii="Arial" w:eastAsia="Times New Roman" w:hAnsi="Arial" w:cs="Arial" w:hint="cs"/>
                <w:color w:val="000000" w:themeColor="text1"/>
                <w:sz w:val="28"/>
                <w:szCs w:val="28"/>
                <w:rtl/>
              </w:rPr>
              <w:t>)</w:t>
            </w:r>
            <w:r w:rsidRPr="00840415">
              <w:rPr>
                <w:rFonts w:ascii="Arial" w:eastAsia="Times New Roman" w:hAnsi="Arial" w:cs="Arial"/>
                <w:color w:val="000000" w:themeColor="text1"/>
                <w:sz w:val="28"/>
                <w:szCs w:val="28"/>
                <w:rtl/>
              </w:rPr>
              <w:t xml:space="preserve"> للتنبؤ بأثر تغير الظروف المحيطة بالتفاعل في تعيين اتجاه التفاعل التلقائي.</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أهمية تغيير الظروف المحيطة في سرعة التفاعلات المتزنة في الحياة والصناعة.</w:t>
            </w:r>
          </w:p>
        </w:tc>
      </w:tr>
      <w:tr w:rsidR="00840415" w:rsidRPr="00840415" w:rsidTr="00015AF1">
        <w:trPr>
          <w:trHeight w:val="696"/>
        </w:trPr>
        <w:tc>
          <w:tcPr>
            <w:tcW w:w="118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Calibri" w:eastAsia="Times New Roman" w:hAnsi="Calibri" w:cs="Times New Roman"/>
                <w:color w:val="000000" w:themeColor="text1"/>
              </w:rPr>
            </w:pP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يتنبأ بالاتجاه الذي يرجحه الاتزان في تفاعل الحمض والقاعدة.</w:t>
            </w:r>
          </w:p>
        </w:tc>
      </w:tr>
      <w:tr w:rsidR="00840415" w:rsidRPr="00840415" w:rsidTr="00015AF1">
        <w:trPr>
          <w:trHeight w:val="696"/>
        </w:trPr>
        <w:tc>
          <w:tcPr>
            <w:tcW w:w="1180" w:type="dxa"/>
            <w:vMerge w:val="restart"/>
            <w:tcBorders>
              <w:top w:val="nil"/>
              <w:left w:val="single" w:sz="8" w:space="0" w:color="auto"/>
              <w:bottom w:val="nil"/>
              <w:right w:val="single" w:sz="8" w:space="0" w:color="000000"/>
            </w:tcBorders>
            <w:shd w:val="clear" w:color="auto" w:fill="auto"/>
            <w:vAlign w:val="center"/>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1360" w:type="dxa"/>
            <w:tcBorders>
              <w:top w:val="nil"/>
              <w:left w:val="single" w:sz="8" w:space="0" w:color="000000"/>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يعرف المفاهيم المرتبطة بالمركبات العضوية، مثل: الهيدروكربون، الألكان، الألكين، الألكاين، الصيغة البنائية، التصاوغ، الهيدروكربون المشبع...</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val="restart"/>
            <w:tcBorders>
              <w:top w:val="nil"/>
              <w:left w:val="single" w:sz="8" w:space="0" w:color="auto"/>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صيغ المركبات </w:t>
            </w:r>
            <w:r w:rsidRPr="00840415">
              <w:rPr>
                <w:rFonts w:ascii="Arial" w:eastAsia="Times New Roman" w:hAnsi="Arial" w:cs="Arial"/>
                <w:color w:val="000000" w:themeColor="text1"/>
                <w:sz w:val="28"/>
                <w:szCs w:val="28"/>
                <w:rtl/>
              </w:rPr>
              <w:lastRenderedPageBreak/>
              <w:t>العضوية وصفاتها</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lastRenderedPageBreak/>
              <w:t>يسمّي الصيغ الجزيئية للهيدروكربونات التي تحوي أقل من (10) ذرات كربون، ويرسم الصيغ البنائية لمصاوغات بعضها.</w:t>
            </w:r>
          </w:p>
        </w:tc>
      </w:tr>
      <w:tr w:rsidR="00840415" w:rsidRPr="00840415" w:rsidTr="00015AF1">
        <w:trPr>
          <w:trHeight w:val="696"/>
        </w:trPr>
        <w:tc>
          <w:tcPr>
            <w:tcW w:w="1180" w:type="dxa"/>
            <w:vMerge w:val="restart"/>
            <w:tcBorders>
              <w:top w:val="nil"/>
              <w:left w:val="single" w:sz="8" w:space="0" w:color="auto"/>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lastRenderedPageBreak/>
              <w:t>المواد العضوية وتفاعلاتها</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يميز بين المركبات الهيدروكربونية المشبعة وغير المشبعة (عن طريق الصيغ، وأنواع الروابط).</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يربط بين بعض الخصائص الفيزيائية للمركبات الهيدروكربونية وعدد ذرات الكربون في السلسلة الكربونية.</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يطبّق النظام الدولي (</w:t>
            </w:r>
            <w:r w:rsidRPr="00840415">
              <w:rPr>
                <w:rFonts w:ascii="Calibri" w:eastAsia="Times New Roman" w:hAnsi="Calibri" w:cs="Arial"/>
                <w:color w:val="000000" w:themeColor="text1"/>
                <w:sz w:val="28"/>
                <w:szCs w:val="28"/>
              </w:rPr>
              <w:t>IUPAC</w:t>
            </w:r>
            <w:r w:rsidRPr="00840415">
              <w:rPr>
                <w:rFonts w:ascii="Arial" w:eastAsia="Times New Roman" w:hAnsi="Arial" w:cs="Arial"/>
                <w:color w:val="000000" w:themeColor="text1"/>
                <w:sz w:val="28"/>
                <w:szCs w:val="28"/>
                <w:rtl/>
              </w:rPr>
              <w:t>) في تسمية الهيدروكربونات والمركبات العضوية ذات المجموعة الوظيفية الواحدة: الكحولات، الأمينات، الإثيرات، هاليدات الألكيل، الألدهيدات، الكيتونات، الحموض الكربوكسيلية، الإسترات.</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يكتب الصيغ البنائية للمركبات بمعرفة أسمائها.</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يحدد المجموعات الوظيفية في المركبات العضوية عن طريق صيغها البنائية.</w:t>
            </w:r>
          </w:p>
        </w:tc>
      </w:tr>
      <w:tr w:rsidR="00840415" w:rsidRPr="00840415" w:rsidTr="00015AF1">
        <w:trPr>
          <w:trHeight w:val="696"/>
        </w:trPr>
        <w:tc>
          <w:tcPr>
            <w:tcW w:w="118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يصنف الكحولات والأمينات وهاليدات الألكيل إلى: أولية، وثانوية، وثالثية.</w:t>
            </w:r>
          </w:p>
        </w:tc>
      </w:tr>
      <w:tr w:rsidR="00840415" w:rsidRPr="00840415" w:rsidTr="00015AF1">
        <w:trPr>
          <w:trHeight w:val="696"/>
        </w:trPr>
        <w:tc>
          <w:tcPr>
            <w:tcW w:w="1180" w:type="dxa"/>
            <w:tcBorders>
              <w:top w:val="nil"/>
              <w:left w:val="single" w:sz="8"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يميّز الوحدات البنائية الأساسية لبعض المركبات الحيوية (مثل: البروتينات، والكربوهيدرات، والليبيدات)، ويبيّن كيفية ارتباطها.</w:t>
            </w:r>
          </w:p>
        </w:tc>
      </w:tr>
      <w:tr w:rsidR="00840415" w:rsidRPr="00840415" w:rsidTr="00015AF1">
        <w:trPr>
          <w:trHeight w:val="696"/>
        </w:trPr>
        <w:tc>
          <w:tcPr>
            <w:tcW w:w="1180" w:type="dxa"/>
            <w:tcBorders>
              <w:top w:val="nil"/>
              <w:left w:val="single" w:sz="8"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000000"/>
              <w:bottom w:val="nil"/>
              <w:right w:val="single" w:sz="8" w:space="0" w:color="000000"/>
            </w:tcBorders>
            <w:shd w:val="clear" w:color="auto" w:fill="auto"/>
            <w:vAlign w:val="center"/>
            <w:hideMark/>
          </w:tcPr>
          <w:p w:rsidR="004932A8" w:rsidRPr="00840415" w:rsidRDefault="004932A8" w:rsidP="00EF69E9">
            <w:pPr>
              <w:bidi/>
              <w:spacing w:after="0" w:line="240" w:lineRule="auto"/>
              <w:jc w:val="center"/>
              <w:rPr>
                <w:rFonts w:ascii="Arial" w:eastAsia="Times New Roman" w:hAnsi="Arial" w:cs="Arial"/>
                <w:color w:val="000000" w:themeColor="text1"/>
                <w:sz w:val="28"/>
                <w:szCs w:val="28"/>
              </w:rPr>
            </w:pPr>
          </w:p>
        </w:tc>
        <w:tc>
          <w:tcPr>
            <w:tcW w:w="696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يكتب معادلات موزونة تمثل عملية احتراق الهيدروكربونات.</w:t>
            </w:r>
          </w:p>
        </w:tc>
      </w:tr>
      <w:tr w:rsidR="00840415" w:rsidRPr="00840415" w:rsidTr="00015AF1">
        <w:trPr>
          <w:trHeight w:val="696"/>
        </w:trPr>
        <w:tc>
          <w:tcPr>
            <w:tcW w:w="1180" w:type="dxa"/>
            <w:tcBorders>
              <w:top w:val="nil"/>
              <w:left w:val="single" w:sz="8"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val="restart"/>
            <w:tcBorders>
              <w:top w:val="nil"/>
              <w:left w:val="single" w:sz="8" w:space="0" w:color="auto"/>
              <w:bottom w:val="single" w:sz="8" w:space="0" w:color="000000"/>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تفاعلات المركبات العضوية</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يكتب معادلات كيميائية توضح إنتاج المبلمرات من وحداتها الأساسية (المونومرات).</w:t>
            </w:r>
          </w:p>
        </w:tc>
      </w:tr>
      <w:tr w:rsidR="00840415" w:rsidRPr="00840415" w:rsidTr="00015AF1">
        <w:trPr>
          <w:trHeight w:val="696"/>
        </w:trPr>
        <w:tc>
          <w:tcPr>
            <w:tcW w:w="1180" w:type="dxa"/>
            <w:tcBorders>
              <w:top w:val="nil"/>
              <w:left w:val="single" w:sz="8"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يكتب معادلات كيميائية تعبّر عن تفاعلات: الاستبدال، والإضافة، والحذف والتأكسد والاختزال لبعض المركبات العضوية.</w:t>
            </w:r>
          </w:p>
        </w:tc>
      </w:tr>
      <w:tr w:rsidR="00840415" w:rsidRPr="00840415" w:rsidTr="00015AF1">
        <w:trPr>
          <w:trHeight w:val="696"/>
        </w:trPr>
        <w:tc>
          <w:tcPr>
            <w:tcW w:w="1180" w:type="dxa"/>
            <w:tcBorders>
              <w:top w:val="nil"/>
              <w:left w:val="single" w:sz="8"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أهمية بعض المبلمرات الطبيعية والصناعية.</w:t>
            </w:r>
          </w:p>
        </w:tc>
      </w:tr>
      <w:tr w:rsidR="00840415" w:rsidRPr="00840415" w:rsidTr="00015AF1">
        <w:trPr>
          <w:trHeight w:val="696"/>
        </w:trPr>
        <w:tc>
          <w:tcPr>
            <w:tcW w:w="1180" w:type="dxa"/>
            <w:tcBorders>
              <w:top w:val="nil"/>
              <w:left w:val="single" w:sz="8" w:space="0" w:color="auto"/>
              <w:bottom w:val="single" w:sz="8" w:space="0" w:color="auto"/>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أهمية تنوع المركبات العضوية وتفاعلاتها في حياتنا اليومية.</w:t>
            </w:r>
          </w:p>
        </w:tc>
      </w:tr>
      <w:tr w:rsidR="00840415" w:rsidRPr="00840415" w:rsidTr="00015AF1">
        <w:trPr>
          <w:trHeight w:val="696"/>
        </w:trPr>
        <w:tc>
          <w:tcPr>
            <w:tcW w:w="1180" w:type="dxa"/>
            <w:vMerge w:val="restart"/>
            <w:tcBorders>
              <w:top w:val="nil"/>
              <w:left w:val="single" w:sz="8" w:space="0" w:color="000000"/>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1360" w:type="dxa"/>
            <w:tcBorders>
              <w:top w:val="nil"/>
              <w:left w:val="single" w:sz="8" w:space="0" w:color="000000"/>
              <w:bottom w:val="nil"/>
              <w:right w:val="single" w:sz="8" w:space="0" w:color="000000"/>
            </w:tcBorders>
            <w:shd w:val="clear" w:color="auto" w:fill="auto"/>
            <w:vAlign w:val="center"/>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مراحل اكتشاف مكونات الذرة.</w:t>
            </w:r>
          </w:p>
        </w:tc>
      </w:tr>
      <w:tr w:rsidR="00840415" w:rsidRPr="00840415" w:rsidTr="00015AF1">
        <w:trPr>
          <w:trHeight w:val="696"/>
        </w:trPr>
        <w:tc>
          <w:tcPr>
            <w:tcW w:w="118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val="restart"/>
            <w:tcBorders>
              <w:top w:val="nil"/>
              <w:left w:val="single" w:sz="8" w:space="0" w:color="auto"/>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الروابط الكيميائية</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 يوضح كيفية تكون كل من: الرابطة الفلزية، والروابط المشتركة (التساهمية) بأنواعها: الأحادية، والثنائية، والثلاثية.</w:t>
            </w:r>
          </w:p>
        </w:tc>
      </w:tr>
      <w:tr w:rsidR="00840415" w:rsidRPr="00840415" w:rsidTr="00015AF1">
        <w:trPr>
          <w:trHeight w:val="696"/>
        </w:trPr>
        <w:tc>
          <w:tcPr>
            <w:tcW w:w="1180" w:type="dxa"/>
            <w:vMerge w:val="restart"/>
            <w:tcBorders>
              <w:top w:val="nil"/>
              <w:left w:val="single" w:sz="8" w:space="0" w:color="000000"/>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البنية الذرية والروابط</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 يكتب رموز لويس لبعض الذرات، وبنى لويس لبعض الجزيئات.</w:t>
            </w:r>
          </w:p>
        </w:tc>
      </w:tr>
      <w:tr w:rsidR="00840415" w:rsidRPr="00840415" w:rsidTr="00015AF1">
        <w:trPr>
          <w:trHeight w:val="696"/>
        </w:trPr>
        <w:tc>
          <w:tcPr>
            <w:tcW w:w="118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يكتب الصيغ الكيميائية لبعض المركبات الجزيئية والمركبات الأيونية لعناصر متعددة الذرية، ويسمّيها.</w:t>
            </w:r>
          </w:p>
        </w:tc>
      </w:tr>
      <w:tr w:rsidR="00840415" w:rsidRPr="00840415" w:rsidTr="00015AF1">
        <w:trPr>
          <w:trHeight w:val="696"/>
        </w:trPr>
        <w:tc>
          <w:tcPr>
            <w:tcW w:w="118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الصفات الفيزيائية لبعض العناصر الفلزية، مثل: الحالة الفيزيائية، والتوصيل الكهربائي، والتوصيل الحراري، وقابلية الطرق والسحب.</w:t>
            </w:r>
          </w:p>
        </w:tc>
      </w:tr>
      <w:tr w:rsidR="00840415" w:rsidRPr="00840415" w:rsidTr="00015AF1">
        <w:trPr>
          <w:trHeight w:val="696"/>
        </w:trPr>
        <w:tc>
          <w:tcPr>
            <w:tcW w:w="118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بعض صفات المركبات الجزيئية، مثل: الحالة الفيزيائية، والتوصيل الكهربائي للمحاليل والمصاهير، والذوبان في الماء، ودرجة الانصهار.</w:t>
            </w:r>
          </w:p>
        </w:tc>
      </w:tr>
      <w:tr w:rsidR="00840415" w:rsidRPr="00840415" w:rsidTr="00015AF1">
        <w:trPr>
          <w:trHeight w:val="696"/>
        </w:trPr>
        <w:tc>
          <w:tcPr>
            <w:tcW w:w="1180" w:type="dxa"/>
            <w:vMerge/>
            <w:tcBorders>
              <w:top w:val="nil"/>
              <w:left w:val="single" w:sz="8" w:space="0" w:color="000000"/>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single" w:sz="8" w:space="0" w:color="000000"/>
            </w:tcBorders>
            <w:shd w:val="clear" w:color="auto" w:fill="auto"/>
            <w:vAlign w:val="center"/>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خصائص الضوء والأطياف الذرية.</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val="restart"/>
            <w:tcBorders>
              <w:top w:val="nil"/>
              <w:left w:val="single" w:sz="8" w:space="0" w:color="auto"/>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البنية الالكترونية والصفات الذرية</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يبيّن افتراضات نظرية بور لذرة الهيدروجين.</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الطاقة وطول الموجة للضوء الممتص والضوء المنبعث بفعل انتقال الإلكترون بين مستويين في ذرة الهيدروجين.</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يعطي أمثلة على بعض تطبيقات عملية لإشعاعات الطيف الكهرومغناطيسي.</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النموذج الميكانيكي الموجي للذرة، مثل: احتمالية وجود الإلكترون، والكثافة الإلكترونية، وأرقام الكم.</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الافتراضات المتعلقة بمستويات الطاقة الرئيسة والفرعية ويحدد العلاقة بينها.</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يوظف توزيع العناصر الإلكتروني في تحديد مواقعها في الجدول الدوري، ويميز بين العناصر الانتقالية والممثلة.</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الدورية في صفات بعض العناصر، مثل: الحجم الذري، وطاقة التأين، والكهروسلبية.</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يتنبأ بالسلوك الكيميائي للعناصر الممثلة من التوزيع الإلكتروني.</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مفهوم نظرية رابطة التكافؤ.</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val="restart"/>
            <w:tcBorders>
              <w:top w:val="nil"/>
              <w:left w:val="single" w:sz="8"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أشكال الجزيئات والصفات الجزيئية</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يمثل الروابط المشتركة اعتمادًا على نظرية التكافؤ في بعض الجزيئات.</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يميز بين التداخل القوي (رابطة سيجما) والتداخل الض</w:t>
            </w:r>
            <w:r w:rsidR="004A49A9">
              <w:rPr>
                <w:rFonts w:ascii="Arial" w:eastAsia="Times New Roman" w:hAnsi="Arial" w:cs="Arial" w:hint="cs"/>
                <w:color w:val="000000" w:themeColor="text1"/>
                <w:sz w:val="28"/>
                <w:szCs w:val="28"/>
                <w:rtl/>
              </w:rPr>
              <w:t>ع</w:t>
            </w:r>
            <w:r w:rsidRPr="00840415">
              <w:rPr>
                <w:rFonts w:ascii="Arial" w:eastAsia="Times New Roman" w:hAnsi="Arial" w:cs="Arial"/>
                <w:color w:val="000000" w:themeColor="text1"/>
                <w:sz w:val="28"/>
                <w:szCs w:val="28"/>
                <w:rtl/>
              </w:rPr>
              <w:t>يف (رابطة باي) بين الأفلاك.</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العلاقة بين شكل الجزيء، ونوع تهجين أفلاك الذرة المركزية.</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اختلاف قيم الزوايا بين الروابط في بعض الجزيئات عما هو متوقع.</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العوامل التي تعتمد عليها قطبية الجزيء.</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أنواع القوى المتبادلة بين الجزيئات (قوى لندن، ثنائية القطب، الترابط الهيدروجيني)، والعوامل التي تعتمد عليها.</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أثر القوى المتبادلة بين الجزيئات في بعض الصفات والخصائص الفيزيائية للمواد، مثل: الحجم، والشكل، وقابلية الانتشار، وقابلية الانضغاط.</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lastRenderedPageBreak/>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يتنبأ بصفات بعض المواد وخصائصها في الظروف العادية اعتمادًا على القوى المتبادلة بين الجزيئات، ويفسر ذلك.</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التحول في حالة المادة مع التغير في درجة الحرارة والضغط.</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يوضح قوانين الغازات: </w:t>
            </w:r>
            <w:r w:rsidR="004A49A9">
              <w:rPr>
                <w:rFonts w:ascii="Arial" w:eastAsia="Times New Roman" w:hAnsi="Arial" w:cs="Arial" w:hint="cs"/>
                <w:color w:val="000000" w:themeColor="text1"/>
                <w:sz w:val="28"/>
                <w:szCs w:val="28"/>
                <w:rtl/>
              </w:rPr>
              <w:t>(</w:t>
            </w:r>
            <w:r w:rsidRPr="00840415">
              <w:rPr>
                <w:rFonts w:ascii="Arial" w:eastAsia="Times New Roman" w:hAnsi="Arial" w:cs="Arial"/>
                <w:color w:val="000000" w:themeColor="text1"/>
                <w:sz w:val="28"/>
                <w:szCs w:val="28"/>
                <w:rtl/>
              </w:rPr>
              <w:t>شارل، وبويل، وغايلوساك، والقانون الجامع</w:t>
            </w:r>
            <w:r w:rsidR="004A49A9">
              <w:rPr>
                <w:rFonts w:ascii="Arial" w:eastAsia="Times New Roman" w:hAnsi="Arial" w:cs="Arial" w:hint="cs"/>
                <w:color w:val="000000" w:themeColor="text1"/>
                <w:sz w:val="28"/>
                <w:szCs w:val="28"/>
                <w:rtl/>
              </w:rPr>
              <w:t>).</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يحل مسائل حسابية على قوانين الغازات التي تصف سلوك المادة الغازية.</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مفهوم كل من: التبخر، والتكائف، والغليان للحالة السائلة، اعتمادًا على نظرية الحركة الجزيئية.</w:t>
            </w:r>
          </w:p>
        </w:tc>
      </w:tr>
      <w:tr w:rsidR="00840415" w:rsidRPr="00840415" w:rsidTr="00015AF1">
        <w:trPr>
          <w:trHeight w:val="696"/>
        </w:trPr>
        <w:tc>
          <w:tcPr>
            <w:tcW w:w="1180" w:type="dxa"/>
            <w:tcBorders>
              <w:top w:val="nil"/>
              <w:left w:val="single" w:sz="8" w:space="0" w:color="000000"/>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أثر قوى التجاذب بين جزيئات الحالة السائلة في طاقة التبخر، ومعدل سرعة التبخر والتكاثف، والضغط البخاري، ودرجة الغليان.</w:t>
            </w:r>
          </w:p>
        </w:tc>
      </w:tr>
      <w:tr w:rsidR="00840415" w:rsidRPr="00840415" w:rsidTr="00015AF1">
        <w:trPr>
          <w:trHeight w:val="1056"/>
        </w:trPr>
        <w:tc>
          <w:tcPr>
            <w:tcW w:w="1180" w:type="dxa"/>
            <w:tcBorders>
              <w:top w:val="nil"/>
              <w:left w:val="single" w:sz="8" w:space="0" w:color="000000"/>
              <w:bottom w:val="single" w:sz="8" w:space="0" w:color="000000"/>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 xml:space="preserve">يصنّف المواد الصلبة البلورية إلى أنواعها الرئيسة (أيونية، وجزيئية، وفلزية، وتساهمية شبكية)، ويعطي أمثلة على كل منها، ويميز بعض صفاتها الفيزيائية، مثل: التوصيل الكهربائي، ودرجة الانصهار. </w:t>
            </w:r>
          </w:p>
        </w:tc>
      </w:tr>
      <w:tr w:rsidR="00840415" w:rsidRPr="00840415" w:rsidTr="00015AF1">
        <w:trPr>
          <w:trHeight w:val="696"/>
        </w:trPr>
        <w:tc>
          <w:tcPr>
            <w:tcW w:w="1180" w:type="dxa"/>
            <w:vMerge w:val="restart"/>
            <w:tcBorders>
              <w:top w:val="nil"/>
              <w:left w:val="single" w:sz="8" w:space="0" w:color="000000"/>
              <w:bottom w:val="nil"/>
              <w:right w:val="nil"/>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1360" w:type="dxa"/>
            <w:tcBorders>
              <w:top w:val="nil"/>
              <w:left w:val="single" w:sz="8" w:space="0" w:color="auto"/>
              <w:bottom w:val="nil"/>
              <w:right w:val="nil"/>
            </w:tcBorders>
            <w:shd w:val="clear" w:color="auto" w:fill="auto"/>
            <w:vAlign w:val="bottom"/>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يفرّق بين صفات الماء النقي وغير النقي.</w:t>
            </w:r>
          </w:p>
        </w:tc>
      </w:tr>
      <w:tr w:rsidR="00840415" w:rsidRPr="00840415" w:rsidTr="00015AF1">
        <w:trPr>
          <w:trHeight w:val="696"/>
        </w:trPr>
        <w:tc>
          <w:tcPr>
            <w:tcW w:w="118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العلاقة بين ذائبة المواد (الصلبة، والغازية) ودرجة الحرارة، ويستخرج منها ذائبية المواد في الماء.</w:t>
            </w:r>
          </w:p>
        </w:tc>
      </w:tr>
      <w:tr w:rsidR="00840415" w:rsidRPr="00840415" w:rsidTr="00015AF1">
        <w:trPr>
          <w:trHeight w:val="696"/>
        </w:trPr>
        <w:tc>
          <w:tcPr>
            <w:tcW w:w="1180" w:type="dxa"/>
            <w:vMerge w:val="restart"/>
            <w:tcBorders>
              <w:top w:val="nil"/>
              <w:left w:val="single" w:sz="8" w:space="0" w:color="000000"/>
              <w:bottom w:val="nil"/>
              <w:right w:val="nil"/>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المحاليل</w:t>
            </w:r>
          </w:p>
        </w:tc>
        <w:tc>
          <w:tcPr>
            <w:tcW w:w="1360" w:type="dxa"/>
            <w:vMerge w:val="restart"/>
            <w:tcBorders>
              <w:top w:val="nil"/>
              <w:left w:val="single" w:sz="8" w:space="0" w:color="auto"/>
              <w:bottom w:val="nil"/>
              <w:right w:val="single" w:sz="8" w:space="0" w:color="000000"/>
            </w:tcBorders>
            <w:shd w:val="clear" w:color="auto" w:fill="auto"/>
            <w:hideMark/>
          </w:tcPr>
          <w:p w:rsidR="004932A8" w:rsidRPr="00840415" w:rsidRDefault="004932A8" w:rsidP="004932A8">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أنواع المحاليل، وصفاتها، وخصائصها</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العوامل المؤثرة في كل من ذائبية المواد الصلبة والغازات في الماء.</w:t>
            </w:r>
          </w:p>
        </w:tc>
      </w:tr>
      <w:tr w:rsidR="00840415" w:rsidRPr="00840415" w:rsidTr="00015AF1">
        <w:trPr>
          <w:trHeight w:val="696"/>
        </w:trPr>
        <w:tc>
          <w:tcPr>
            <w:tcW w:w="118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بعض الظواهر المرتبطة بتغير ذائبية الغازات في الماء.</w:t>
            </w:r>
          </w:p>
        </w:tc>
      </w:tr>
      <w:tr w:rsidR="00840415" w:rsidRPr="00840415" w:rsidTr="00015AF1">
        <w:trPr>
          <w:trHeight w:val="696"/>
        </w:trPr>
        <w:tc>
          <w:tcPr>
            <w:tcW w:w="118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بعض طرائق فصل المواد الصلبة الذائبة في الماء.</w:t>
            </w:r>
          </w:p>
        </w:tc>
      </w:tr>
      <w:tr w:rsidR="00840415" w:rsidRPr="00840415" w:rsidTr="00015AF1">
        <w:trPr>
          <w:trHeight w:val="696"/>
        </w:trPr>
        <w:tc>
          <w:tcPr>
            <w:tcW w:w="118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vMerge/>
            <w:tcBorders>
              <w:top w:val="nil"/>
              <w:left w:val="single" w:sz="8" w:space="0" w:color="auto"/>
              <w:bottom w:val="nil"/>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طرائق تنقية الماء.</w:t>
            </w:r>
          </w:p>
        </w:tc>
      </w:tr>
      <w:tr w:rsidR="00840415" w:rsidRPr="00840415" w:rsidTr="00015AF1">
        <w:trPr>
          <w:trHeight w:val="696"/>
        </w:trPr>
        <w:tc>
          <w:tcPr>
            <w:tcW w:w="1180" w:type="dxa"/>
            <w:vMerge/>
            <w:tcBorders>
              <w:top w:val="nil"/>
              <w:left w:val="single" w:sz="8" w:space="0" w:color="000000"/>
              <w:bottom w:val="nil"/>
              <w:right w:val="nil"/>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يكتب معادلات أيونية موزونة تمثل تفكك بعض الأملاح في الماء.</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أهمية الماء بوصفه وسطًا تجري فيه التفاعلات الكيميائية.</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يوضّح أهمية الماء المعدني في الاستشفاء والعلاج من بعض الأمراض.</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يعرف المواصفات القياسية الأردنية لمياه الشرب.</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lastRenderedPageBreak/>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يصنّف المحاليل وفق الحالة الفيزيائية للمذيب، وحجم دقائق المذاب.</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يجري حسابات تتعلق بطرائق التعبير المختلفة للتركيز: النسبة المئوية لكتلة المذاب، والتركيز المولاري، والتركيز المولالي.</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يصف تأثير نوع المذاب وتركيزه في تغيير خصائص المحلول الآتية: الضغط البخاري، ودرجة الغليان، ودرجة التجمد.</w:t>
            </w:r>
          </w:p>
        </w:tc>
      </w:tr>
      <w:tr w:rsidR="00840415" w:rsidRPr="00840415" w:rsidTr="00015AF1">
        <w:trPr>
          <w:trHeight w:val="696"/>
        </w:trPr>
        <w:tc>
          <w:tcPr>
            <w:tcW w:w="1180" w:type="dxa"/>
            <w:tcBorders>
              <w:top w:val="nil"/>
              <w:left w:val="single" w:sz="8" w:space="0" w:color="000000"/>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nil"/>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4"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يحسب مقدار الارتفاع في درجة الغليان والانخفاض في درجة التجمد للسائل المذيب في محاليل مخففة التركيز لمواد جزيئية وأيونية.</w:t>
            </w:r>
          </w:p>
        </w:tc>
      </w:tr>
      <w:tr w:rsidR="00840415" w:rsidRPr="00840415" w:rsidTr="00015AF1">
        <w:trPr>
          <w:trHeight w:val="696"/>
        </w:trPr>
        <w:tc>
          <w:tcPr>
            <w:tcW w:w="1180" w:type="dxa"/>
            <w:tcBorders>
              <w:top w:val="nil"/>
              <w:left w:val="single" w:sz="8" w:space="0" w:color="000000"/>
              <w:bottom w:val="single" w:sz="8" w:space="0" w:color="000000"/>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1360" w:type="dxa"/>
            <w:tcBorders>
              <w:top w:val="nil"/>
              <w:left w:val="single" w:sz="8" w:space="0" w:color="auto"/>
              <w:bottom w:val="single" w:sz="8" w:space="0" w:color="auto"/>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966" w:type="dxa"/>
            <w:tcBorders>
              <w:top w:val="nil"/>
              <w:left w:val="single" w:sz="4" w:space="0" w:color="auto"/>
              <w:bottom w:val="single" w:sz="8" w:space="0" w:color="auto"/>
              <w:right w:val="single" w:sz="4" w:space="0" w:color="auto"/>
            </w:tcBorders>
            <w:shd w:val="clear" w:color="auto" w:fill="auto"/>
            <w:vAlign w:val="center"/>
            <w:hideMark/>
          </w:tcPr>
          <w:p w:rsidR="004932A8" w:rsidRPr="00840415" w:rsidRDefault="004932A8" w:rsidP="00D933CB">
            <w:pPr>
              <w:bidi/>
              <w:spacing w:after="0" w:line="240" w:lineRule="auto"/>
              <w:jc w:val="lowKashida"/>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يفسّر بعض التطبيقات العملية المرتبطة بخصائص المحلول (مانع التجمد في مشع السيارة).</w:t>
            </w:r>
          </w:p>
        </w:tc>
      </w:tr>
    </w:tbl>
    <w:p w:rsidR="002162AA" w:rsidRDefault="002162AA" w:rsidP="002162AA">
      <w:pPr>
        <w:bidi/>
        <w:rPr>
          <w:rFonts w:ascii="Simplified Arabic" w:hAnsi="Simplified Arabic" w:cs="Simplified Arabic"/>
          <w:b/>
          <w:bCs/>
          <w:color w:val="000000" w:themeColor="text1"/>
          <w:sz w:val="36"/>
          <w:szCs w:val="36"/>
          <w:rtl/>
          <w:lang w:bidi="ar-JO"/>
        </w:rPr>
      </w:pPr>
    </w:p>
    <w:p w:rsidR="00AF6FF0" w:rsidRDefault="00AF6FF0" w:rsidP="002162AA">
      <w:pPr>
        <w:bidi/>
        <w:rPr>
          <w:rFonts w:ascii="Simplified Arabic" w:hAnsi="Simplified Arabic" w:cs="Simplified Arabic"/>
          <w:b/>
          <w:bCs/>
          <w:color w:val="000000" w:themeColor="text1"/>
          <w:sz w:val="36"/>
          <w:szCs w:val="36"/>
          <w:lang w:bidi="ar-JO"/>
        </w:rPr>
      </w:pPr>
      <w:r w:rsidRPr="00840415">
        <w:rPr>
          <w:rFonts w:ascii="Simplified Arabic" w:hAnsi="Simplified Arabic" w:cs="Simplified Arabic" w:hint="cs"/>
          <w:b/>
          <w:bCs/>
          <w:color w:val="000000" w:themeColor="text1"/>
          <w:sz w:val="36"/>
          <w:szCs w:val="36"/>
          <w:rtl/>
          <w:lang w:bidi="ar-JO"/>
        </w:rPr>
        <w:t xml:space="preserve">ثالثاً: الكفايات المهنية لتخصص </w:t>
      </w:r>
      <w:r w:rsidR="004932A8" w:rsidRPr="00840415">
        <w:rPr>
          <w:rFonts w:ascii="Simplified Arabic" w:hAnsi="Simplified Arabic" w:cs="Simplified Arabic" w:hint="cs"/>
          <w:b/>
          <w:bCs/>
          <w:color w:val="000000" w:themeColor="text1"/>
          <w:sz w:val="36"/>
          <w:szCs w:val="36"/>
          <w:rtl/>
          <w:lang w:bidi="ar-JO"/>
        </w:rPr>
        <w:t>الكيمياء</w:t>
      </w:r>
    </w:p>
    <w:tbl>
      <w:tblPr>
        <w:bidiVisual/>
        <w:tblW w:w="10313" w:type="dxa"/>
        <w:tblInd w:w="-856" w:type="dxa"/>
        <w:tblLook w:val="04A0" w:firstRow="1" w:lastRow="0" w:firstColumn="1" w:lastColumn="0" w:noHBand="0" w:noVBand="1"/>
      </w:tblPr>
      <w:tblGrid>
        <w:gridCol w:w="1540"/>
        <w:gridCol w:w="2579"/>
        <w:gridCol w:w="6194"/>
      </w:tblGrid>
      <w:tr w:rsidR="002162AA" w:rsidRPr="00840415" w:rsidTr="00D933CB">
        <w:trPr>
          <w:trHeight w:val="718"/>
        </w:trPr>
        <w:tc>
          <w:tcPr>
            <w:tcW w:w="1540"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rsidR="002162AA" w:rsidRPr="00840415" w:rsidRDefault="002162AA"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المجال الرئيس</w:t>
            </w:r>
          </w:p>
        </w:tc>
        <w:tc>
          <w:tcPr>
            <w:tcW w:w="2579" w:type="dxa"/>
            <w:tcBorders>
              <w:top w:val="single" w:sz="4" w:space="0" w:color="auto"/>
              <w:left w:val="single" w:sz="8" w:space="0" w:color="000000"/>
              <w:bottom w:val="single" w:sz="8" w:space="0" w:color="000000"/>
              <w:right w:val="single" w:sz="8" w:space="0" w:color="000000"/>
            </w:tcBorders>
            <w:shd w:val="clear" w:color="000000" w:fill="BFBFBF"/>
            <w:vAlign w:val="center"/>
            <w:hideMark/>
          </w:tcPr>
          <w:p w:rsidR="002162AA" w:rsidRPr="00840415" w:rsidRDefault="002162AA" w:rsidP="00015AF1">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المجال الفرعي</w:t>
            </w:r>
          </w:p>
        </w:tc>
        <w:tc>
          <w:tcPr>
            <w:tcW w:w="6194" w:type="dxa"/>
            <w:tcBorders>
              <w:top w:val="single" w:sz="4" w:space="0" w:color="auto"/>
              <w:left w:val="single" w:sz="8" w:space="0" w:color="000000"/>
              <w:right w:val="single" w:sz="4" w:space="0" w:color="auto"/>
            </w:tcBorders>
            <w:shd w:val="clear" w:color="000000" w:fill="BFBFBF"/>
            <w:vAlign w:val="center"/>
            <w:hideMark/>
          </w:tcPr>
          <w:p w:rsidR="002162AA" w:rsidRPr="00840415" w:rsidRDefault="002162AA" w:rsidP="002162AA">
            <w:pPr>
              <w:bidi/>
              <w:spacing w:after="0" w:line="240" w:lineRule="auto"/>
              <w:jc w:val="center"/>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المؤشرات</w:t>
            </w:r>
          </w:p>
        </w:tc>
      </w:tr>
      <w:tr w:rsidR="00840415" w:rsidRPr="00840415" w:rsidTr="00D933CB">
        <w:trPr>
          <w:trHeight w:val="360"/>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lang w:bidi="ar-JO"/>
              </w:rPr>
              <w:t> </w:t>
            </w:r>
          </w:p>
        </w:tc>
        <w:tc>
          <w:tcPr>
            <w:tcW w:w="2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طبيعة الكيمياء</w:t>
            </w:r>
          </w:p>
        </w:tc>
        <w:tc>
          <w:tcPr>
            <w:tcW w:w="6194" w:type="dxa"/>
            <w:tcBorders>
              <w:top w:val="nil"/>
              <w:left w:val="single" w:sz="8" w:space="0" w:color="000000"/>
              <w:bottom w:val="nil"/>
              <w:right w:val="single" w:sz="4" w:space="0" w:color="auto"/>
            </w:tcBorders>
            <w:shd w:val="clear" w:color="auto" w:fill="auto"/>
            <w:vAlign w:val="center"/>
            <w:hideMark/>
          </w:tcPr>
          <w:p w:rsidR="004932A8" w:rsidRPr="00840415" w:rsidRDefault="004932A8" w:rsidP="001462B5">
            <w:pPr>
              <w:bidi/>
              <w:spacing w:after="0" w:line="240" w:lineRule="auto"/>
              <w:rPr>
                <w:rFonts w:ascii="Calibri" w:eastAsia="Times New Roman" w:hAnsi="Calibri" w:cs="Times New Roman"/>
                <w:color w:val="000000" w:themeColor="text1"/>
                <w:sz w:val="28"/>
                <w:szCs w:val="28"/>
              </w:rPr>
            </w:pPr>
            <w:r w:rsidRPr="00840415">
              <w:rPr>
                <w:rFonts w:ascii="Arial" w:eastAsia="Times New Roman" w:hAnsi="Arial" w:cs="Arial"/>
                <w:color w:val="000000" w:themeColor="text1"/>
                <w:sz w:val="28"/>
                <w:szCs w:val="28"/>
                <w:rtl/>
                <w:lang w:bidi="ar-JO"/>
              </w:rPr>
              <w:t>يعدد أهم المحاور الأساسية لمبحث</w:t>
            </w:r>
            <w:r w:rsidRPr="00840415">
              <w:rPr>
                <w:rFonts w:ascii="Arial" w:eastAsia="Times New Roman" w:hAnsi="Arial" w:cs="Arial"/>
                <w:color w:val="000000" w:themeColor="text1"/>
                <w:sz w:val="28"/>
                <w:szCs w:val="28"/>
                <w:lang w:bidi="ar-JO"/>
              </w:rPr>
              <w:t xml:space="preserve"> </w:t>
            </w:r>
            <w:r w:rsidRPr="00840415">
              <w:rPr>
                <w:rFonts w:ascii="Arial" w:eastAsia="Times New Roman" w:hAnsi="Arial" w:cs="Arial"/>
                <w:color w:val="000000" w:themeColor="text1"/>
                <w:sz w:val="28"/>
                <w:szCs w:val="28"/>
                <w:rtl/>
                <w:lang w:bidi="ar-JO"/>
              </w:rPr>
              <w:t>الكيمياء</w:t>
            </w:r>
            <w:r w:rsidR="0089742E">
              <w:rPr>
                <w:rFonts w:ascii="Arial" w:eastAsia="Times New Roman" w:hAnsi="Arial" w:cs="Arial" w:hint="cs"/>
                <w:color w:val="000000" w:themeColor="text1"/>
                <w:sz w:val="28"/>
                <w:szCs w:val="28"/>
                <w:rtl/>
                <w:lang w:bidi="ar-JO"/>
              </w:rPr>
              <w:t>.</w:t>
            </w:r>
          </w:p>
        </w:tc>
      </w:tr>
      <w:tr w:rsidR="00840415" w:rsidRPr="00840415" w:rsidTr="00D933CB">
        <w:trPr>
          <w:trHeight w:val="708"/>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lang w:bidi="ar-JO"/>
              </w:rPr>
              <w:t> </w:t>
            </w:r>
          </w:p>
        </w:tc>
        <w:tc>
          <w:tcPr>
            <w:tcW w:w="2579" w:type="dxa"/>
            <w:vMerge/>
            <w:tcBorders>
              <w:top w:val="nil"/>
              <w:left w:val="single" w:sz="8" w:space="0" w:color="000000"/>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nil"/>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يذكر أمثلة على النظريات والقوانين والحقائق التي يهتم بها علم الكيمياء</w:t>
            </w:r>
            <w:r w:rsidR="0089742E">
              <w:rPr>
                <w:rFonts w:ascii="Arial" w:eastAsia="Times New Roman" w:hAnsi="Arial" w:cs="Arial" w:hint="cs"/>
                <w:color w:val="000000" w:themeColor="text1"/>
                <w:sz w:val="28"/>
                <w:szCs w:val="28"/>
                <w:rtl/>
                <w:lang w:bidi="ar-JO"/>
              </w:rPr>
              <w:t>.</w:t>
            </w:r>
          </w:p>
        </w:tc>
      </w:tr>
      <w:tr w:rsidR="00840415" w:rsidRPr="00840415" w:rsidTr="00D933CB">
        <w:trPr>
          <w:trHeight w:val="360"/>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lang w:bidi="ar-JO"/>
              </w:rPr>
              <w:t> </w:t>
            </w:r>
          </w:p>
        </w:tc>
        <w:tc>
          <w:tcPr>
            <w:tcW w:w="2579" w:type="dxa"/>
            <w:vMerge/>
            <w:tcBorders>
              <w:top w:val="nil"/>
              <w:left w:val="single" w:sz="8" w:space="0" w:color="000000"/>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nil"/>
              <w:right w:val="single" w:sz="4" w:space="0" w:color="auto"/>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r>
      <w:tr w:rsidR="00840415" w:rsidRPr="00840415" w:rsidTr="00D933CB">
        <w:trPr>
          <w:trHeight w:val="67"/>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lang w:bidi="ar-JO"/>
              </w:rPr>
              <w:t> </w:t>
            </w:r>
          </w:p>
        </w:tc>
        <w:tc>
          <w:tcPr>
            <w:tcW w:w="2579" w:type="dxa"/>
            <w:vMerge/>
            <w:tcBorders>
              <w:top w:val="nil"/>
              <w:left w:val="single" w:sz="8" w:space="0" w:color="000000"/>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single" w:sz="8" w:space="0" w:color="000000"/>
              <w:right w:val="single" w:sz="4" w:space="0" w:color="auto"/>
            </w:tcBorders>
            <w:shd w:val="clear" w:color="auto" w:fill="auto"/>
            <w:hideMark/>
          </w:tcPr>
          <w:p w:rsidR="004932A8" w:rsidRPr="00840415" w:rsidRDefault="004932A8" w:rsidP="00D933CB">
            <w:pPr>
              <w:bidi/>
              <w:spacing w:after="0" w:line="240" w:lineRule="auto"/>
              <w:rPr>
                <w:rFonts w:ascii="Calibri" w:eastAsia="Times New Roman" w:hAnsi="Calibri" w:cs="Times New Roman" w:hint="cs"/>
                <w:color w:val="000000" w:themeColor="text1"/>
                <w:rtl/>
                <w:lang w:bidi="ar-JO"/>
              </w:rPr>
            </w:pPr>
          </w:p>
        </w:tc>
      </w:tr>
      <w:tr w:rsidR="00840415" w:rsidRPr="00840415" w:rsidTr="00D933CB">
        <w:trPr>
          <w:trHeight w:val="708"/>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Calibri" w:eastAsia="Times New Roman" w:hAnsi="Calibri" w:cs="Times New Roman"/>
                <w:color w:val="000000" w:themeColor="text1"/>
                <w:sz w:val="28"/>
                <w:szCs w:val="28"/>
              </w:rPr>
            </w:pPr>
            <w:r w:rsidRPr="00840415">
              <w:rPr>
                <w:rFonts w:ascii="Calibri" w:eastAsia="Times New Roman" w:hAnsi="Calibri" w:cs="Times New Roman"/>
                <w:color w:val="000000" w:themeColor="text1"/>
                <w:sz w:val="28"/>
                <w:szCs w:val="28"/>
                <w:lang w:bidi="ar-JO"/>
              </w:rPr>
              <w:t> </w:t>
            </w:r>
          </w:p>
        </w:tc>
        <w:tc>
          <w:tcPr>
            <w:tcW w:w="2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rPr>
              <w:t>تطور السياقات التاريخية للاكتشافات والاختراعات العلميّة</w:t>
            </w:r>
          </w:p>
        </w:tc>
        <w:tc>
          <w:tcPr>
            <w:tcW w:w="6194" w:type="dxa"/>
            <w:tcBorders>
              <w:top w:val="nil"/>
              <w:left w:val="single" w:sz="8" w:space="0" w:color="000000"/>
              <w:bottom w:val="nil"/>
              <w:right w:val="single" w:sz="4" w:space="0" w:color="auto"/>
            </w:tcBorders>
            <w:shd w:val="clear" w:color="auto" w:fill="auto"/>
            <w:vAlign w:val="center"/>
            <w:hideMark/>
          </w:tcPr>
          <w:p w:rsidR="004932A8" w:rsidRPr="00840415" w:rsidRDefault="004932A8" w:rsidP="00EF69E9">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 xml:space="preserve"> </w:t>
            </w:r>
            <w:r w:rsidRPr="00840415">
              <w:rPr>
                <w:rFonts w:ascii="Arial" w:eastAsia="Times New Roman" w:hAnsi="Arial" w:cs="Arial"/>
                <w:color w:val="000000" w:themeColor="text1"/>
                <w:sz w:val="28"/>
                <w:szCs w:val="28"/>
                <w:rtl/>
                <w:lang w:bidi="ar-JO"/>
              </w:rPr>
              <w:t xml:space="preserve"> يذكر أمثلة على الاكتشافات والاختراعات العلمية المرتبطة بمبحث الكيمياء</w:t>
            </w:r>
            <w:r w:rsidR="0089742E">
              <w:rPr>
                <w:rFonts w:ascii="Arial" w:eastAsia="Times New Roman" w:hAnsi="Arial" w:cs="Arial" w:hint="cs"/>
                <w:color w:val="000000" w:themeColor="text1"/>
                <w:sz w:val="28"/>
                <w:szCs w:val="28"/>
                <w:rtl/>
                <w:lang w:bidi="ar-JO"/>
              </w:rPr>
              <w:t>.</w:t>
            </w:r>
          </w:p>
        </w:tc>
      </w:tr>
      <w:tr w:rsidR="00840415" w:rsidRPr="00840415" w:rsidTr="00D933CB">
        <w:trPr>
          <w:trHeight w:val="372"/>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Calibri" w:eastAsia="Times New Roman" w:hAnsi="Calibri" w:cs="Times New Roman"/>
                <w:color w:val="000000" w:themeColor="text1"/>
                <w:sz w:val="28"/>
                <w:szCs w:val="28"/>
                <w:rtl/>
              </w:rPr>
            </w:pPr>
          </w:p>
        </w:tc>
        <w:tc>
          <w:tcPr>
            <w:tcW w:w="2579" w:type="dxa"/>
            <w:vMerge/>
            <w:tcBorders>
              <w:top w:val="nil"/>
              <w:left w:val="single" w:sz="8" w:space="0" w:color="000000"/>
              <w:bottom w:val="single" w:sz="8" w:space="0" w:color="000000"/>
              <w:right w:val="single" w:sz="8" w:space="0" w:color="000000"/>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single" w:sz="8" w:space="0" w:color="000000"/>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يوضح أثر تطور علم الكيمياء في الحياة</w:t>
            </w:r>
            <w:r w:rsidR="0089742E">
              <w:rPr>
                <w:rFonts w:ascii="Arial" w:eastAsia="Times New Roman" w:hAnsi="Arial" w:cs="Arial" w:hint="cs"/>
                <w:color w:val="000000" w:themeColor="text1"/>
                <w:sz w:val="28"/>
                <w:szCs w:val="28"/>
                <w:rtl/>
                <w:lang w:bidi="ar-JO"/>
              </w:rPr>
              <w:t>.</w:t>
            </w:r>
          </w:p>
        </w:tc>
      </w:tr>
      <w:tr w:rsidR="00840415" w:rsidRPr="00840415" w:rsidTr="00D933CB">
        <w:trPr>
          <w:trHeight w:val="708"/>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المعرفة</w:t>
            </w:r>
          </w:p>
        </w:tc>
        <w:tc>
          <w:tcPr>
            <w:tcW w:w="2579" w:type="dxa"/>
            <w:tcBorders>
              <w:top w:val="nil"/>
              <w:left w:val="single" w:sz="8" w:space="0" w:color="000000"/>
              <w:bottom w:val="nil"/>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nil"/>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يعدد أهم قواعد الأمن والسلامة داخل مختبر الكيمياء</w:t>
            </w:r>
            <w:r w:rsidR="0089742E">
              <w:rPr>
                <w:rFonts w:ascii="Arial" w:eastAsia="Times New Roman" w:hAnsi="Arial" w:cs="Arial" w:hint="cs"/>
                <w:color w:val="000000" w:themeColor="text1"/>
                <w:sz w:val="28"/>
                <w:szCs w:val="28"/>
                <w:rtl/>
                <w:lang w:bidi="ar-JO"/>
              </w:rPr>
              <w:t>.</w:t>
            </w:r>
          </w:p>
        </w:tc>
      </w:tr>
      <w:tr w:rsidR="00840415" w:rsidRPr="00840415" w:rsidTr="00D933CB">
        <w:trPr>
          <w:trHeight w:val="720"/>
        </w:trPr>
        <w:tc>
          <w:tcPr>
            <w:tcW w:w="1540" w:type="dxa"/>
            <w:tcBorders>
              <w:top w:val="nil"/>
              <w:left w:val="single" w:sz="4"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2579" w:type="dxa"/>
            <w:tcBorders>
              <w:top w:val="nil"/>
              <w:left w:val="single" w:sz="8" w:space="0" w:color="000000"/>
              <w:bottom w:val="single" w:sz="8" w:space="0" w:color="000000"/>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الأمن والسلامة وتطبيقاتها في مختبر الكيمياء</w:t>
            </w:r>
          </w:p>
        </w:tc>
        <w:tc>
          <w:tcPr>
            <w:tcW w:w="6194" w:type="dxa"/>
            <w:tcBorders>
              <w:top w:val="nil"/>
              <w:left w:val="single" w:sz="8" w:space="0" w:color="000000"/>
              <w:bottom w:val="single" w:sz="8" w:space="0" w:color="000000"/>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 xml:space="preserve">يعرف المواد والأدوات المخبرية وأسس قواعد حفظها وتصنيفها وطرق تخزينها في المختبر. </w:t>
            </w:r>
          </w:p>
        </w:tc>
      </w:tr>
      <w:tr w:rsidR="00840415" w:rsidRPr="00840415" w:rsidTr="00D933CB">
        <w:trPr>
          <w:trHeight w:val="360"/>
        </w:trPr>
        <w:tc>
          <w:tcPr>
            <w:tcW w:w="1540" w:type="dxa"/>
            <w:tcBorders>
              <w:top w:val="nil"/>
              <w:left w:val="single" w:sz="4" w:space="0" w:color="auto"/>
              <w:bottom w:val="nil"/>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2579" w:type="dxa"/>
            <w:tcBorders>
              <w:top w:val="nil"/>
              <w:left w:val="single" w:sz="8" w:space="0" w:color="000000"/>
              <w:bottom w:val="nil"/>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b/>
                <w:bCs/>
                <w:color w:val="000000" w:themeColor="text1"/>
                <w:sz w:val="28"/>
                <w:szCs w:val="28"/>
              </w:rPr>
            </w:pPr>
          </w:p>
        </w:tc>
        <w:tc>
          <w:tcPr>
            <w:tcW w:w="6194" w:type="dxa"/>
            <w:vMerge w:val="restart"/>
            <w:tcBorders>
              <w:top w:val="nil"/>
              <w:left w:val="single" w:sz="8" w:space="0" w:color="000000"/>
              <w:bottom w:val="single" w:sz="8" w:space="0" w:color="000000"/>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b/>
                <w:bCs/>
                <w:color w:val="000000" w:themeColor="text1"/>
                <w:sz w:val="28"/>
                <w:szCs w:val="28"/>
              </w:rPr>
            </w:pPr>
            <w:r w:rsidRPr="00840415">
              <w:rPr>
                <w:rFonts w:ascii="Arial" w:eastAsia="Times New Roman" w:hAnsi="Arial" w:cs="Arial"/>
                <w:color w:val="000000" w:themeColor="text1"/>
                <w:sz w:val="28"/>
                <w:szCs w:val="28"/>
                <w:rtl/>
                <w:lang w:bidi="ar-JO"/>
              </w:rPr>
              <w:t>يعرف العمليات الحسابية الأساسية وبعض المهارات ذات العلاقة بالرياضيات، ومفاهيمها وأدواتها المادية اللازمة لتحقيق نتاجات التعلم في مباحث الكيمياء</w:t>
            </w:r>
            <w:r w:rsidR="0089742E">
              <w:rPr>
                <w:rFonts w:ascii="Arial" w:eastAsia="Times New Roman" w:hAnsi="Arial" w:cs="Arial" w:hint="cs"/>
                <w:color w:val="000000" w:themeColor="text1"/>
                <w:sz w:val="28"/>
                <w:szCs w:val="28"/>
                <w:rtl/>
                <w:lang w:bidi="ar-JO"/>
              </w:rPr>
              <w:t>.</w:t>
            </w:r>
          </w:p>
        </w:tc>
      </w:tr>
      <w:tr w:rsidR="00840415" w:rsidRPr="00840415" w:rsidTr="00D933CB">
        <w:trPr>
          <w:trHeight w:val="360"/>
        </w:trPr>
        <w:tc>
          <w:tcPr>
            <w:tcW w:w="1540" w:type="dxa"/>
            <w:tcBorders>
              <w:top w:val="nil"/>
              <w:left w:val="single" w:sz="4" w:space="0" w:color="auto"/>
              <w:bottom w:val="single" w:sz="8" w:space="0" w:color="000000"/>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2579" w:type="dxa"/>
            <w:tcBorders>
              <w:top w:val="nil"/>
              <w:left w:val="single" w:sz="8" w:space="0" w:color="000000"/>
              <w:bottom w:val="single" w:sz="8" w:space="0" w:color="000000"/>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b/>
                <w:bCs/>
                <w:color w:val="000000" w:themeColor="text1"/>
                <w:sz w:val="28"/>
                <w:szCs w:val="28"/>
              </w:rPr>
            </w:pPr>
            <w:r w:rsidRPr="00840415">
              <w:rPr>
                <w:rFonts w:ascii="Arial" w:eastAsia="Times New Roman" w:hAnsi="Arial" w:cs="Arial" w:hint="cs"/>
                <w:b/>
                <w:bCs/>
                <w:color w:val="000000" w:themeColor="text1"/>
                <w:sz w:val="28"/>
                <w:szCs w:val="28"/>
                <w:rtl/>
                <w:lang w:bidi="ar-JO"/>
              </w:rPr>
              <w:t>الرياضيات ودورها في تعلم الكيمياء.</w:t>
            </w:r>
          </w:p>
        </w:tc>
        <w:tc>
          <w:tcPr>
            <w:tcW w:w="6194" w:type="dxa"/>
            <w:vMerge/>
            <w:tcBorders>
              <w:top w:val="nil"/>
              <w:left w:val="single" w:sz="8" w:space="0" w:color="000000"/>
              <w:bottom w:val="single" w:sz="8" w:space="0" w:color="000000"/>
              <w:right w:val="single" w:sz="4" w:space="0" w:color="auto"/>
            </w:tcBorders>
            <w:vAlign w:val="center"/>
            <w:hideMark/>
          </w:tcPr>
          <w:p w:rsidR="004932A8" w:rsidRPr="00840415" w:rsidRDefault="004932A8" w:rsidP="004932A8">
            <w:pPr>
              <w:spacing w:after="0" w:line="240" w:lineRule="auto"/>
              <w:rPr>
                <w:rFonts w:ascii="Arial" w:eastAsia="Times New Roman" w:hAnsi="Arial" w:cs="Arial"/>
                <w:b/>
                <w:bCs/>
                <w:color w:val="000000" w:themeColor="text1"/>
                <w:sz w:val="28"/>
                <w:szCs w:val="28"/>
              </w:rPr>
            </w:pPr>
          </w:p>
        </w:tc>
      </w:tr>
      <w:tr w:rsidR="00015AF1" w:rsidRPr="00840415" w:rsidTr="00D933CB">
        <w:trPr>
          <w:trHeight w:val="360"/>
        </w:trPr>
        <w:tc>
          <w:tcPr>
            <w:tcW w:w="1540" w:type="dxa"/>
            <w:tcBorders>
              <w:top w:val="single" w:sz="8" w:space="0" w:color="000000"/>
              <w:left w:val="single" w:sz="4" w:space="0" w:color="auto"/>
              <w:right w:val="single" w:sz="8" w:space="0" w:color="000000"/>
            </w:tcBorders>
            <w:shd w:val="clear" w:color="auto" w:fill="auto"/>
            <w:vAlign w:val="center"/>
          </w:tcPr>
          <w:p w:rsidR="00015AF1" w:rsidRPr="00840415" w:rsidRDefault="00015AF1" w:rsidP="004932A8">
            <w:pPr>
              <w:bidi/>
              <w:spacing w:after="0" w:line="240" w:lineRule="auto"/>
              <w:rPr>
                <w:rFonts w:ascii="Calibri" w:eastAsia="Times New Roman" w:hAnsi="Calibri" w:cs="Times New Roman"/>
                <w:color w:val="000000" w:themeColor="text1"/>
                <w:sz w:val="28"/>
                <w:szCs w:val="28"/>
              </w:rPr>
            </w:pPr>
          </w:p>
        </w:tc>
        <w:tc>
          <w:tcPr>
            <w:tcW w:w="2579" w:type="dxa"/>
            <w:vMerge w:val="restart"/>
            <w:tcBorders>
              <w:top w:val="nil"/>
              <w:left w:val="single" w:sz="8" w:space="0" w:color="000000"/>
              <w:right w:val="nil"/>
            </w:tcBorders>
            <w:shd w:val="clear" w:color="auto" w:fill="auto"/>
            <w:vAlign w:val="center"/>
          </w:tcPr>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التواصل حول الكيمياء</w:t>
            </w:r>
          </w:p>
        </w:tc>
        <w:tc>
          <w:tcPr>
            <w:tcW w:w="6194" w:type="dxa"/>
            <w:vMerge w:val="restart"/>
            <w:tcBorders>
              <w:top w:val="nil"/>
              <w:left w:val="single" w:sz="8" w:space="0" w:color="000000"/>
              <w:right w:val="single" w:sz="4" w:space="0" w:color="auto"/>
            </w:tcBorders>
            <w:shd w:val="clear" w:color="auto" w:fill="auto"/>
            <w:vAlign w:val="center"/>
            <w:hideMark/>
          </w:tcPr>
          <w:p w:rsidR="00015AF1" w:rsidRPr="00D933CB" w:rsidRDefault="00015AF1" w:rsidP="00D933CB">
            <w:pPr>
              <w:pStyle w:val="ListParagraph"/>
              <w:numPr>
                <w:ilvl w:val="0"/>
                <w:numId w:val="23"/>
              </w:numPr>
              <w:bidi/>
              <w:spacing w:after="0" w:line="240" w:lineRule="auto"/>
              <w:ind w:left="415"/>
              <w:rPr>
                <w:rFonts w:ascii="Arial" w:eastAsia="Times New Roman" w:hAnsi="Arial" w:cs="Arial"/>
                <w:color w:val="000000" w:themeColor="text1"/>
                <w:sz w:val="28"/>
                <w:szCs w:val="28"/>
                <w:lang w:bidi="ar-JO"/>
              </w:rPr>
            </w:pPr>
            <w:r w:rsidRPr="00D933CB">
              <w:rPr>
                <w:rFonts w:ascii="Arial" w:eastAsia="Times New Roman" w:hAnsi="Arial" w:cs="Arial"/>
                <w:color w:val="000000" w:themeColor="text1"/>
                <w:sz w:val="28"/>
                <w:szCs w:val="28"/>
                <w:rtl/>
                <w:lang w:bidi="ar-JO"/>
              </w:rPr>
              <w:t>يدرك معنى التواصل العلمي</w:t>
            </w:r>
            <w:r w:rsidR="0089742E" w:rsidRPr="00D933CB">
              <w:rPr>
                <w:rFonts w:ascii="Arial" w:eastAsia="Times New Roman" w:hAnsi="Arial" w:cs="Arial" w:hint="cs"/>
                <w:color w:val="000000" w:themeColor="text1"/>
                <w:sz w:val="28"/>
                <w:szCs w:val="28"/>
                <w:rtl/>
                <w:lang w:bidi="ar-JO"/>
              </w:rPr>
              <w:t>.</w:t>
            </w:r>
          </w:p>
          <w:p w:rsidR="00015AF1" w:rsidRPr="00840415" w:rsidRDefault="00015AF1" w:rsidP="00D933CB">
            <w:pPr>
              <w:bidi/>
              <w:spacing w:after="0" w:line="240" w:lineRule="auto"/>
              <w:ind w:left="415"/>
              <w:rPr>
                <w:rFonts w:ascii="Arial" w:eastAsia="Times New Roman" w:hAnsi="Arial" w:cs="Arial"/>
                <w:b/>
                <w:bCs/>
                <w:color w:val="000000" w:themeColor="text1"/>
                <w:sz w:val="28"/>
                <w:szCs w:val="28"/>
              </w:rPr>
            </w:pPr>
          </w:p>
          <w:p w:rsidR="00015AF1" w:rsidRPr="00D933CB" w:rsidRDefault="00015AF1" w:rsidP="00D933CB">
            <w:pPr>
              <w:pStyle w:val="ListParagraph"/>
              <w:numPr>
                <w:ilvl w:val="0"/>
                <w:numId w:val="23"/>
              </w:numPr>
              <w:bidi/>
              <w:spacing w:after="0" w:line="240" w:lineRule="auto"/>
              <w:ind w:left="415"/>
              <w:rPr>
                <w:rFonts w:ascii="Arial" w:eastAsia="Times New Roman" w:hAnsi="Arial" w:cs="Arial"/>
                <w:b/>
                <w:bCs/>
                <w:color w:val="000000" w:themeColor="text1"/>
                <w:sz w:val="28"/>
                <w:szCs w:val="28"/>
              </w:rPr>
            </w:pPr>
            <w:r w:rsidRPr="00D933CB">
              <w:rPr>
                <w:rFonts w:ascii="Arial" w:eastAsia="Times New Roman" w:hAnsi="Arial" w:cs="Arial"/>
                <w:color w:val="000000" w:themeColor="text1"/>
                <w:sz w:val="28"/>
                <w:szCs w:val="28"/>
                <w:rtl/>
                <w:lang w:bidi="ar-JO"/>
              </w:rPr>
              <w:t>يستخدم لغة بسيطة وواضحة في تقديم المفاهيم والأفكار العلمية المرتبطة بمبحث الكيمياء.</w:t>
            </w:r>
          </w:p>
        </w:tc>
      </w:tr>
      <w:tr w:rsidR="00015AF1" w:rsidRPr="00840415" w:rsidTr="00D933CB">
        <w:trPr>
          <w:trHeight w:val="708"/>
        </w:trPr>
        <w:tc>
          <w:tcPr>
            <w:tcW w:w="1540" w:type="dxa"/>
            <w:vMerge w:val="restart"/>
            <w:tcBorders>
              <w:left w:val="single" w:sz="4" w:space="0" w:color="auto"/>
              <w:right w:val="single" w:sz="8" w:space="0" w:color="000000"/>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التعلم والتعليم</w:t>
            </w:r>
          </w:p>
          <w:p w:rsidR="00015AF1" w:rsidRPr="00840415" w:rsidRDefault="00015AF1"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 </w:t>
            </w:r>
          </w:p>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lastRenderedPageBreak/>
              <w:t> </w:t>
            </w:r>
          </w:p>
        </w:tc>
        <w:tc>
          <w:tcPr>
            <w:tcW w:w="2579" w:type="dxa"/>
            <w:vMerge/>
            <w:tcBorders>
              <w:left w:val="single" w:sz="8" w:space="0" w:color="000000"/>
              <w:bottom w:val="nil"/>
              <w:right w:val="nil"/>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6194" w:type="dxa"/>
            <w:vMerge/>
            <w:tcBorders>
              <w:left w:val="single" w:sz="8" w:space="0" w:color="000000"/>
              <w:bottom w:val="nil"/>
              <w:right w:val="single" w:sz="4" w:space="0" w:color="auto"/>
            </w:tcBorders>
            <w:shd w:val="clear" w:color="auto" w:fill="auto"/>
            <w:vAlign w:val="center"/>
            <w:hideMark/>
          </w:tcPr>
          <w:p w:rsidR="00015AF1" w:rsidRPr="00D933CB" w:rsidRDefault="00015AF1" w:rsidP="00D933CB">
            <w:pPr>
              <w:pStyle w:val="ListParagraph"/>
              <w:numPr>
                <w:ilvl w:val="0"/>
                <w:numId w:val="23"/>
              </w:numPr>
              <w:bidi/>
              <w:spacing w:after="0" w:line="240" w:lineRule="auto"/>
              <w:ind w:left="415"/>
              <w:rPr>
                <w:rFonts w:ascii="Arial" w:eastAsia="Times New Roman" w:hAnsi="Arial" w:cs="Arial"/>
                <w:b/>
                <w:bCs/>
                <w:color w:val="000000" w:themeColor="text1"/>
                <w:sz w:val="28"/>
                <w:szCs w:val="28"/>
              </w:rPr>
            </w:pPr>
          </w:p>
        </w:tc>
      </w:tr>
      <w:tr w:rsidR="00015AF1" w:rsidRPr="00840415" w:rsidTr="00D933CB">
        <w:trPr>
          <w:trHeight w:val="720"/>
        </w:trPr>
        <w:tc>
          <w:tcPr>
            <w:tcW w:w="1540" w:type="dxa"/>
            <w:vMerge/>
            <w:tcBorders>
              <w:left w:val="single" w:sz="4" w:space="0" w:color="auto"/>
              <w:right w:val="single" w:sz="8" w:space="0" w:color="000000"/>
            </w:tcBorders>
            <w:shd w:val="clear" w:color="auto" w:fill="auto"/>
            <w:hideMark/>
          </w:tcPr>
          <w:p w:rsidR="00015AF1" w:rsidRPr="00840415" w:rsidRDefault="00015AF1" w:rsidP="004932A8">
            <w:pPr>
              <w:bidi/>
              <w:spacing w:after="0" w:line="240" w:lineRule="auto"/>
              <w:rPr>
                <w:rFonts w:ascii="Calibri" w:eastAsia="Times New Roman" w:hAnsi="Calibri" w:cs="Times New Roman"/>
                <w:color w:val="000000" w:themeColor="text1"/>
              </w:rPr>
            </w:pPr>
          </w:p>
        </w:tc>
        <w:tc>
          <w:tcPr>
            <w:tcW w:w="2579" w:type="dxa"/>
            <w:tcBorders>
              <w:top w:val="nil"/>
              <w:left w:val="single" w:sz="8" w:space="0" w:color="000000"/>
              <w:bottom w:val="single" w:sz="8" w:space="0" w:color="000000"/>
              <w:right w:val="nil"/>
            </w:tcBorders>
            <w:shd w:val="clear" w:color="auto" w:fill="auto"/>
            <w:hideMark/>
          </w:tcPr>
          <w:p w:rsidR="00015AF1" w:rsidRPr="00840415" w:rsidRDefault="00015AF1"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194" w:type="dxa"/>
            <w:tcBorders>
              <w:top w:val="nil"/>
              <w:left w:val="single" w:sz="8" w:space="0" w:color="000000"/>
              <w:bottom w:val="single" w:sz="8" w:space="0" w:color="000000"/>
              <w:right w:val="single" w:sz="4" w:space="0" w:color="auto"/>
            </w:tcBorders>
            <w:shd w:val="clear" w:color="auto" w:fill="auto"/>
            <w:vAlign w:val="center"/>
            <w:hideMark/>
          </w:tcPr>
          <w:p w:rsidR="00015AF1" w:rsidRPr="00D933CB" w:rsidRDefault="00015AF1" w:rsidP="00D933CB">
            <w:pPr>
              <w:pStyle w:val="ListParagraph"/>
              <w:numPr>
                <w:ilvl w:val="0"/>
                <w:numId w:val="23"/>
              </w:numPr>
              <w:bidi/>
              <w:spacing w:after="0" w:line="240" w:lineRule="auto"/>
              <w:ind w:left="415"/>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lang w:bidi="ar-JO"/>
              </w:rPr>
              <w:t>يوضح عناصر الاتصال ومعيقاته المرتبطة بمبحث الكيمياء</w:t>
            </w:r>
            <w:r w:rsidR="0089742E" w:rsidRPr="00D933CB">
              <w:rPr>
                <w:rFonts w:ascii="Arial" w:eastAsia="Times New Roman" w:hAnsi="Arial" w:cs="Arial" w:hint="cs"/>
                <w:color w:val="000000" w:themeColor="text1"/>
                <w:sz w:val="28"/>
                <w:szCs w:val="28"/>
                <w:rtl/>
                <w:lang w:bidi="ar-JO"/>
              </w:rPr>
              <w:t>.</w:t>
            </w:r>
          </w:p>
        </w:tc>
      </w:tr>
      <w:tr w:rsidR="00015AF1" w:rsidRPr="00840415" w:rsidTr="00D933CB">
        <w:trPr>
          <w:trHeight w:val="708"/>
        </w:trPr>
        <w:tc>
          <w:tcPr>
            <w:tcW w:w="1540" w:type="dxa"/>
            <w:vMerge/>
            <w:tcBorders>
              <w:left w:val="single" w:sz="4" w:space="0" w:color="auto"/>
              <w:right w:val="single" w:sz="8" w:space="0" w:color="000000"/>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nil"/>
              <w:right w:val="nil"/>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nil"/>
              <w:right w:val="single" w:sz="4" w:space="0" w:color="auto"/>
            </w:tcBorders>
            <w:shd w:val="clear" w:color="auto" w:fill="auto"/>
            <w:vAlign w:val="center"/>
            <w:hideMark/>
          </w:tcPr>
          <w:p w:rsidR="00015AF1" w:rsidRPr="00D933CB" w:rsidRDefault="00015AF1" w:rsidP="00D933CB">
            <w:pPr>
              <w:pStyle w:val="ListParagraph"/>
              <w:numPr>
                <w:ilvl w:val="0"/>
                <w:numId w:val="24"/>
              </w:numPr>
              <w:bidi/>
              <w:spacing w:after="0" w:line="240" w:lineRule="auto"/>
              <w:ind w:left="415" w:hanging="415"/>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lang w:bidi="ar-JO"/>
              </w:rPr>
              <w:t>يذكر أهم الاختبارات الدولية والوطنية التي يشارك بها الأردن في مجال العلوم ( الكيمياء )</w:t>
            </w:r>
            <w:r w:rsidR="0089742E" w:rsidRPr="00D933CB">
              <w:rPr>
                <w:rFonts w:ascii="Arial" w:eastAsia="Times New Roman" w:hAnsi="Arial" w:cs="Arial" w:hint="cs"/>
                <w:color w:val="000000" w:themeColor="text1"/>
                <w:sz w:val="28"/>
                <w:szCs w:val="28"/>
                <w:rtl/>
                <w:lang w:bidi="ar-JO"/>
              </w:rPr>
              <w:t>.</w:t>
            </w:r>
          </w:p>
        </w:tc>
      </w:tr>
      <w:tr w:rsidR="00015AF1" w:rsidRPr="00840415" w:rsidTr="00D933CB">
        <w:trPr>
          <w:trHeight w:val="708"/>
        </w:trPr>
        <w:tc>
          <w:tcPr>
            <w:tcW w:w="1540" w:type="dxa"/>
            <w:vMerge/>
            <w:tcBorders>
              <w:left w:val="single" w:sz="4" w:space="0" w:color="auto"/>
              <w:right w:val="single" w:sz="8" w:space="0" w:color="000000"/>
            </w:tcBorders>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nil"/>
              <w:right w:val="nil"/>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الاختبارات الدولية والوطنية</w:t>
            </w:r>
          </w:p>
        </w:tc>
        <w:tc>
          <w:tcPr>
            <w:tcW w:w="6194" w:type="dxa"/>
            <w:tcBorders>
              <w:top w:val="nil"/>
              <w:left w:val="single" w:sz="8" w:space="0" w:color="000000"/>
              <w:bottom w:val="nil"/>
              <w:right w:val="single" w:sz="4" w:space="0" w:color="auto"/>
            </w:tcBorders>
            <w:shd w:val="clear" w:color="auto" w:fill="auto"/>
            <w:vAlign w:val="center"/>
            <w:hideMark/>
          </w:tcPr>
          <w:p w:rsidR="00015AF1" w:rsidRPr="00D933CB" w:rsidRDefault="00015AF1" w:rsidP="00D933CB">
            <w:pPr>
              <w:pStyle w:val="ListParagraph"/>
              <w:numPr>
                <w:ilvl w:val="0"/>
                <w:numId w:val="24"/>
              </w:numPr>
              <w:bidi/>
              <w:spacing w:after="0" w:line="240" w:lineRule="auto"/>
              <w:ind w:left="415" w:hanging="415"/>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lang w:bidi="ar-JO"/>
              </w:rPr>
              <w:t>يدرك أهمية الاختبارات الوطنية والدولية ( العلوم ( الكيمياء ))</w:t>
            </w:r>
          </w:p>
        </w:tc>
      </w:tr>
      <w:tr w:rsidR="00015AF1" w:rsidRPr="00840415" w:rsidTr="00D933CB">
        <w:trPr>
          <w:trHeight w:val="360"/>
        </w:trPr>
        <w:tc>
          <w:tcPr>
            <w:tcW w:w="1540" w:type="dxa"/>
            <w:vMerge/>
            <w:tcBorders>
              <w:left w:val="single" w:sz="4" w:space="0" w:color="auto"/>
              <w:right w:val="single" w:sz="8" w:space="0" w:color="000000"/>
            </w:tcBorders>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single" w:sz="8" w:space="0" w:color="000000"/>
              <w:right w:val="nil"/>
            </w:tcBorders>
            <w:shd w:val="clear" w:color="auto" w:fill="auto"/>
            <w:hideMark/>
          </w:tcPr>
          <w:p w:rsidR="00015AF1" w:rsidRPr="00840415" w:rsidRDefault="00015AF1"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194" w:type="dxa"/>
            <w:tcBorders>
              <w:top w:val="nil"/>
              <w:left w:val="single" w:sz="8" w:space="0" w:color="000000"/>
              <w:bottom w:val="single" w:sz="8" w:space="0" w:color="000000"/>
              <w:right w:val="single" w:sz="4" w:space="0" w:color="auto"/>
            </w:tcBorders>
            <w:shd w:val="clear" w:color="auto" w:fill="auto"/>
            <w:vAlign w:val="center"/>
            <w:hideMark/>
          </w:tcPr>
          <w:p w:rsidR="00015AF1" w:rsidRPr="00D933CB" w:rsidRDefault="00015AF1" w:rsidP="00D933CB">
            <w:pPr>
              <w:pStyle w:val="ListParagraph"/>
              <w:numPr>
                <w:ilvl w:val="0"/>
                <w:numId w:val="24"/>
              </w:numPr>
              <w:bidi/>
              <w:spacing w:after="0" w:line="240" w:lineRule="auto"/>
              <w:ind w:left="415"/>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rPr>
              <w:t xml:space="preserve">في تجويد نظام التعليم في الأردن </w:t>
            </w:r>
            <w:r w:rsidR="0089742E" w:rsidRPr="00D933CB">
              <w:rPr>
                <w:rFonts w:ascii="Arial" w:eastAsia="Times New Roman" w:hAnsi="Arial" w:cs="Arial" w:hint="cs"/>
                <w:color w:val="000000" w:themeColor="text1"/>
                <w:sz w:val="28"/>
                <w:szCs w:val="28"/>
                <w:rtl/>
              </w:rPr>
              <w:t>.</w:t>
            </w:r>
          </w:p>
        </w:tc>
      </w:tr>
      <w:tr w:rsidR="00015AF1" w:rsidRPr="00840415" w:rsidTr="00D933CB">
        <w:trPr>
          <w:trHeight w:val="360"/>
        </w:trPr>
        <w:tc>
          <w:tcPr>
            <w:tcW w:w="1540" w:type="dxa"/>
            <w:vMerge/>
            <w:tcBorders>
              <w:left w:val="single" w:sz="4" w:space="0" w:color="auto"/>
              <w:right w:val="single" w:sz="8" w:space="0" w:color="000000"/>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nil"/>
              <w:right w:val="nil"/>
            </w:tcBorders>
            <w:shd w:val="clear" w:color="auto" w:fill="auto"/>
            <w:vAlign w:val="center"/>
            <w:hideMark/>
          </w:tcPr>
          <w:p w:rsidR="00015AF1" w:rsidRPr="00840415" w:rsidRDefault="00015AF1" w:rsidP="004932A8">
            <w:pPr>
              <w:bidi/>
              <w:spacing w:after="0" w:line="240" w:lineRule="auto"/>
              <w:rPr>
                <w:rFonts w:ascii="Calibri" w:eastAsia="Times New Roman" w:hAnsi="Calibri" w:cs="Times New Roman"/>
                <w:color w:val="000000" w:themeColor="text1"/>
                <w:sz w:val="28"/>
                <w:szCs w:val="28"/>
              </w:rPr>
            </w:pPr>
          </w:p>
        </w:tc>
        <w:tc>
          <w:tcPr>
            <w:tcW w:w="6194" w:type="dxa"/>
            <w:tcBorders>
              <w:top w:val="nil"/>
              <w:left w:val="single" w:sz="8" w:space="0" w:color="000000"/>
              <w:bottom w:val="nil"/>
              <w:right w:val="single" w:sz="4" w:space="0" w:color="auto"/>
            </w:tcBorders>
            <w:shd w:val="clear" w:color="auto" w:fill="auto"/>
            <w:vAlign w:val="center"/>
            <w:hideMark/>
          </w:tcPr>
          <w:p w:rsidR="00015AF1" w:rsidRPr="00D933CB" w:rsidRDefault="00015AF1" w:rsidP="00D933CB">
            <w:pPr>
              <w:pStyle w:val="ListParagraph"/>
              <w:numPr>
                <w:ilvl w:val="0"/>
                <w:numId w:val="25"/>
              </w:numPr>
              <w:bidi/>
              <w:spacing w:after="0" w:line="240" w:lineRule="auto"/>
              <w:ind w:left="415"/>
              <w:rPr>
                <w:rFonts w:ascii="Calibri" w:eastAsia="Times New Roman" w:hAnsi="Calibri" w:cs="Times New Roman"/>
                <w:color w:val="000000" w:themeColor="text1"/>
                <w:sz w:val="28"/>
                <w:szCs w:val="28"/>
              </w:rPr>
            </w:pPr>
            <w:r w:rsidRPr="00D933CB">
              <w:rPr>
                <w:rFonts w:ascii="Arial" w:eastAsia="Times New Roman" w:hAnsi="Arial" w:cs="Arial"/>
                <w:color w:val="000000" w:themeColor="text1"/>
                <w:sz w:val="28"/>
                <w:szCs w:val="28"/>
                <w:rtl/>
                <w:lang w:bidi="ar-JO"/>
              </w:rPr>
              <w:t>يوضح معنى المفهوم العلمي</w:t>
            </w:r>
          </w:p>
        </w:tc>
      </w:tr>
      <w:tr w:rsidR="00015AF1" w:rsidRPr="00840415" w:rsidTr="00D933CB">
        <w:trPr>
          <w:trHeight w:val="720"/>
        </w:trPr>
        <w:tc>
          <w:tcPr>
            <w:tcW w:w="1540" w:type="dxa"/>
            <w:vMerge/>
            <w:tcBorders>
              <w:left w:val="single" w:sz="4" w:space="0" w:color="auto"/>
              <w:right w:val="single" w:sz="8" w:space="0" w:color="000000"/>
            </w:tcBorders>
            <w:vAlign w:val="center"/>
            <w:hideMark/>
          </w:tcPr>
          <w:p w:rsidR="00015AF1" w:rsidRPr="00840415" w:rsidRDefault="00015AF1" w:rsidP="004932A8">
            <w:pPr>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single" w:sz="8" w:space="0" w:color="000000"/>
              <w:right w:val="nil"/>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المفاهيم العلمية والمفاهيم البديلة والأخطاء المفاهيمية</w:t>
            </w:r>
          </w:p>
        </w:tc>
        <w:tc>
          <w:tcPr>
            <w:tcW w:w="6194" w:type="dxa"/>
            <w:tcBorders>
              <w:top w:val="nil"/>
              <w:left w:val="single" w:sz="8" w:space="0" w:color="000000"/>
              <w:bottom w:val="single" w:sz="8" w:space="0" w:color="000000"/>
              <w:right w:val="single" w:sz="4" w:space="0" w:color="auto"/>
            </w:tcBorders>
            <w:shd w:val="clear" w:color="auto" w:fill="auto"/>
            <w:vAlign w:val="center"/>
            <w:hideMark/>
          </w:tcPr>
          <w:p w:rsidR="00015AF1" w:rsidRPr="00D933CB" w:rsidRDefault="00015AF1" w:rsidP="00D933CB">
            <w:pPr>
              <w:pStyle w:val="ListParagraph"/>
              <w:numPr>
                <w:ilvl w:val="0"/>
                <w:numId w:val="25"/>
              </w:numPr>
              <w:bidi/>
              <w:spacing w:after="0" w:line="240" w:lineRule="auto"/>
              <w:ind w:left="415"/>
              <w:rPr>
                <w:rFonts w:ascii="Calibri" w:eastAsia="Times New Roman" w:hAnsi="Calibri" w:cs="Times New Roman"/>
                <w:color w:val="000000" w:themeColor="text1"/>
                <w:sz w:val="28"/>
                <w:szCs w:val="28"/>
              </w:rPr>
            </w:pPr>
            <w:r w:rsidRPr="00D933CB">
              <w:rPr>
                <w:rFonts w:ascii="Arial" w:eastAsia="Times New Roman" w:hAnsi="Arial" w:cs="Arial"/>
                <w:color w:val="000000" w:themeColor="text1"/>
                <w:sz w:val="28"/>
                <w:szCs w:val="28"/>
                <w:rtl/>
                <w:lang w:bidi="ar-JO"/>
              </w:rPr>
              <w:t>يذكر بعض الأخطاء المفاهيمية لدى</w:t>
            </w:r>
            <w:r w:rsidRPr="00D933CB">
              <w:rPr>
                <w:rFonts w:ascii="Arial" w:eastAsia="Times New Roman" w:hAnsi="Arial" w:cs="Arial"/>
                <w:color w:val="000000" w:themeColor="text1"/>
                <w:sz w:val="28"/>
                <w:szCs w:val="28"/>
                <w:lang w:bidi="ar-JO"/>
              </w:rPr>
              <w:t xml:space="preserve"> </w:t>
            </w:r>
            <w:r w:rsidRPr="00D933CB">
              <w:rPr>
                <w:rFonts w:ascii="Arial" w:eastAsia="Times New Roman" w:hAnsi="Arial" w:cs="Arial"/>
                <w:color w:val="000000" w:themeColor="text1"/>
                <w:sz w:val="28"/>
                <w:szCs w:val="28"/>
                <w:rtl/>
                <w:lang w:bidi="ar-JO"/>
              </w:rPr>
              <w:t>الطلبة في مبحث الكيمياء</w:t>
            </w:r>
          </w:p>
        </w:tc>
      </w:tr>
      <w:tr w:rsidR="00015AF1" w:rsidRPr="00840415" w:rsidTr="00D933CB">
        <w:trPr>
          <w:trHeight w:val="360"/>
        </w:trPr>
        <w:tc>
          <w:tcPr>
            <w:tcW w:w="1540" w:type="dxa"/>
            <w:vMerge/>
            <w:tcBorders>
              <w:left w:val="single" w:sz="4" w:space="0" w:color="auto"/>
              <w:right w:val="single" w:sz="8" w:space="0" w:color="000000"/>
            </w:tcBorders>
            <w:vAlign w:val="center"/>
            <w:hideMark/>
          </w:tcPr>
          <w:p w:rsidR="00015AF1" w:rsidRPr="00840415" w:rsidRDefault="00015AF1" w:rsidP="004932A8">
            <w:pPr>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nil"/>
              <w:right w:val="nil"/>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p>
        </w:tc>
        <w:tc>
          <w:tcPr>
            <w:tcW w:w="6194" w:type="dxa"/>
            <w:vMerge w:val="restart"/>
            <w:tcBorders>
              <w:top w:val="nil"/>
              <w:left w:val="single" w:sz="8" w:space="0" w:color="000000"/>
              <w:bottom w:val="single" w:sz="8" w:space="0" w:color="000000"/>
              <w:right w:val="single" w:sz="4" w:space="0" w:color="auto"/>
            </w:tcBorders>
            <w:shd w:val="clear" w:color="auto" w:fill="auto"/>
            <w:vAlign w:val="center"/>
            <w:hideMark/>
          </w:tcPr>
          <w:p w:rsidR="00015AF1" w:rsidRPr="00D933CB" w:rsidRDefault="00015AF1" w:rsidP="00D933CB">
            <w:pPr>
              <w:pStyle w:val="ListParagraph"/>
              <w:numPr>
                <w:ilvl w:val="0"/>
                <w:numId w:val="25"/>
              </w:numPr>
              <w:bidi/>
              <w:spacing w:after="0" w:line="240" w:lineRule="auto"/>
              <w:ind w:left="415"/>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lang w:bidi="ar-JO"/>
              </w:rPr>
              <w:t>يستخدم معرفته لمهارات العلم الأساسية في تنفيذ تجارب مخبرية بطريقة صحيحة وآمنة، ويستخلص النتائج بما يحقق تعلم الطلبة.</w:t>
            </w:r>
          </w:p>
        </w:tc>
      </w:tr>
      <w:tr w:rsidR="00015AF1" w:rsidRPr="00840415" w:rsidTr="00D933CB">
        <w:trPr>
          <w:trHeight w:val="360"/>
        </w:trPr>
        <w:tc>
          <w:tcPr>
            <w:tcW w:w="1540" w:type="dxa"/>
            <w:vMerge/>
            <w:tcBorders>
              <w:left w:val="single" w:sz="4" w:space="0" w:color="auto"/>
              <w:bottom w:val="single" w:sz="8" w:space="0" w:color="000000"/>
              <w:right w:val="single" w:sz="8" w:space="0" w:color="000000"/>
            </w:tcBorders>
            <w:vAlign w:val="center"/>
            <w:hideMark/>
          </w:tcPr>
          <w:p w:rsidR="00015AF1" w:rsidRPr="00840415" w:rsidRDefault="00015AF1" w:rsidP="004932A8">
            <w:pPr>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single" w:sz="8" w:space="0" w:color="000000"/>
              <w:right w:val="nil"/>
            </w:tcBorders>
            <w:shd w:val="clear" w:color="auto" w:fill="auto"/>
            <w:vAlign w:val="center"/>
            <w:hideMark/>
          </w:tcPr>
          <w:p w:rsidR="00015AF1" w:rsidRPr="00840415" w:rsidRDefault="00015AF1"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المهارات العلمية والتجارب العملية</w:t>
            </w:r>
          </w:p>
        </w:tc>
        <w:tc>
          <w:tcPr>
            <w:tcW w:w="6194" w:type="dxa"/>
            <w:vMerge/>
            <w:tcBorders>
              <w:top w:val="nil"/>
              <w:left w:val="single" w:sz="8" w:space="0" w:color="000000"/>
              <w:bottom w:val="single" w:sz="8" w:space="0" w:color="000000"/>
              <w:right w:val="single" w:sz="4" w:space="0" w:color="auto"/>
            </w:tcBorders>
            <w:vAlign w:val="center"/>
            <w:hideMark/>
          </w:tcPr>
          <w:p w:rsidR="00015AF1" w:rsidRPr="00840415" w:rsidRDefault="00015AF1" w:rsidP="004932A8">
            <w:pPr>
              <w:spacing w:after="0" w:line="240" w:lineRule="auto"/>
              <w:rPr>
                <w:rFonts w:ascii="Arial" w:eastAsia="Times New Roman" w:hAnsi="Arial" w:cs="Arial"/>
                <w:color w:val="000000" w:themeColor="text1"/>
                <w:sz w:val="28"/>
                <w:szCs w:val="28"/>
              </w:rPr>
            </w:pPr>
          </w:p>
        </w:tc>
      </w:tr>
      <w:tr w:rsidR="00840415" w:rsidRPr="00840415" w:rsidTr="00D933CB">
        <w:trPr>
          <w:trHeight w:val="708"/>
        </w:trPr>
        <w:tc>
          <w:tcPr>
            <w:tcW w:w="1540" w:type="dxa"/>
            <w:tcBorders>
              <w:top w:val="nil"/>
              <w:left w:val="single" w:sz="4" w:space="0" w:color="auto"/>
              <w:bottom w:val="nil"/>
              <w:right w:val="single" w:sz="8" w:space="0" w:color="000000"/>
            </w:tcBorders>
            <w:shd w:val="clear" w:color="auto" w:fill="auto"/>
            <w:vAlign w:val="center"/>
          </w:tcPr>
          <w:p w:rsidR="004932A8" w:rsidRPr="00840415" w:rsidRDefault="004932A8" w:rsidP="004932A8">
            <w:pPr>
              <w:bidi/>
              <w:spacing w:after="0" w:line="240" w:lineRule="auto"/>
              <w:rPr>
                <w:rFonts w:ascii="Calibri" w:eastAsia="Times New Roman" w:hAnsi="Calibri" w:cs="Times New Roman"/>
                <w:color w:val="000000" w:themeColor="text1"/>
                <w:sz w:val="28"/>
                <w:szCs w:val="28"/>
              </w:rPr>
            </w:pPr>
          </w:p>
        </w:tc>
        <w:tc>
          <w:tcPr>
            <w:tcW w:w="2579" w:type="dxa"/>
            <w:tcBorders>
              <w:top w:val="nil"/>
              <w:left w:val="single" w:sz="8" w:space="0" w:color="000000"/>
              <w:bottom w:val="nil"/>
              <w:right w:val="nil"/>
            </w:tcBorders>
            <w:shd w:val="clear" w:color="auto" w:fill="auto"/>
            <w:vAlign w:val="center"/>
          </w:tcPr>
          <w:p w:rsidR="004932A8" w:rsidRPr="00840415" w:rsidRDefault="004932A8" w:rsidP="004932A8">
            <w:pPr>
              <w:bidi/>
              <w:spacing w:after="0" w:line="240" w:lineRule="auto"/>
              <w:rPr>
                <w:rFonts w:ascii="Arial" w:eastAsia="Times New Roman" w:hAnsi="Arial" w:cs="Arial"/>
                <w:color w:val="000000" w:themeColor="text1"/>
                <w:sz w:val="28"/>
                <w:szCs w:val="28"/>
              </w:rPr>
            </w:pPr>
          </w:p>
        </w:tc>
        <w:tc>
          <w:tcPr>
            <w:tcW w:w="6194" w:type="dxa"/>
            <w:tcBorders>
              <w:top w:val="nil"/>
              <w:left w:val="single" w:sz="8" w:space="0" w:color="000000"/>
              <w:bottom w:val="nil"/>
              <w:right w:val="single" w:sz="4" w:space="0" w:color="auto"/>
            </w:tcBorders>
            <w:shd w:val="clear" w:color="auto" w:fill="auto"/>
            <w:vAlign w:val="center"/>
            <w:hideMark/>
          </w:tcPr>
          <w:p w:rsidR="004932A8" w:rsidRPr="00D933CB" w:rsidRDefault="004932A8" w:rsidP="00D933CB">
            <w:pPr>
              <w:pStyle w:val="ListParagraph"/>
              <w:numPr>
                <w:ilvl w:val="0"/>
                <w:numId w:val="26"/>
              </w:numPr>
              <w:bidi/>
              <w:spacing w:after="0" w:line="240" w:lineRule="auto"/>
              <w:ind w:left="415"/>
              <w:jc w:val="lowKashida"/>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lang w:bidi="ar-JO"/>
              </w:rPr>
              <w:t>يوظف</w:t>
            </w:r>
            <w:r w:rsidRPr="00D933CB">
              <w:rPr>
                <w:rFonts w:ascii="Calibri" w:eastAsia="Times New Roman" w:hAnsi="Calibri" w:cs="Arial"/>
                <w:color w:val="000000" w:themeColor="text1"/>
                <w:sz w:val="28"/>
                <w:szCs w:val="28"/>
                <w:rtl/>
                <w:lang w:bidi="ar-JO"/>
              </w:rPr>
              <w:t xml:space="preserve"> </w:t>
            </w:r>
            <w:r w:rsidRPr="00D933CB">
              <w:rPr>
                <w:rFonts w:ascii="Arial" w:eastAsia="Times New Roman" w:hAnsi="Arial" w:cs="Arial"/>
                <w:color w:val="000000" w:themeColor="text1"/>
                <w:sz w:val="28"/>
                <w:szCs w:val="28"/>
                <w:rtl/>
                <w:lang w:bidi="ar-JO"/>
              </w:rPr>
              <w:t>مهارات التفكير العلمي وحل المشكلات في مجال ( الكيمياء )</w:t>
            </w:r>
          </w:p>
        </w:tc>
      </w:tr>
      <w:tr w:rsidR="00840415" w:rsidRPr="00840415" w:rsidTr="00D933CB">
        <w:trPr>
          <w:trHeight w:val="708"/>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التفكير العلمي</w:t>
            </w:r>
          </w:p>
        </w:tc>
        <w:tc>
          <w:tcPr>
            <w:tcW w:w="2579" w:type="dxa"/>
            <w:tcBorders>
              <w:top w:val="nil"/>
              <w:left w:val="single" w:sz="8" w:space="0" w:color="000000"/>
              <w:bottom w:val="nil"/>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مهارات التفكير العلمي</w:t>
            </w:r>
          </w:p>
        </w:tc>
        <w:tc>
          <w:tcPr>
            <w:tcW w:w="6194" w:type="dxa"/>
            <w:tcBorders>
              <w:top w:val="nil"/>
              <w:left w:val="single" w:sz="8" w:space="0" w:color="000000"/>
              <w:bottom w:val="nil"/>
              <w:right w:val="single" w:sz="4" w:space="0" w:color="auto"/>
            </w:tcBorders>
            <w:shd w:val="clear" w:color="auto" w:fill="auto"/>
            <w:vAlign w:val="center"/>
            <w:hideMark/>
          </w:tcPr>
          <w:p w:rsidR="004932A8" w:rsidRPr="00D933CB" w:rsidRDefault="004932A8" w:rsidP="00D933CB">
            <w:pPr>
              <w:pStyle w:val="ListParagraph"/>
              <w:numPr>
                <w:ilvl w:val="0"/>
                <w:numId w:val="26"/>
              </w:numPr>
              <w:bidi/>
              <w:spacing w:after="0" w:line="240" w:lineRule="auto"/>
              <w:ind w:left="415"/>
              <w:rPr>
                <w:rFonts w:ascii="Arial" w:eastAsia="Times New Roman" w:hAnsi="Arial" w:cs="Arial"/>
                <w:color w:val="000000" w:themeColor="text1"/>
                <w:sz w:val="28"/>
                <w:szCs w:val="28"/>
              </w:rPr>
            </w:pPr>
            <w:r w:rsidRPr="00D933CB">
              <w:rPr>
                <w:rFonts w:ascii="Arial" w:eastAsia="Times New Roman" w:hAnsi="Arial" w:cs="Arial"/>
                <w:color w:val="000000" w:themeColor="text1"/>
                <w:sz w:val="28"/>
                <w:szCs w:val="28"/>
                <w:rtl/>
                <w:lang w:bidi="ar-JO"/>
              </w:rPr>
              <w:t>ي</w:t>
            </w:r>
            <w:r w:rsidR="0089742E" w:rsidRPr="00D933CB">
              <w:rPr>
                <w:rFonts w:ascii="Arial" w:eastAsia="Times New Roman" w:hAnsi="Arial" w:cs="Arial" w:hint="cs"/>
                <w:color w:val="000000" w:themeColor="text1"/>
                <w:sz w:val="28"/>
                <w:szCs w:val="28"/>
                <w:rtl/>
                <w:lang w:bidi="ar-JO"/>
              </w:rPr>
              <w:t>و</w:t>
            </w:r>
            <w:r w:rsidRPr="00D933CB">
              <w:rPr>
                <w:rFonts w:ascii="Arial" w:eastAsia="Times New Roman" w:hAnsi="Arial" w:cs="Arial"/>
                <w:color w:val="000000" w:themeColor="text1"/>
                <w:sz w:val="28"/>
                <w:szCs w:val="28"/>
                <w:rtl/>
                <w:lang w:bidi="ar-JO"/>
              </w:rPr>
              <w:t>ظف مهارات التفكير الإبداعي في مجال ( الكيمياء )</w:t>
            </w:r>
          </w:p>
        </w:tc>
      </w:tr>
      <w:tr w:rsidR="00840415" w:rsidRPr="00840415" w:rsidTr="00D933CB">
        <w:trPr>
          <w:trHeight w:val="360"/>
        </w:trPr>
        <w:tc>
          <w:tcPr>
            <w:tcW w:w="1540" w:type="dxa"/>
            <w:tcBorders>
              <w:top w:val="nil"/>
              <w:left w:val="single" w:sz="4" w:space="0" w:color="auto"/>
              <w:bottom w:val="single" w:sz="8" w:space="0" w:color="000000"/>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2579" w:type="dxa"/>
            <w:tcBorders>
              <w:top w:val="nil"/>
              <w:left w:val="single" w:sz="8" w:space="0" w:color="000000"/>
              <w:bottom w:val="single" w:sz="8" w:space="0" w:color="000000"/>
              <w:right w:val="nil"/>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6194" w:type="dxa"/>
            <w:tcBorders>
              <w:top w:val="nil"/>
              <w:left w:val="single" w:sz="8" w:space="0" w:color="000000"/>
              <w:bottom w:val="single" w:sz="8" w:space="0" w:color="000000"/>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 </w:t>
            </w:r>
          </w:p>
        </w:tc>
      </w:tr>
      <w:tr w:rsidR="00840415" w:rsidRPr="00840415" w:rsidTr="00D933CB">
        <w:trPr>
          <w:trHeight w:val="348"/>
        </w:trPr>
        <w:tc>
          <w:tcPr>
            <w:tcW w:w="1540" w:type="dxa"/>
            <w:tcBorders>
              <w:top w:val="nil"/>
              <w:left w:val="single" w:sz="4" w:space="0" w:color="auto"/>
              <w:bottom w:val="nil"/>
              <w:right w:val="single" w:sz="8" w:space="0" w:color="000000"/>
            </w:tcBorders>
            <w:shd w:val="clear" w:color="auto" w:fill="auto"/>
            <w:vAlign w:val="center"/>
          </w:tcPr>
          <w:p w:rsidR="004932A8" w:rsidRPr="00840415" w:rsidRDefault="004932A8" w:rsidP="004932A8">
            <w:pPr>
              <w:bidi/>
              <w:spacing w:after="0" w:line="240" w:lineRule="auto"/>
              <w:rPr>
                <w:rFonts w:ascii="Arial" w:eastAsia="Times New Roman" w:hAnsi="Arial" w:cs="Arial"/>
                <w:color w:val="000000" w:themeColor="text1"/>
                <w:sz w:val="28"/>
                <w:szCs w:val="28"/>
              </w:rPr>
            </w:pPr>
          </w:p>
        </w:tc>
        <w:tc>
          <w:tcPr>
            <w:tcW w:w="2579" w:type="dxa"/>
            <w:tcBorders>
              <w:top w:val="nil"/>
              <w:left w:val="single" w:sz="8" w:space="0" w:color="000000"/>
              <w:bottom w:val="nil"/>
              <w:right w:val="nil"/>
            </w:tcBorders>
            <w:shd w:val="clear" w:color="auto" w:fill="auto"/>
            <w:vAlign w:val="center"/>
          </w:tcPr>
          <w:p w:rsidR="004932A8" w:rsidRPr="00840415" w:rsidRDefault="004932A8" w:rsidP="004932A8">
            <w:pPr>
              <w:bidi/>
              <w:spacing w:after="0" w:line="240" w:lineRule="auto"/>
              <w:rPr>
                <w:rFonts w:ascii="Arial" w:eastAsia="Times New Roman" w:hAnsi="Arial" w:cs="Arial"/>
                <w:color w:val="000000" w:themeColor="text1"/>
                <w:sz w:val="28"/>
                <w:szCs w:val="28"/>
              </w:rPr>
            </w:pPr>
          </w:p>
        </w:tc>
        <w:tc>
          <w:tcPr>
            <w:tcW w:w="6194" w:type="dxa"/>
            <w:vMerge w:val="restart"/>
            <w:tcBorders>
              <w:top w:val="nil"/>
              <w:left w:val="single" w:sz="8" w:space="0" w:color="000000"/>
              <w:bottom w:val="single" w:sz="8" w:space="0" w:color="000000"/>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يمتلك معرفة بالقضايا الأخلاقية المثيرة للجدل في مبحث الكيمياء الذي يدرّسه، وأثرها في تعلم الطلبة بتنوّع خلفياتهم</w:t>
            </w:r>
            <w:r w:rsidR="00787055">
              <w:rPr>
                <w:rFonts w:ascii="Arial" w:eastAsia="Times New Roman" w:hAnsi="Arial" w:cs="Arial" w:hint="cs"/>
                <w:color w:val="000000" w:themeColor="text1"/>
                <w:sz w:val="28"/>
                <w:szCs w:val="28"/>
                <w:rtl/>
                <w:lang w:bidi="ar-JO"/>
              </w:rPr>
              <w:t>.</w:t>
            </w:r>
          </w:p>
        </w:tc>
      </w:tr>
      <w:tr w:rsidR="00840415" w:rsidRPr="00840415" w:rsidTr="00D933CB">
        <w:trPr>
          <w:trHeight w:val="708"/>
        </w:trPr>
        <w:tc>
          <w:tcPr>
            <w:tcW w:w="1540" w:type="dxa"/>
            <w:tcBorders>
              <w:top w:val="nil"/>
              <w:left w:val="single" w:sz="4" w:space="0" w:color="auto"/>
              <w:bottom w:val="nil"/>
              <w:right w:val="single" w:sz="8" w:space="0" w:color="000000"/>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أخلاقيات تعلم العلوم وتعليمها.</w:t>
            </w:r>
          </w:p>
        </w:tc>
        <w:tc>
          <w:tcPr>
            <w:tcW w:w="2579" w:type="dxa"/>
            <w:tcBorders>
              <w:top w:val="nil"/>
              <w:left w:val="single" w:sz="8" w:space="0" w:color="000000"/>
              <w:bottom w:val="single" w:sz="8" w:space="0" w:color="000000"/>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القضايا الأخلاقية في العلوم</w:t>
            </w:r>
          </w:p>
        </w:tc>
        <w:tc>
          <w:tcPr>
            <w:tcW w:w="6194" w:type="dxa"/>
            <w:vMerge/>
            <w:tcBorders>
              <w:top w:val="nil"/>
              <w:left w:val="single" w:sz="8" w:space="0" w:color="000000"/>
              <w:bottom w:val="single" w:sz="8" w:space="0" w:color="000000"/>
              <w:right w:val="single" w:sz="4" w:space="0" w:color="auto"/>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r>
      <w:tr w:rsidR="00840415" w:rsidRPr="00840415" w:rsidTr="00D933CB">
        <w:trPr>
          <w:trHeight w:val="348"/>
        </w:trPr>
        <w:tc>
          <w:tcPr>
            <w:tcW w:w="1540" w:type="dxa"/>
            <w:tcBorders>
              <w:top w:val="nil"/>
              <w:left w:val="single" w:sz="4" w:space="0" w:color="auto"/>
              <w:bottom w:val="nil"/>
              <w:right w:val="single" w:sz="8" w:space="0" w:color="000000"/>
            </w:tcBorders>
            <w:shd w:val="clear" w:color="auto" w:fill="auto"/>
          </w:tcPr>
          <w:p w:rsidR="004932A8" w:rsidRPr="00840415" w:rsidRDefault="004932A8" w:rsidP="004932A8">
            <w:pPr>
              <w:spacing w:after="0" w:line="240" w:lineRule="auto"/>
              <w:rPr>
                <w:rFonts w:ascii="Calibri" w:eastAsia="Times New Roman" w:hAnsi="Calibri" w:cs="Times New Roman"/>
                <w:color w:val="000000" w:themeColor="text1"/>
              </w:rPr>
            </w:pPr>
          </w:p>
        </w:tc>
        <w:tc>
          <w:tcPr>
            <w:tcW w:w="2579" w:type="dxa"/>
            <w:tcBorders>
              <w:top w:val="nil"/>
              <w:left w:val="single" w:sz="8" w:space="0" w:color="000000"/>
              <w:bottom w:val="nil"/>
              <w:right w:val="nil"/>
            </w:tcBorders>
            <w:shd w:val="clear" w:color="auto" w:fill="auto"/>
            <w:vAlign w:val="center"/>
          </w:tcPr>
          <w:p w:rsidR="004932A8" w:rsidRPr="00840415" w:rsidRDefault="004932A8" w:rsidP="004932A8">
            <w:pPr>
              <w:bidi/>
              <w:spacing w:after="0" w:line="240" w:lineRule="auto"/>
              <w:rPr>
                <w:rFonts w:ascii="Arial" w:eastAsia="Times New Roman" w:hAnsi="Arial" w:cs="Arial"/>
                <w:color w:val="000000" w:themeColor="text1"/>
                <w:sz w:val="28"/>
                <w:szCs w:val="28"/>
              </w:rPr>
            </w:pPr>
          </w:p>
        </w:tc>
        <w:tc>
          <w:tcPr>
            <w:tcW w:w="6194" w:type="dxa"/>
            <w:vMerge w:val="restart"/>
            <w:tcBorders>
              <w:top w:val="nil"/>
              <w:left w:val="single" w:sz="8" w:space="0" w:color="000000"/>
              <w:bottom w:val="single" w:sz="4" w:space="0" w:color="000000"/>
              <w:right w:val="single" w:sz="4" w:space="0" w:color="auto"/>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color w:val="000000" w:themeColor="text1"/>
                <w:sz w:val="28"/>
                <w:szCs w:val="28"/>
                <w:rtl/>
                <w:lang w:bidi="ar-JO"/>
              </w:rPr>
              <w:t>يطبق أخلاقيات البحث العلمي من خلال مبحث الكيماء ويبين أهميتها ، ويوعي الطلبة بها</w:t>
            </w:r>
            <w:r w:rsidR="00787055">
              <w:rPr>
                <w:rFonts w:ascii="Arial" w:eastAsia="Times New Roman" w:hAnsi="Arial" w:cs="Arial" w:hint="cs"/>
                <w:color w:val="000000" w:themeColor="text1"/>
                <w:sz w:val="28"/>
                <w:szCs w:val="28"/>
                <w:rtl/>
                <w:lang w:bidi="ar-JO"/>
              </w:rPr>
              <w:t>.</w:t>
            </w:r>
          </w:p>
        </w:tc>
      </w:tr>
      <w:tr w:rsidR="00840415" w:rsidRPr="00840415" w:rsidTr="00D933CB">
        <w:trPr>
          <w:trHeight w:val="348"/>
        </w:trPr>
        <w:tc>
          <w:tcPr>
            <w:tcW w:w="1540" w:type="dxa"/>
            <w:tcBorders>
              <w:top w:val="nil"/>
              <w:left w:val="single" w:sz="4" w:space="0" w:color="auto"/>
              <w:bottom w:val="single" w:sz="4" w:space="0" w:color="auto"/>
              <w:right w:val="single" w:sz="8" w:space="0" w:color="000000"/>
            </w:tcBorders>
            <w:shd w:val="clear" w:color="auto" w:fill="auto"/>
            <w:hideMark/>
          </w:tcPr>
          <w:p w:rsidR="004932A8" w:rsidRPr="00840415" w:rsidRDefault="004932A8" w:rsidP="004932A8">
            <w:pPr>
              <w:spacing w:after="0" w:line="240" w:lineRule="auto"/>
              <w:rPr>
                <w:rFonts w:ascii="Calibri" w:eastAsia="Times New Roman" w:hAnsi="Calibri" w:cs="Times New Roman"/>
                <w:color w:val="000000" w:themeColor="text1"/>
              </w:rPr>
            </w:pPr>
            <w:r w:rsidRPr="00840415">
              <w:rPr>
                <w:rFonts w:ascii="Calibri" w:eastAsia="Times New Roman" w:hAnsi="Calibri" w:cs="Times New Roman"/>
                <w:color w:val="000000" w:themeColor="text1"/>
              </w:rPr>
              <w:t> </w:t>
            </w:r>
          </w:p>
        </w:tc>
        <w:tc>
          <w:tcPr>
            <w:tcW w:w="2579" w:type="dxa"/>
            <w:tcBorders>
              <w:top w:val="nil"/>
              <w:left w:val="single" w:sz="8" w:space="0" w:color="000000"/>
              <w:bottom w:val="single" w:sz="4" w:space="0" w:color="auto"/>
              <w:right w:val="nil"/>
            </w:tcBorders>
            <w:shd w:val="clear" w:color="auto" w:fill="auto"/>
            <w:vAlign w:val="center"/>
            <w:hideMark/>
          </w:tcPr>
          <w:p w:rsidR="004932A8" w:rsidRPr="00840415" w:rsidRDefault="004932A8" w:rsidP="004932A8">
            <w:pPr>
              <w:bidi/>
              <w:spacing w:after="0" w:line="240" w:lineRule="auto"/>
              <w:rPr>
                <w:rFonts w:ascii="Arial" w:eastAsia="Times New Roman" w:hAnsi="Arial" w:cs="Arial"/>
                <w:color w:val="000000" w:themeColor="text1"/>
                <w:sz w:val="28"/>
                <w:szCs w:val="28"/>
              </w:rPr>
            </w:pPr>
            <w:r w:rsidRPr="00840415">
              <w:rPr>
                <w:rFonts w:ascii="Arial" w:eastAsia="Times New Roman" w:hAnsi="Arial" w:cs="Arial" w:hint="cs"/>
                <w:color w:val="000000" w:themeColor="text1"/>
                <w:sz w:val="28"/>
                <w:szCs w:val="28"/>
                <w:rtl/>
                <w:lang w:bidi="ar-JO"/>
              </w:rPr>
              <w:t>أخلاقيات البحث العلمي</w:t>
            </w:r>
          </w:p>
        </w:tc>
        <w:tc>
          <w:tcPr>
            <w:tcW w:w="6194" w:type="dxa"/>
            <w:vMerge/>
            <w:tcBorders>
              <w:top w:val="nil"/>
              <w:left w:val="single" w:sz="8" w:space="0" w:color="000000"/>
              <w:bottom w:val="single" w:sz="4" w:space="0" w:color="000000"/>
              <w:right w:val="single" w:sz="4" w:space="0" w:color="auto"/>
            </w:tcBorders>
            <w:vAlign w:val="center"/>
            <w:hideMark/>
          </w:tcPr>
          <w:p w:rsidR="004932A8" w:rsidRPr="00840415" w:rsidRDefault="004932A8" w:rsidP="004932A8">
            <w:pPr>
              <w:spacing w:after="0" w:line="240" w:lineRule="auto"/>
              <w:rPr>
                <w:rFonts w:ascii="Arial" w:eastAsia="Times New Roman" w:hAnsi="Arial" w:cs="Arial"/>
                <w:color w:val="000000" w:themeColor="text1"/>
                <w:sz w:val="28"/>
                <w:szCs w:val="28"/>
              </w:rPr>
            </w:pPr>
          </w:p>
        </w:tc>
      </w:tr>
    </w:tbl>
    <w:p w:rsidR="004932A8" w:rsidRPr="00840415" w:rsidRDefault="004932A8" w:rsidP="00C26890">
      <w:pPr>
        <w:bidi/>
        <w:ind w:left="-199"/>
        <w:jc w:val="both"/>
        <w:rPr>
          <w:rFonts w:ascii="Simplified Arabic" w:hAnsi="Simplified Arabic" w:cs="Simplified Arabic"/>
          <w:b/>
          <w:bCs/>
          <w:color w:val="000000" w:themeColor="text1"/>
          <w:sz w:val="36"/>
          <w:szCs w:val="36"/>
          <w:rtl/>
          <w:lang w:bidi="ar-JO"/>
        </w:rPr>
      </w:pPr>
    </w:p>
    <w:p w:rsidR="00797DDA" w:rsidRDefault="00797DDA" w:rsidP="004932A8">
      <w:pPr>
        <w:bidi/>
        <w:ind w:left="-199"/>
        <w:jc w:val="both"/>
        <w:rPr>
          <w:rFonts w:ascii="Simplified Arabic" w:hAnsi="Simplified Arabic" w:cs="Simplified Arabic"/>
          <w:b/>
          <w:bCs/>
          <w:color w:val="000000" w:themeColor="text1"/>
          <w:sz w:val="36"/>
          <w:szCs w:val="36"/>
          <w:lang w:bidi="ar-JO"/>
        </w:rPr>
      </w:pPr>
    </w:p>
    <w:p w:rsidR="00015AF1" w:rsidRDefault="00015AF1" w:rsidP="00015AF1">
      <w:pPr>
        <w:bidi/>
        <w:ind w:left="-199"/>
        <w:jc w:val="both"/>
        <w:rPr>
          <w:rFonts w:ascii="Simplified Arabic" w:hAnsi="Simplified Arabic" w:cs="Simplified Arabic"/>
          <w:b/>
          <w:bCs/>
          <w:color w:val="000000" w:themeColor="text1"/>
          <w:sz w:val="36"/>
          <w:szCs w:val="36"/>
          <w:lang w:bidi="ar-JO"/>
        </w:rPr>
      </w:pPr>
    </w:p>
    <w:p w:rsidR="00015AF1" w:rsidRDefault="00015AF1" w:rsidP="00015AF1">
      <w:pPr>
        <w:bidi/>
        <w:ind w:left="-199"/>
        <w:jc w:val="both"/>
        <w:rPr>
          <w:rFonts w:ascii="Simplified Arabic" w:hAnsi="Simplified Arabic" w:cs="Simplified Arabic"/>
          <w:b/>
          <w:bCs/>
          <w:color w:val="000000" w:themeColor="text1"/>
          <w:sz w:val="36"/>
          <w:szCs w:val="36"/>
          <w:lang w:bidi="ar-JO"/>
        </w:rPr>
      </w:pPr>
    </w:p>
    <w:p w:rsidR="00015AF1" w:rsidRDefault="00015AF1" w:rsidP="00015AF1">
      <w:pPr>
        <w:bidi/>
        <w:ind w:left="-199"/>
        <w:jc w:val="both"/>
        <w:rPr>
          <w:rFonts w:ascii="Simplified Arabic" w:hAnsi="Simplified Arabic" w:cs="Simplified Arabic"/>
          <w:b/>
          <w:bCs/>
          <w:color w:val="000000" w:themeColor="text1"/>
          <w:sz w:val="36"/>
          <w:szCs w:val="36"/>
          <w:lang w:bidi="ar-JO"/>
        </w:rPr>
      </w:pPr>
    </w:p>
    <w:p w:rsidR="00AF6FF0" w:rsidRPr="00840415" w:rsidRDefault="00AF6FF0" w:rsidP="00797DDA">
      <w:pPr>
        <w:bidi/>
        <w:ind w:left="-199"/>
        <w:jc w:val="both"/>
        <w:rPr>
          <w:rFonts w:ascii="Simplified Arabic" w:hAnsi="Simplified Arabic" w:cs="Simplified Arabic"/>
          <w:b/>
          <w:bCs/>
          <w:color w:val="000000" w:themeColor="text1"/>
          <w:sz w:val="36"/>
          <w:szCs w:val="36"/>
          <w:rtl/>
          <w:lang w:bidi="ar-JO"/>
        </w:rPr>
      </w:pPr>
      <w:r w:rsidRPr="00840415">
        <w:rPr>
          <w:rFonts w:ascii="Simplified Arabic" w:hAnsi="Simplified Arabic" w:cs="Simplified Arabic"/>
          <w:b/>
          <w:bCs/>
          <w:color w:val="000000" w:themeColor="text1"/>
          <w:sz w:val="36"/>
          <w:szCs w:val="36"/>
          <w:rtl/>
          <w:lang w:bidi="ar-JO"/>
        </w:rPr>
        <w:lastRenderedPageBreak/>
        <w:t xml:space="preserve">أمثلة على </w:t>
      </w:r>
      <w:r w:rsidRPr="00840415">
        <w:rPr>
          <w:rFonts w:ascii="Simplified Arabic" w:hAnsi="Simplified Arabic" w:cs="Simplified Arabic" w:hint="cs"/>
          <w:b/>
          <w:bCs/>
          <w:color w:val="000000" w:themeColor="text1"/>
          <w:sz w:val="36"/>
          <w:szCs w:val="36"/>
          <w:rtl/>
          <w:lang w:bidi="ar-JO"/>
        </w:rPr>
        <w:t xml:space="preserve">أسئلة </w:t>
      </w:r>
      <w:r w:rsidRPr="00840415">
        <w:rPr>
          <w:rFonts w:ascii="Simplified Arabic" w:hAnsi="Simplified Arabic" w:cs="Simplified Arabic"/>
          <w:b/>
          <w:bCs/>
          <w:color w:val="000000" w:themeColor="text1"/>
          <w:sz w:val="36"/>
          <w:szCs w:val="36"/>
          <w:rtl/>
          <w:lang w:bidi="ar-JO"/>
        </w:rPr>
        <w:t xml:space="preserve">الاختبار </w:t>
      </w:r>
    </w:p>
    <w:p w:rsidR="00AF6FF0" w:rsidRPr="00840415" w:rsidRDefault="00AF6FF0" w:rsidP="00787055">
      <w:pPr>
        <w:bidi/>
        <w:ind w:left="-199" w:firstLine="919"/>
        <w:jc w:val="both"/>
        <w:rPr>
          <w:rFonts w:ascii="Simplified Arabic" w:hAnsi="Simplified Arabic" w:cs="Simplified Arabic"/>
          <w:b/>
          <w:bCs/>
          <w:color w:val="000000" w:themeColor="text1"/>
          <w:sz w:val="36"/>
          <w:szCs w:val="36"/>
          <w:rtl/>
          <w:lang w:bidi="ar-JO"/>
        </w:rPr>
      </w:pPr>
      <w:r w:rsidRPr="00840415">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840415">
        <w:rPr>
          <w:rFonts w:ascii="Simplified Arabic" w:hAnsi="Simplified Arabic" w:cs="Simplified Arabic" w:hint="cs"/>
          <w:color w:val="000000" w:themeColor="text1"/>
          <w:sz w:val="28"/>
          <w:szCs w:val="28"/>
          <w:rtl/>
          <w:lang w:bidi="ar-JO"/>
        </w:rPr>
        <w:t>يفية المطلوبة لاشغال وظيفة معلم</w:t>
      </w:r>
      <w:r w:rsidR="006F5EE2" w:rsidRPr="00840415">
        <w:rPr>
          <w:rFonts w:ascii="Simplified Arabic" w:hAnsi="Simplified Arabic" w:cs="Simplified Arabic"/>
          <w:color w:val="000000" w:themeColor="text1"/>
          <w:sz w:val="28"/>
          <w:szCs w:val="28"/>
          <w:lang w:bidi="ar-JO"/>
        </w:rPr>
        <w:t xml:space="preserve"> </w:t>
      </w:r>
      <w:r w:rsidR="004932A8" w:rsidRPr="00840415">
        <w:rPr>
          <w:rFonts w:ascii="Simplified Arabic" w:hAnsi="Simplified Arabic" w:cs="Simplified Arabic" w:hint="cs"/>
          <w:color w:val="000000" w:themeColor="text1"/>
          <w:sz w:val="28"/>
          <w:szCs w:val="28"/>
          <w:rtl/>
          <w:lang w:bidi="ar-JO"/>
        </w:rPr>
        <w:t>الكيمياء</w:t>
      </w:r>
      <w:r w:rsidRPr="00840415">
        <w:rPr>
          <w:rFonts w:ascii="Simplified Arabic" w:hAnsi="Simplified Arabic" w:cs="Simplified Arabic" w:hint="cs"/>
          <w:color w:val="000000" w:themeColor="text1"/>
          <w:sz w:val="28"/>
          <w:szCs w:val="28"/>
          <w:rtl/>
          <w:lang w:bidi="ar-JO"/>
        </w:rPr>
        <w:t xml:space="preserve"> في وزارة التربية والتعليم لجميع المراحل، وقد تم تنظيمها وفق مجالات رئيسية، </w:t>
      </w:r>
      <w:r w:rsidR="006F5EE2" w:rsidRPr="00840415">
        <w:rPr>
          <w:rFonts w:ascii="Simplified Arabic" w:hAnsi="Simplified Arabic" w:cs="Simplified Arabic" w:hint="cs"/>
          <w:color w:val="000000" w:themeColor="text1"/>
          <w:sz w:val="28"/>
          <w:szCs w:val="28"/>
          <w:rtl/>
          <w:lang w:bidi="ar-JO"/>
        </w:rPr>
        <w:t>و</w:t>
      </w:r>
      <w:r w:rsidRPr="00840415">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840415" w:rsidRPr="00840415" w:rsidTr="00AF6FF0">
        <w:tc>
          <w:tcPr>
            <w:tcW w:w="8856" w:type="dxa"/>
            <w:gridSpan w:val="2"/>
          </w:tcPr>
          <w:p w:rsidR="00AF6FF0" w:rsidRPr="00840415" w:rsidRDefault="00AF6FF0" w:rsidP="00AF6FF0">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مثال 1</w:t>
            </w:r>
          </w:p>
          <w:p w:rsidR="008F49EC" w:rsidRPr="00840415" w:rsidRDefault="00AF6FF0" w:rsidP="008F49EC">
            <w:pPr>
              <w:bidi/>
              <w:jc w:val="both"/>
              <w:rPr>
                <w:rFonts w:ascii="Simplified Arabic" w:hAnsi="Simplified Arabic" w:cs="Simplified Arabic"/>
                <w:color w:val="000000" w:themeColor="text1"/>
                <w:sz w:val="28"/>
                <w:szCs w:val="28"/>
                <w:lang w:bidi="ar-JO"/>
              </w:rPr>
            </w:pPr>
            <w:r w:rsidRPr="00840415">
              <w:rPr>
                <w:rFonts w:ascii="Simplified Arabic" w:hAnsi="Simplified Arabic" w:cs="Simplified Arabic" w:hint="cs"/>
                <w:b/>
                <w:bCs/>
                <w:color w:val="000000" w:themeColor="text1"/>
                <w:sz w:val="28"/>
                <w:szCs w:val="28"/>
                <w:rtl/>
                <w:lang w:bidi="ar-JO"/>
              </w:rPr>
              <w:t xml:space="preserve">اسم </w:t>
            </w:r>
            <w:r w:rsidRPr="00840415">
              <w:rPr>
                <w:rFonts w:ascii="Simplified Arabic" w:hAnsi="Simplified Arabic" w:cs="Simplified Arabic"/>
                <w:b/>
                <w:bCs/>
                <w:color w:val="000000" w:themeColor="text1"/>
                <w:sz w:val="28"/>
                <w:szCs w:val="28"/>
                <w:rtl/>
                <w:lang w:bidi="ar-JO"/>
              </w:rPr>
              <w:t>الكفاية</w:t>
            </w:r>
            <w:r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 xml:space="preserve">الكفايات </w:t>
            </w:r>
            <w:r w:rsidR="007B157D" w:rsidRPr="00840415">
              <w:rPr>
                <w:rFonts w:ascii="Simplified Arabic" w:hAnsi="Simplified Arabic" w:cs="Simplified Arabic"/>
                <w:color w:val="000000" w:themeColor="text1"/>
                <w:sz w:val="28"/>
                <w:szCs w:val="28"/>
                <w:rtl/>
                <w:lang w:bidi="ar-JO"/>
              </w:rPr>
              <w:t>التربوية العامة</w:t>
            </w:r>
          </w:p>
          <w:p w:rsidR="00AF6FF0" w:rsidRPr="00840415" w:rsidRDefault="00AF6FF0" w:rsidP="005F13C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المجال الرئيس:</w:t>
            </w:r>
            <w:r w:rsidRPr="00840415">
              <w:rPr>
                <w:rFonts w:ascii="Simplified Arabic" w:hAnsi="Simplified Arabic" w:cs="Simplified Arabic"/>
                <w:b/>
                <w:bCs/>
                <w:color w:val="000000" w:themeColor="text1"/>
                <w:sz w:val="28"/>
                <w:szCs w:val="28"/>
                <w:rtl/>
              </w:rPr>
              <w:t xml:space="preserve"> </w:t>
            </w:r>
            <w:r w:rsidR="007B157D" w:rsidRPr="00840415">
              <w:rPr>
                <w:rFonts w:ascii="Simplified Arabic" w:hAnsi="Simplified Arabic" w:cs="Simplified Arabic" w:hint="cs"/>
                <w:color w:val="000000" w:themeColor="text1"/>
                <w:sz w:val="28"/>
                <w:szCs w:val="28"/>
                <w:rtl/>
              </w:rPr>
              <w:t>التعلم</w:t>
            </w:r>
            <w:r w:rsidR="007B157D" w:rsidRPr="00840415">
              <w:rPr>
                <w:rFonts w:ascii="Simplified Arabic" w:hAnsi="Simplified Arabic" w:cs="Simplified Arabic"/>
                <w:color w:val="000000" w:themeColor="text1"/>
                <w:sz w:val="28"/>
                <w:szCs w:val="28"/>
                <w:rtl/>
              </w:rPr>
              <w:t xml:space="preserve"> </w:t>
            </w:r>
            <w:r w:rsidR="007B157D" w:rsidRPr="00840415">
              <w:rPr>
                <w:rFonts w:ascii="Simplified Arabic" w:hAnsi="Simplified Arabic" w:cs="Simplified Arabic" w:hint="cs"/>
                <w:color w:val="000000" w:themeColor="text1"/>
                <w:sz w:val="28"/>
                <w:szCs w:val="28"/>
                <w:rtl/>
              </w:rPr>
              <w:t>للحياة</w:t>
            </w:r>
          </w:p>
          <w:p w:rsidR="00AF6FF0" w:rsidRPr="00840415" w:rsidRDefault="00AF6FF0" w:rsidP="005F13C9">
            <w:pPr>
              <w:bidi/>
              <w:jc w:val="both"/>
              <w:rPr>
                <w:rFonts w:ascii="Simplified Arabic" w:hAnsi="Simplified Arabic" w:cs="Simplified Arabic"/>
                <w:b/>
                <w:bCs/>
                <w:color w:val="000000" w:themeColor="text1"/>
                <w:sz w:val="28"/>
                <w:szCs w:val="28"/>
                <w:lang w:bidi="ar-JO"/>
              </w:rPr>
            </w:pPr>
            <w:r w:rsidRPr="00840415">
              <w:rPr>
                <w:rFonts w:ascii="Simplified Arabic" w:hAnsi="Simplified Arabic" w:cs="Simplified Arabic"/>
                <w:b/>
                <w:bCs/>
                <w:color w:val="000000" w:themeColor="text1"/>
                <w:sz w:val="28"/>
                <w:szCs w:val="28"/>
                <w:rtl/>
                <w:lang w:bidi="ar-JO"/>
              </w:rPr>
              <w:t>المجال الفرعي:</w:t>
            </w:r>
            <w:r w:rsidRPr="00840415">
              <w:rPr>
                <w:rFonts w:ascii="Simplified Arabic" w:hAnsi="Simplified Arabic" w:cs="Simplified Arabic" w:hint="cs"/>
                <w:b/>
                <w:bCs/>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البحث</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العلمي</w:t>
            </w:r>
          </w:p>
          <w:p w:rsidR="00AF6FF0" w:rsidRPr="00840415" w:rsidRDefault="00AF6FF0" w:rsidP="005F13C9">
            <w:pPr>
              <w:bidi/>
              <w:jc w:val="both"/>
              <w:rPr>
                <w:rFonts w:ascii="Simplified Arabic" w:hAnsi="Simplified Arabic" w:cs="Simplified Arabic"/>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المؤشر:</w:t>
            </w:r>
            <w:r w:rsidRPr="00840415">
              <w:rPr>
                <w:rFonts w:ascii="Simplified Arabic" w:hAnsi="Simplified Arabic" w:cs="Simplified Arabic" w:hint="cs"/>
                <w:b/>
                <w:bCs/>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يستخدم</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خطوات</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البحث</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العلمي</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في</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المواقف</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التعليمية</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ويكسبها</w:t>
            </w:r>
            <w:r w:rsidR="007B157D" w:rsidRPr="00840415">
              <w:rPr>
                <w:rFonts w:ascii="Simplified Arabic" w:hAnsi="Simplified Arabic" w:cs="Simplified Arabic"/>
                <w:color w:val="000000" w:themeColor="text1"/>
                <w:sz w:val="28"/>
                <w:szCs w:val="28"/>
                <w:rtl/>
                <w:lang w:bidi="ar-JO"/>
              </w:rPr>
              <w:t xml:space="preserve"> </w:t>
            </w:r>
            <w:r w:rsidR="007B157D" w:rsidRPr="00840415">
              <w:rPr>
                <w:rFonts w:ascii="Simplified Arabic" w:hAnsi="Simplified Arabic" w:cs="Simplified Arabic" w:hint="cs"/>
                <w:color w:val="000000" w:themeColor="text1"/>
                <w:sz w:val="28"/>
                <w:szCs w:val="28"/>
                <w:rtl/>
                <w:lang w:bidi="ar-JO"/>
              </w:rPr>
              <w:t>لطلبته</w:t>
            </w:r>
          </w:p>
          <w:p w:rsidR="005F13C9" w:rsidRPr="00840415" w:rsidRDefault="00AF6FF0" w:rsidP="005F13C9">
            <w:pPr>
              <w:bidi/>
              <w:jc w:val="both"/>
              <w:rPr>
                <w:rFonts w:ascii="Simplified Arabic" w:hAnsi="Simplified Arabic" w:cs="Simplified Arabic"/>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السؤال:</w:t>
            </w:r>
            <w:r w:rsidRPr="00840415">
              <w:rPr>
                <w:rFonts w:ascii="Simplified Arabic" w:hAnsi="Simplified Arabic" w:cs="Simplified Arabic"/>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تسمى</w:t>
            </w:r>
            <w:r w:rsidR="00973519" w:rsidRPr="00BC6534">
              <w:rPr>
                <w:rFonts w:ascii="Simplified Arabic" w:hAnsi="Simplified Arabic" w:cs="Simplified Arabic" w:hint="eastAsia"/>
                <w:b/>
                <w:bCs/>
                <w:color w:val="000000" w:themeColor="text1"/>
                <w:sz w:val="28"/>
                <w:szCs w:val="28"/>
                <w:rtl/>
                <w:lang w:bidi="ar-JO"/>
              </w:rPr>
              <w:t> </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مجموعة</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العبارات</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المترابطة</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التي</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توضع</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في</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نموذج</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يساعد</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في</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جمع</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المعلومات</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من</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عينة</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الدراسة</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المختارة</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من</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قبل</w:t>
            </w:r>
            <w:r w:rsidR="00973519" w:rsidRPr="00BC6534">
              <w:rPr>
                <w:rFonts w:ascii="Simplified Arabic" w:hAnsi="Simplified Arabic" w:cs="Simplified Arabic"/>
                <w:b/>
                <w:bCs/>
                <w:color w:val="000000" w:themeColor="text1"/>
                <w:sz w:val="28"/>
                <w:szCs w:val="28"/>
                <w:rtl/>
                <w:lang w:bidi="ar-JO"/>
              </w:rPr>
              <w:t xml:space="preserve"> </w:t>
            </w:r>
            <w:r w:rsidR="00973519" w:rsidRPr="00BC6534">
              <w:rPr>
                <w:rFonts w:ascii="Simplified Arabic" w:hAnsi="Simplified Arabic" w:cs="Simplified Arabic" w:hint="cs"/>
                <w:b/>
                <w:bCs/>
                <w:color w:val="000000" w:themeColor="text1"/>
                <w:sz w:val="28"/>
                <w:szCs w:val="28"/>
                <w:rtl/>
                <w:lang w:bidi="ar-JO"/>
              </w:rPr>
              <w:t>الباحث</w:t>
            </w:r>
            <w:r w:rsidR="00973519" w:rsidRPr="00BC6534">
              <w:rPr>
                <w:rFonts w:ascii="Simplified Arabic" w:hAnsi="Simplified Arabic" w:cs="Simplified Arabic" w:hint="eastAsia"/>
                <w:b/>
                <w:bCs/>
                <w:color w:val="000000" w:themeColor="text1"/>
                <w:sz w:val="28"/>
                <w:szCs w:val="28"/>
                <w:rtl/>
                <w:lang w:bidi="ar-JO"/>
              </w:rPr>
              <w:t> </w:t>
            </w:r>
            <w:r w:rsidR="00973519" w:rsidRPr="00BC6534">
              <w:rPr>
                <w:rFonts w:ascii="Simplified Arabic" w:hAnsi="Simplified Arabic" w:cs="Simplified Arabic" w:hint="cs"/>
                <w:b/>
                <w:bCs/>
                <w:color w:val="000000" w:themeColor="text1"/>
                <w:sz w:val="28"/>
                <w:szCs w:val="28"/>
                <w:rtl/>
                <w:lang w:bidi="ar-JO"/>
              </w:rPr>
              <w:t>:</w:t>
            </w:r>
          </w:p>
          <w:p w:rsidR="00AF6FF0" w:rsidRPr="00840415" w:rsidRDefault="00AF6FF0" w:rsidP="005F13C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Pr>
              <w:t>A</w:t>
            </w:r>
            <w:r w:rsidRPr="00840415">
              <w:rPr>
                <w:rFonts w:ascii="Simplified Arabic" w:hAnsi="Simplified Arabic" w:cs="Simplified Arabic" w:hint="cs"/>
                <w:b/>
                <w:bCs/>
                <w:color w:val="000000" w:themeColor="text1"/>
                <w:sz w:val="28"/>
                <w:szCs w:val="28"/>
                <w:rtl/>
                <w:lang w:bidi="ar-JO"/>
              </w:rPr>
              <w:t xml:space="preserve">: </w:t>
            </w:r>
            <w:r w:rsidR="00973519" w:rsidRPr="00840415">
              <w:rPr>
                <w:rFonts w:ascii="Simplified Arabic" w:hAnsi="Simplified Arabic" w:cs="Simplified Arabic" w:hint="cs"/>
                <w:b/>
                <w:bCs/>
                <w:color w:val="000000" w:themeColor="text1"/>
                <w:sz w:val="28"/>
                <w:szCs w:val="28"/>
                <w:rtl/>
                <w:lang w:bidi="ar-JO"/>
              </w:rPr>
              <w:t>المقابلات</w:t>
            </w:r>
          </w:p>
          <w:p w:rsidR="005F13C9" w:rsidRPr="00840415" w:rsidRDefault="00AF6FF0" w:rsidP="005F13C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B</w:t>
            </w:r>
            <w:r w:rsidRPr="00840415">
              <w:rPr>
                <w:rFonts w:ascii="Simplified Arabic" w:hAnsi="Simplified Arabic" w:cs="Simplified Arabic" w:hint="cs"/>
                <w:b/>
                <w:bCs/>
                <w:color w:val="000000" w:themeColor="text1"/>
                <w:sz w:val="28"/>
                <w:szCs w:val="28"/>
                <w:rtl/>
                <w:lang w:bidi="ar-JO"/>
              </w:rPr>
              <w:t xml:space="preserve">: </w:t>
            </w:r>
            <w:r w:rsidR="00973519" w:rsidRPr="00840415">
              <w:rPr>
                <w:rFonts w:ascii="Simplified Arabic" w:hAnsi="Simplified Arabic" w:cs="Simplified Arabic" w:hint="cs"/>
                <w:b/>
                <w:bCs/>
                <w:color w:val="000000" w:themeColor="text1"/>
                <w:sz w:val="28"/>
                <w:szCs w:val="28"/>
                <w:rtl/>
                <w:lang w:bidi="ar-JO"/>
              </w:rPr>
              <w:t>الملاحظات</w:t>
            </w:r>
          </w:p>
          <w:p w:rsidR="00AF6FF0" w:rsidRPr="00840415" w:rsidRDefault="00AF6FF0" w:rsidP="005F13C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C</w:t>
            </w:r>
            <w:r w:rsidRPr="00840415">
              <w:rPr>
                <w:rFonts w:ascii="Simplified Arabic" w:hAnsi="Simplified Arabic" w:cs="Simplified Arabic" w:hint="cs"/>
                <w:b/>
                <w:bCs/>
                <w:color w:val="000000" w:themeColor="text1"/>
                <w:sz w:val="28"/>
                <w:szCs w:val="28"/>
                <w:rtl/>
                <w:lang w:bidi="ar-JO"/>
              </w:rPr>
              <w:t xml:space="preserve">: </w:t>
            </w:r>
            <w:r w:rsidR="00973519" w:rsidRPr="00840415">
              <w:rPr>
                <w:rFonts w:ascii="Simplified Arabic" w:hAnsi="Simplified Arabic" w:cs="Simplified Arabic" w:hint="cs"/>
                <w:b/>
                <w:bCs/>
                <w:color w:val="000000" w:themeColor="text1"/>
                <w:sz w:val="28"/>
                <w:szCs w:val="28"/>
                <w:rtl/>
                <w:lang w:bidi="ar-JO"/>
              </w:rPr>
              <w:t>الاختبارات</w:t>
            </w:r>
          </w:p>
          <w:p w:rsidR="005F13C9" w:rsidRPr="00840415" w:rsidRDefault="00AF6FF0" w:rsidP="005F13C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D</w:t>
            </w:r>
            <w:r w:rsidRPr="00840415">
              <w:rPr>
                <w:rFonts w:ascii="Simplified Arabic" w:hAnsi="Simplified Arabic" w:cs="Simplified Arabic" w:hint="cs"/>
                <w:b/>
                <w:bCs/>
                <w:color w:val="000000" w:themeColor="text1"/>
                <w:sz w:val="28"/>
                <w:szCs w:val="28"/>
                <w:rtl/>
                <w:lang w:bidi="ar-JO"/>
              </w:rPr>
              <w:t xml:space="preserve">: </w:t>
            </w:r>
            <w:r w:rsidR="00973519" w:rsidRPr="00840415">
              <w:rPr>
                <w:rFonts w:ascii="Simplified Arabic" w:hAnsi="Simplified Arabic" w:cs="Simplified Arabic" w:hint="cs"/>
                <w:b/>
                <w:bCs/>
                <w:color w:val="000000" w:themeColor="text1"/>
                <w:sz w:val="28"/>
                <w:szCs w:val="28"/>
                <w:rtl/>
                <w:lang w:bidi="ar-JO"/>
              </w:rPr>
              <w:t>الاستبانات</w:t>
            </w:r>
          </w:p>
          <w:p w:rsidR="00AF6FF0" w:rsidRPr="00840415" w:rsidRDefault="00AF6FF0" w:rsidP="005F13C9">
            <w:pPr>
              <w:bidi/>
              <w:jc w:val="both"/>
              <w:rPr>
                <w:rFonts w:ascii="Simplified Arabic" w:hAnsi="Simplified Arabic" w:cs="Simplified Arabic"/>
                <w:b/>
                <w:bCs/>
                <w:color w:val="000000" w:themeColor="text1"/>
                <w:sz w:val="36"/>
                <w:szCs w:val="36"/>
                <w:lang w:bidi="ar-JO"/>
              </w:rPr>
            </w:pPr>
            <w:r w:rsidRPr="00840415">
              <w:rPr>
                <w:rFonts w:ascii="Simplified Arabic" w:hAnsi="Simplified Arabic" w:cs="Simplified Arabic" w:hint="cs"/>
                <w:b/>
                <w:bCs/>
                <w:color w:val="000000" w:themeColor="text1"/>
                <w:sz w:val="28"/>
                <w:szCs w:val="28"/>
                <w:rtl/>
                <w:lang w:bidi="ar-JO"/>
              </w:rPr>
              <w:t xml:space="preserve">رمز الإجابة الصحيحة: </w:t>
            </w:r>
            <w:r w:rsidR="007B157D" w:rsidRPr="00840415">
              <w:rPr>
                <w:rFonts w:ascii="Simplified Arabic" w:hAnsi="Simplified Arabic" w:cs="Simplified Arabic"/>
                <w:b/>
                <w:bCs/>
                <w:color w:val="000000" w:themeColor="text1"/>
                <w:sz w:val="28"/>
                <w:szCs w:val="28"/>
                <w:lang w:bidi="ar-JO"/>
              </w:rPr>
              <w:t>D</w:t>
            </w:r>
          </w:p>
        </w:tc>
      </w:tr>
      <w:tr w:rsidR="00840415" w:rsidRPr="00840415" w:rsidTr="00AF6FF0">
        <w:tc>
          <w:tcPr>
            <w:tcW w:w="5403" w:type="dxa"/>
          </w:tcPr>
          <w:p w:rsidR="00AF6FF0" w:rsidRPr="00840415" w:rsidRDefault="00AF6FF0" w:rsidP="00AF6FF0">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840415" w:rsidRDefault="00973519" w:rsidP="00AF6FF0">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مهارات دنيا</w:t>
            </w:r>
          </w:p>
        </w:tc>
      </w:tr>
    </w:tbl>
    <w:p w:rsidR="002162AA" w:rsidRDefault="002162AA" w:rsidP="002162AA">
      <w:pPr>
        <w:bidi/>
        <w:ind w:left="-199"/>
        <w:jc w:val="both"/>
        <w:rPr>
          <w:rFonts w:ascii="Simplified Arabic" w:hAnsi="Simplified Arabic" w:cs="Simplified Arabic" w:hint="cs"/>
          <w:color w:val="000000" w:themeColor="text1"/>
          <w:sz w:val="36"/>
          <w:szCs w:val="36"/>
          <w:rtl/>
          <w:lang w:bidi="ar-JO"/>
        </w:rPr>
      </w:pPr>
    </w:p>
    <w:p w:rsidR="00D933CB" w:rsidRDefault="00D933CB" w:rsidP="00D933CB">
      <w:pPr>
        <w:bidi/>
        <w:ind w:left="-199"/>
        <w:jc w:val="both"/>
        <w:rPr>
          <w:rFonts w:ascii="Simplified Arabic" w:hAnsi="Simplified Arabic" w:cs="Simplified Arabic" w:hint="cs"/>
          <w:color w:val="000000" w:themeColor="text1"/>
          <w:sz w:val="36"/>
          <w:szCs w:val="36"/>
          <w:rtl/>
          <w:lang w:bidi="ar-JO"/>
        </w:rPr>
      </w:pPr>
    </w:p>
    <w:p w:rsidR="00D933CB" w:rsidRDefault="00D933CB" w:rsidP="00D933CB">
      <w:pPr>
        <w:bidi/>
        <w:ind w:left="-199"/>
        <w:jc w:val="both"/>
        <w:rPr>
          <w:rFonts w:ascii="Simplified Arabic" w:hAnsi="Simplified Arabic" w:cs="Simplified Arabic" w:hint="cs"/>
          <w:color w:val="000000" w:themeColor="text1"/>
          <w:sz w:val="36"/>
          <w:szCs w:val="36"/>
          <w:rtl/>
          <w:lang w:bidi="ar-JO"/>
        </w:rPr>
      </w:pPr>
    </w:p>
    <w:p w:rsidR="00D933CB" w:rsidRDefault="00D933CB" w:rsidP="00D933CB">
      <w:pPr>
        <w:bidi/>
        <w:ind w:left="-199"/>
        <w:jc w:val="both"/>
        <w:rPr>
          <w:rFonts w:ascii="Simplified Arabic" w:hAnsi="Simplified Arabic" w:cs="Simplified Arabic" w:hint="cs"/>
          <w:color w:val="000000" w:themeColor="text1"/>
          <w:sz w:val="36"/>
          <w:szCs w:val="36"/>
          <w:rtl/>
          <w:lang w:bidi="ar-JO"/>
        </w:rPr>
      </w:pPr>
    </w:p>
    <w:p w:rsidR="00D933CB" w:rsidRDefault="00D933CB" w:rsidP="00D933CB">
      <w:pPr>
        <w:bidi/>
        <w:ind w:left="-199"/>
        <w:jc w:val="both"/>
        <w:rPr>
          <w:rFonts w:ascii="Simplified Arabic" w:hAnsi="Simplified Arabic" w:cs="Simplified Arabic" w:hint="cs"/>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D933CB" w:rsidRPr="00840415" w:rsidTr="00654F4B">
        <w:tc>
          <w:tcPr>
            <w:tcW w:w="8856" w:type="dxa"/>
            <w:gridSpan w:val="2"/>
          </w:tcPr>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 xml:space="preserve">مثال </w:t>
            </w:r>
            <w:r w:rsidRPr="00840415">
              <w:rPr>
                <w:rFonts w:ascii="Simplified Arabic" w:hAnsi="Simplified Arabic" w:cs="Simplified Arabic" w:hint="cs"/>
                <w:b/>
                <w:bCs/>
                <w:color w:val="000000" w:themeColor="text1"/>
                <w:sz w:val="28"/>
                <w:szCs w:val="28"/>
                <w:rtl/>
                <w:lang w:bidi="ar-JO"/>
              </w:rPr>
              <w:t>2</w:t>
            </w:r>
          </w:p>
          <w:p w:rsidR="00D933CB" w:rsidRPr="00840415" w:rsidRDefault="00D933CB" w:rsidP="00654F4B">
            <w:pPr>
              <w:bidi/>
              <w:jc w:val="both"/>
              <w:rPr>
                <w:rFonts w:ascii="Simplified Arabic" w:hAnsi="Simplified Arabic" w:cs="Simplified Arabic"/>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 xml:space="preserve">اسم </w:t>
            </w:r>
            <w:r w:rsidRPr="00840415">
              <w:rPr>
                <w:rFonts w:ascii="Simplified Arabic" w:hAnsi="Simplified Arabic" w:cs="Simplified Arabic"/>
                <w:b/>
                <w:bCs/>
                <w:color w:val="000000" w:themeColor="text1"/>
                <w:sz w:val="28"/>
                <w:szCs w:val="28"/>
                <w:rtl/>
                <w:lang w:bidi="ar-JO"/>
              </w:rPr>
              <w:t>الكفاية</w:t>
            </w:r>
            <w:r w:rsidRPr="00840415">
              <w:rPr>
                <w:rFonts w:ascii="Simplified Arabic" w:hAnsi="Simplified Arabic" w:cs="Simplified Arabic"/>
                <w:color w:val="000000" w:themeColor="text1"/>
                <w:sz w:val="28"/>
                <w:szCs w:val="28"/>
                <w:rtl/>
                <w:lang w:bidi="ar-JO"/>
              </w:rPr>
              <w:t xml:space="preserve">: </w:t>
            </w:r>
            <w:r w:rsidRPr="00840415">
              <w:rPr>
                <w:rFonts w:ascii="Simplified Arabic" w:hAnsi="Simplified Arabic" w:cs="Simplified Arabic" w:hint="cs"/>
                <w:color w:val="000000" w:themeColor="text1"/>
                <w:sz w:val="28"/>
                <w:szCs w:val="28"/>
                <w:rtl/>
                <w:lang w:bidi="ar-JO"/>
              </w:rPr>
              <w:t xml:space="preserve">الكفايات </w:t>
            </w:r>
            <w:r w:rsidRPr="00840415">
              <w:rPr>
                <w:rFonts w:ascii="Simplified Arabic" w:hAnsi="Simplified Arabic" w:cs="Simplified Arabic"/>
                <w:color w:val="000000" w:themeColor="text1"/>
                <w:sz w:val="28"/>
                <w:szCs w:val="28"/>
                <w:rtl/>
                <w:lang w:bidi="ar-JO"/>
              </w:rPr>
              <w:t>التربوية العامة</w:t>
            </w:r>
          </w:p>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المجال الرئيس:</w:t>
            </w:r>
            <w:r w:rsidRPr="00840415">
              <w:rPr>
                <w:rFonts w:ascii="Simplified Arabic" w:hAnsi="Simplified Arabic" w:cs="Simplified Arabic"/>
                <w:b/>
                <w:bCs/>
                <w:color w:val="000000" w:themeColor="text1"/>
                <w:sz w:val="28"/>
                <w:szCs w:val="28"/>
                <w:rtl/>
              </w:rPr>
              <w:t xml:space="preserve"> </w:t>
            </w:r>
            <w:r w:rsidRPr="00840415">
              <w:rPr>
                <w:rFonts w:ascii="Simplified Arabic" w:hAnsi="Simplified Arabic" w:cs="Simplified Arabic"/>
                <w:color w:val="000000" w:themeColor="text1"/>
                <w:sz w:val="28"/>
                <w:szCs w:val="28"/>
                <w:rtl/>
              </w:rPr>
              <w:t>التعلم والتعليم</w:t>
            </w:r>
          </w:p>
          <w:p w:rsidR="00D933CB" w:rsidRPr="00840415" w:rsidRDefault="00D933CB" w:rsidP="00654F4B">
            <w:pPr>
              <w:bidi/>
              <w:jc w:val="both"/>
              <w:rPr>
                <w:rFonts w:ascii="Simplified Arabic" w:hAnsi="Simplified Arabic" w:cs="Simplified Arabic"/>
                <w:b/>
                <w:bCs/>
                <w:color w:val="000000" w:themeColor="text1"/>
                <w:sz w:val="28"/>
                <w:szCs w:val="28"/>
                <w:lang w:bidi="ar-JO"/>
              </w:rPr>
            </w:pPr>
            <w:r w:rsidRPr="00840415">
              <w:rPr>
                <w:rFonts w:ascii="Simplified Arabic" w:hAnsi="Simplified Arabic" w:cs="Simplified Arabic"/>
                <w:b/>
                <w:bCs/>
                <w:color w:val="000000" w:themeColor="text1"/>
                <w:sz w:val="28"/>
                <w:szCs w:val="28"/>
                <w:rtl/>
                <w:lang w:bidi="ar-JO"/>
              </w:rPr>
              <w:t>المجال الفرعي:</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color w:val="000000" w:themeColor="text1"/>
                <w:sz w:val="28"/>
                <w:szCs w:val="28"/>
                <w:rtl/>
              </w:rPr>
              <w:t>تنفيذ عمليات التعلم والتعليم</w:t>
            </w:r>
            <w:r w:rsidRPr="00840415">
              <w:rPr>
                <w:rFonts w:ascii="Simplified Arabic" w:hAnsi="Simplified Arabic" w:cs="Simplified Arabic"/>
                <w:b/>
                <w:bCs/>
                <w:color w:val="000000" w:themeColor="text1"/>
                <w:sz w:val="28"/>
                <w:szCs w:val="28"/>
                <w:rtl/>
              </w:rPr>
              <w:t xml:space="preserve"> </w:t>
            </w:r>
          </w:p>
          <w:p w:rsidR="00D933CB" w:rsidRPr="00BC6534" w:rsidRDefault="00D933CB" w:rsidP="00654F4B">
            <w:pPr>
              <w:bidi/>
              <w:jc w:val="both"/>
              <w:rPr>
                <w:rFonts w:ascii="Simplified Arabic" w:hAnsi="Simplified Arabic" w:cs="Simplified Arabic"/>
                <w:color w:val="000000" w:themeColor="text1"/>
                <w:sz w:val="28"/>
                <w:szCs w:val="28"/>
                <w:rtl/>
              </w:rPr>
            </w:pPr>
            <w:r w:rsidRPr="00840415">
              <w:rPr>
                <w:rFonts w:ascii="Simplified Arabic" w:hAnsi="Simplified Arabic" w:cs="Simplified Arabic"/>
                <w:b/>
                <w:bCs/>
                <w:color w:val="000000" w:themeColor="text1"/>
                <w:sz w:val="28"/>
                <w:szCs w:val="28"/>
                <w:rtl/>
                <w:lang w:bidi="ar-JO"/>
              </w:rPr>
              <w:t>المؤشر:</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color w:val="000000" w:themeColor="text1"/>
                <w:sz w:val="28"/>
                <w:szCs w:val="28"/>
                <w:rtl/>
              </w:rPr>
              <w:t xml:space="preserve">يتقبل الطلبة </w:t>
            </w:r>
            <w:r w:rsidRPr="00840415">
              <w:rPr>
                <w:rFonts w:ascii="Simplified Arabic" w:hAnsi="Simplified Arabic" w:cs="Simplified Arabic" w:hint="cs"/>
                <w:color w:val="000000" w:themeColor="text1"/>
                <w:sz w:val="28"/>
                <w:szCs w:val="28"/>
                <w:rtl/>
              </w:rPr>
              <w:t>ويتعامل مع سلوكياتهم أثناء عملية التعليم</w:t>
            </w:r>
          </w:p>
          <w:p w:rsidR="00D933CB" w:rsidRPr="00840415" w:rsidRDefault="00D933CB" w:rsidP="00654F4B">
            <w:pPr>
              <w:bidi/>
              <w:jc w:val="both"/>
              <w:rPr>
                <w:rFonts w:ascii="Simplified Arabic" w:hAnsi="Simplified Arabic" w:cs="Simplified Arabic"/>
                <w:b/>
                <w:bCs/>
                <w:color w:val="000000" w:themeColor="text1"/>
                <w:sz w:val="28"/>
                <w:szCs w:val="28"/>
                <w:rtl/>
              </w:rPr>
            </w:pPr>
            <w:r w:rsidRPr="00840415">
              <w:rPr>
                <w:rFonts w:ascii="Simplified Arabic" w:hAnsi="Simplified Arabic" w:cs="Simplified Arabic"/>
                <w:b/>
                <w:bCs/>
                <w:color w:val="000000" w:themeColor="text1"/>
                <w:sz w:val="28"/>
                <w:szCs w:val="28"/>
                <w:rtl/>
                <w:lang w:bidi="ar-JO"/>
              </w:rPr>
              <w:t>السؤال:</w:t>
            </w:r>
            <w:r w:rsidRPr="00840415">
              <w:rPr>
                <w:rFonts w:ascii="Simplified Arabic" w:hAnsi="Simplified Arabic" w:cs="Simplified Arabic"/>
                <w:color w:val="000000" w:themeColor="text1"/>
                <w:sz w:val="28"/>
                <w:szCs w:val="28"/>
                <w:rtl/>
                <w:lang w:bidi="ar-JO"/>
              </w:rPr>
              <w:t xml:space="preserve"> </w:t>
            </w:r>
            <w:r w:rsidRPr="00840415">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Pr>
              <w:t>A</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840415">
              <w:rPr>
                <w:rFonts w:ascii="Simplified Arabic" w:hAnsi="Simplified Arabic" w:cs="Simplified Arabic" w:hint="cs"/>
                <w:color w:val="000000" w:themeColor="text1"/>
                <w:sz w:val="28"/>
                <w:szCs w:val="28"/>
                <w:rtl/>
              </w:rPr>
              <w:t>.</w:t>
            </w:r>
          </w:p>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B</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840415">
              <w:rPr>
                <w:rFonts w:ascii="Simplified Arabic" w:hAnsi="Simplified Arabic" w:cs="Simplified Arabic" w:hint="cs"/>
                <w:color w:val="000000" w:themeColor="text1"/>
                <w:sz w:val="28"/>
                <w:szCs w:val="28"/>
                <w:rtl/>
              </w:rPr>
              <w:t>.</w:t>
            </w:r>
          </w:p>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C</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840415">
              <w:rPr>
                <w:rFonts w:ascii="Simplified Arabic" w:hAnsi="Simplified Arabic" w:cs="Simplified Arabic" w:hint="cs"/>
                <w:color w:val="000000" w:themeColor="text1"/>
                <w:sz w:val="28"/>
                <w:szCs w:val="28"/>
                <w:rtl/>
              </w:rPr>
              <w:t>.</w:t>
            </w:r>
          </w:p>
          <w:p w:rsidR="00D933CB" w:rsidRPr="00840415" w:rsidRDefault="00D933CB" w:rsidP="00654F4B">
            <w:pPr>
              <w:bidi/>
              <w:jc w:val="both"/>
              <w:rPr>
                <w:rFonts w:ascii="Simplified Arabic" w:hAnsi="Simplified Arabic" w:cs="Simplified Arabic"/>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D</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840415">
              <w:rPr>
                <w:rFonts w:ascii="Simplified Arabic" w:hAnsi="Simplified Arabic" w:cs="Simplified Arabic" w:hint="cs"/>
                <w:color w:val="000000" w:themeColor="text1"/>
                <w:sz w:val="28"/>
                <w:szCs w:val="28"/>
                <w:rtl/>
              </w:rPr>
              <w:t>.</w:t>
            </w:r>
          </w:p>
          <w:p w:rsidR="00D933CB" w:rsidRPr="00840415" w:rsidRDefault="00D933CB" w:rsidP="00654F4B">
            <w:pPr>
              <w:bidi/>
              <w:jc w:val="both"/>
              <w:rPr>
                <w:rFonts w:ascii="Simplified Arabic" w:hAnsi="Simplified Arabic" w:cs="Simplified Arabic"/>
                <w:b/>
                <w:bCs/>
                <w:color w:val="000000" w:themeColor="text1"/>
                <w:sz w:val="36"/>
                <w:szCs w:val="36"/>
                <w:lang w:bidi="ar-JO"/>
              </w:rPr>
            </w:pPr>
            <w:r w:rsidRPr="00840415">
              <w:rPr>
                <w:rFonts w:ascii="Simplified Arabic" w:hAnsi="Simplified Arabic" w:cs="Simplified Arabic" w:hint="cs"/>
                <w:b/>
                <w:bCs/>
                <w:color w:val="000000" w:themeColor="text1"/>
                <w:sz w:val="28"/>
                <w:szCs w:val="28"/>
                <w:rtl/>
                <w:lang w:bidi="ar-JO"/>
              </w:rPr>
              <w:t xml:space="preserve">رمز الإجابة الصحيحة: </w:t>
            </w:r>
            <w:r w:rsidRPr="00840415">
              <w:rPr>
                <w:rFonts w:ascii="Simplified Arabic" w:hAnsi="Simplified Arabic" w:cs="Simplified Arabic"/>
                <w:b/>
                <w:bCs/>
                <w:color w:val="000000" w:themeColor="text1"/>
                <w:sz w:val="28"/>
                <w:szCs w:val="28"/>
                <w:lang w:bidi="ar-JO"/>
              </w:rPr>
              <w:t>B</w:t>
            </w:r>
          </w:p>
        </w:tc>
      </w:tr>
      <w:tr w:rsidR="00D933CB" w:rsidRPr="00840415" w:rsidTr="00654F4B">
        <w:tc>
          <w:tcPr>
            <w:tcW w:w="5403" w:type="dxa"/>
          </w:tcPr>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D933CB" w:rsidRPr="00840415" w:rsidRDefault="00D933CB" w:rsidP="00654F4B">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مهارات وسطى</w:t>
            </w:r>
          </w:p>
        </w:tc>
      </w:tr>
    </w:tbl>
    <w:p w:rsidR="00D933CB" w:rsidRDefault="00D933CB" w:rsidP="00D933CB">
      <w:pPr>
        <w:bidi/>
        <w:ind w:left="-199"/>
        <w:jc w:val="both"/>
        <w:rPr>
          <w:rFonts w:ascii="Simplified Arabic" w:hAnsi="Simplified Arabic" w:cs="Simplified Arabic"/>
          <w:color w:val="000000" w:themeColor="text1"/>
          <w:sz w:val="36"/>
          <w:szCs w:val="36"/>
          <w:rtl/>
          <w:lang w:bidi="ar-JO"/>
        </w:rPr>
      </w:pPr>
    </w:p>
    <w:p w:rsidR="00D933CB" w:rsidRDefault="00D933CB" w:rsidP="00D933CB">
      <w:pPr>
        <w:bidi/>
        <w:ind w:left="-199"/>
        <w:jc w:val="both"/>
        <w:rPr>
          <w:rFonts w:ascii="Simplified Arabic" w:hAnsi="Simplified Arabic" w:cs="Simplified Arabic" w:hint="cs"/>
          <w:color w:val="000000" w:themeColor="text1"/>
          <w:sz w:val="36"/>
          <w:szCs w:val="36"/>
          <w:rtl/>
          <w:lang w:bidi="ar-JO"/>
        </w:rPr>
      </w:pPr>
    </w:p>
    <w:p w:rsidR="00D933CB" w:rsidRDefault="00D933CB" w:rsidP="00D933CB">
      <w:pPr>
        <w:bidi/>
        <w:ind w:left="-199"/>
        <w:jc w:val="both"/>
        <w:rPr>
          <w:rFonts w:ascii="Simplified Arabic" w:hAnsi="Simplified Arabic" w:cs="Simplified Arabic" w:hint="cs"/>
          <w:color w:val="000000" w:themeColor="text1"/>
          <w:sz w:val="36"/>
          <w:szCs w:val="36"/>
          <w:rtl/>
          <w:lang w:bidi="ar-JO"/>
        </w:rPr>
      </w:pPr>
    </w:p>
    <w:p w:rsidR="00D933CB" w:rsidRDefault="00D933CB" w:rsidP="00D933CB">
      <w:pPr>
        <w:bidi/>
        <w:ind w:left="-199"/>
        <w:jc w:val="both"/>
        <w:rPr>
          <w:rFonts w:ascii="Simplified Arabic" w:hAnsi="Simplified Arabic" w:cs="Simplified Arabic"/>
          <w:color w:val="000000" w:themeColor="text1"/>
          <w:sz w:val="36"/>
          <w:szCs w:val="36"/>
          <w:rtl/>
          <w:lang w:bidi="ar-JO"/>
        </w:rPr>
      </w:pPr>
    </w:p>
    <w:p w:rsidR="002162AA" w:rsidRPr="00840415" w:rsidRDefault="002162AA" w:rsidP="002162AA">
      <w:pPr>
        <w:bidi/>
        <w:ind w:left="-199"/>
        <w:jc w:val="both"/>
        <w:rPr>
          <w:rFonts w:ascii="Simplified Arabic" w:hAnsi="Simplified Arabic" w:cs="Simplified Arabic"/>
          <w:color w:val="000000" w:themeColor="text1"/>
          <w:sz w:val="36"/>
          <w:szCs w:val="36"/>
          <w:rtl/>
          <w:lang w:bidi="ar-JO"/>
        </w:rPr>
      </w:pPr>
      <w:bookmarkStart w:id="0" w:name="_GoBack"/>
      <w:bookmarkEnd w:id="0"/>
    </w:p>
    <w:tbl>
      <w:tblPr>
        <w:tblStyle w:val="TableGrid"/>
        <w:bidiVisual/>
        <w:tblW w:w="0" w:type="auto"/>
        <w:tblInd w:w="-199" w:type="dxa"/>
        <w:tblLook w:val="04A0" w:firstRow="1" w:lastRow="0" w:firstColumn="1" w:lastColumn="0" w:noHBand="0" w:noVBand="1"/>
      </w:tblPr>
      <w:tblGrid>
        <w:gridCol w:w="5403"/>
        <w:gridCol w:w="3453"/>
      </w:tblGrid>
      <w:tr w:rsidR="00840415" w:rsidRPr="00840415" w:rsidTr="00AF6FF0">
        <w:tc>
          <w:tcPr>
            <w:tcW w:w="8856" w:type="dxa"/>
            <w:gridSpan w:val="2"/>
          </w:tcPr>
          <w:p w:rsidR="00AF6FF0" w:rsidRPr="00840415" w:rsidRDefault="00AF6FF0" w:rsidP="002840B1">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 xml:space="preserve">مثال </w:t>
            </w:r>
            <w:r w:rsidR="002840B1" w:rsidRPr="00840415">
              <w:rPr>
                <w:rFonts w:ascii="Simplified Arabic" w:hAnsi="Simplified Arabic" w:cs="Simplified Arabic" w:hint="cs"/>
                <w:b/>
                <w:bCs/>
                <w:color w:val="000000" w:themeColor="text1"/>
                <w:sz w:val="28"/>
                <w:szCs w:val="28"/>
                <w:rtl/>
                <w:lang w:bidi="ar-JO"/>
              </w:rPr>
              <w:t>3</w:t>
            </w:r>
          </w:p>
          <w:p w:rsidR="00AF6FF0" w:rsidRPr="00840415" w:rsidRDefault="00AF6FF0" w:rsidP="008F49EC">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 xml:space="preserve">اسم </w:t>
            </w:r>
            <w:r w:rsidRPr="00840415">
              <w:rPr>
                <w:rFonts w:ascii="Simplified Arabic" w:hAnsi="Simplified Arabic" w:cs="Simplified Arabic"/>
                <w:b/>
                <w:bCs/>
                <w:color w:val="000000" w:themeColor="text1"/>
                <w:sz w:val="28"/>
                <w:szCs w:val="28"/>
                <w:rtl/>
                <w:lang w:bidi="ar-JO"/>
              </w:rPr>
              <w:t>الكفاية</w:t>
            </w:r>
            <w:r w:rsidRPr="00840415">
              <w:rPr>
                <w:rFonts w:ascii="Simplified Arabic" w:hAnsi="Simplified Arabic" w:cs="Simplified Arabic"/>
                <w:color w:val="000000" w:themeColor="text1"/>
                <w:sz w:val="28"/>
                <w:szCs w:val="28"/>
                <w:rtl/>
                <w:lang w:bidi="ar-JO"/>
              </w:rPr>
              <w:t xml:space="preserve">: </w:t>
            </w:r>
            <w:r w:rsidR="008F49EC" w:rsidRPr="00BC6534">
              <w:rPr>
                <w:rFonts w:ascii="Simplified Arabic" w:hAnsi="Simplified Arabic" w:cs="Simplified Arabic" w:hint="cs"/>
                <w:color w:val="000000" w:themeColor="text1"/>
                <w:sz w:val="28"/>
                <w:szCs w:val="28"/>
                <w:rtl/>
                <w:lang w:bidi="ar-JO"/>
              </w:rPr>
              <w:t>كفاية المعرفة التخصص</w:t>
            </w:r>
            <w:r w:rsidR="009D4698">
              <w:rPr>
                <w:rFonts w:ascii="Simplified Arabic" w:hAnsi="Simplified Arabic" w:cs="Simplified Arabic" w:hint="cs"/>
                <w:color w:val="000000" w:themeColor="text1"/>
                <w:sz w:val="28"/>
                <w:szCs w:val="28"/>
                <w:rtl/>
                <w:lang w:bidi="ar-JO"/>
              </w:rPr>
              <w:t>ي</w:t>
            </w:r>
            <w:r w:rsidR="008F49EC" w:rsidRPr="00BC6534">
              <w:rPr>
                <w:rFonts w:ascii="Simplified Arabic" w:hAnsi="Simplified Arabic" w:cs="Simplified Arabic" w:hint="cs"/>
                <w:color w:val="000000" w:themeColor="text1"/>
                <w:sz w:val="28"/>
                <w:szCs w:val="28"/>
                <w:rtl/>
                <w:lang w:bidi="ar-JO"/>
              </w:rPr>
              <w:t>ة</w:t>
            </w:r>
          </w:p>
          <w:p w:rsidR="005F13C9" w:rsidRPr="00840415" w:rsidRDefault="00AF6FF0" w:rsidP="005F13C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المجال الرئيس:</w:t>
            </w:r>
            <w:r w:rsidRPr="00840415">
              <w:rPr>
                <w:rFonts w:ascii="Simplified Arabic" w:hAnsi="Simplified Arabic" w:cs="Simplified Arabic" w:hint="cs"/>
                <w:b/>
                <w:bCs/>
                <w:color w:val="000000" w:themeColor="text1"/>
                <w:sz w:val="28"/>
                <w:szCs w:val="28"/>
                <w:rtl/>
                <w:lang w:bidi="ar-JO"/>
              </w:rPr>
              <w:t xml:space="preserve"> </w:t>
            </w:r>
            <w:r w:rsidR="00B03563" w:rsidRPr="00BC6534">
              <w:rPr>
                <w:rFonts w:ascii="Simplified Arabic" w:hAnsi="Simplified Arabic" w:cs="Simplified Arabic"/>
                <w:color w:val="000000" w:themeColor="text1"/>
                <w:sz w:val="28"/>
                <w:szCs w:val="28"/>
                <w:rtl/>
                <w:lang w:bidi="ar-JO"/>
              </w:rPr>
              <w:t>صفات المواد</w:t>
            </w:r>
          </w:p>
          <w:p w:rsidR="00AF6FF0" w:rsidRPr="00840415" w:rsidRDefault="00AF6FF0" w:rsidP="00B03563">
            <w:pPr>
              <w:bidi/>
              <w:jc w:val="both"/>
              <w:rPr>
                <w:rFonts w:ascii="Simplified Arabic" w:hAnsi="Simplified Arabic" w:cs="Simplified Arabic"/>
                <w:b/>
                <w:bCs/>
                <w:color w:val="000000" w:themeColor="text1"/>
                <w:sz w:val="28"/>
                <w:szCs w:val="28"/>
                <w:rtl/>
              </w:rPr>
            </w:pPr>
            <w:r w:rsidRPr="00840415">
              <w:rPr>
                <w:rFonts w:ascii="Simplified Arabic" w:hAnsi="Simplified Arabic" w:cs="Simplified Arabic"/>
                <w:b/>
                <w:bCs/>
                <w:color w:val="000000" w:themeColor="text1"/>
                <w:sz w:val="28"/>
                <w:szCs w:val="28"/>
                <w:rtl/>
                <w:lang w:bidi="ar-JO"/>
              </w:rPr>
              <w:t>المجال الفرعي:</w:t>
            </w:r>
            <w:r w:rsidRPr="00840415">
              <w:rPr>
                <w:rFonts w:ascii="Simplified Arabic" w:hAnsi="Simplified Arabic" w:cs="Simplified Arabic" w:hint="cs"/>
                <w:b/>
                <w:bCs/>
                <w:color w:val="000000" w:themeColor="text1"/>
                <w:sz w:val="28"/>
                <w:szCs w:val="28"/>
                <w:rtl/>
                <w:lang w:bidi="ar-JO"/>
              </w:rPr>
              <w:t xml:space="preserve"> </w:t>
            </w:r>
            <w:r w:rsidR="00B03563" w:rsidRPr="00BC6534">
              <w:rPr>
                <w:rFonts w:ascii="Simplified Arabic" w:hAnsi="Simplified Arabic" w:cs="Simplified Arabic"/>
                <w:color w:val="000000" w:themeColor="text1"/>
                <w:sz w:val="28"/>
                <w:szCs w:val="28"/>
                <w:rtl/>
              </w:rPr>
              <w:t>الدورية في سلوك العناصر والمركبات</w:t>
            </w:r>
          </w:p>
          <w:p w:rsidR="00AF6FF0" w:rsidRPr="00840415" w:rsidRDefault="00AF6FF0" w:rsidP="005F13C9">
            <w:pPr>
              <w:bidi/>
              <w:jc w:val="both"/>
              <w:rPr>
                <w:rFonts w:ascii="Simplified Arabic" w:hAnsi="Simplified Arabic" w:cs="Simplified Arabic"/>
                <w:b/>
                <w:bCs/>
                <w:color w:val="000000" w:themeColor="text1"/>
                <w:sz w:val="28"/>
                <w:szCs w:val="28"/>
                <w:rtl/>
              </w:rPr>
            </w:pPr>
            <w:r w:rsidRPr="00840415">
              <w:rPr>
                <w:rFonts w:ascii="Simplified Arabic" w:hAnsi="Simplified Arabic" w:cs="Simplified Arabic"/>
                <w:b/>
                <w:bCs/>
                <w:color w:val="000000" w:themeColor="text1"/>
                <w:sz w:val="28"/>
                <w:szCs w:val="28"/>
                <w:rtl/>
                <w:lang w:bidi="ar-JO"/>
              </w:rPr>
              <w:t>المؤشر:</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Arial" w:eastAsia="Times New Roman" w:hAnsi="Arial" w:cs="Arial"/>
                <w:color w:val="000000" w:themeColor="text1"/>
                <w:sz w:val="28"/>
                <w:szCs w:val="28"/>
                <w:rtl/>
              </w:rPr>
              <w:t>يوضح معالم الجدول الدوري: الرموز، والدورات، والمجموعات.</w:t>
            </w:r>
          </w:p>
          <w:p w:rsidR="005F13C9" w:rsidRPr="00BC6534" w:rsidRDefault="00AF6FF0" w:rsidP="00B03563">
            <w:pPr>
              <w:bidi/>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السؤال:</w:t>
            </w:r>
            <w:r w:rsidRPr="00840415">
              <w:rPr>
                <w:rFonts w:ascii="Simplified Arabic" w:hAnsi="Simplified Arabic" w:cs="Simplified Arabic"/>
                <w:color w:val="000000" w:themeColor="text1"/>
                <w:sz w:val="28"/>
                <w:szCs w:val="28"/>
                <w:rtl/>
                <w:lang w:bidi="ar-JO"/>
              </w:rPr>
              <w:t xml:space="preserve"> </w:t>
            </w:r>
            <w:r w:rsidR="00B03563" w:rsidRPr="00BC6534">
              <w:rPr>
                <w:rFonts w:ascii="Simplified Arabic" w:hAnsi="Simplified Arabic" w:cs="Simplified Arabic"/>
                <w:b/>
                <w:bCs/>
                <w:color w:val="000000" w:themeColor="text1"/>
                <w:sz w:val="28"/>
                <w:szCs w:val="28"/>
                <w:rtl/>
              </w:rPr>
              <w:t>اكتب عدد الإلكترونات المنفردة في أيون العنصر </w:t>
            </w:r>
            <w:r w:rsidR="00B03563" w:rsidRPr="00BC6534">
              <w:rPr>
                <w:rFonts w:ascii="Simplified Arabic" w:hAnsi="Simplified Arabic" w:cs="Simplified Arabic"/>
                <w:b/>
                <w:bCs/>
                <w:color w:val="000000" w:themeColor="text1"/>
                <w:sz w:val="28"/>
                <w:szCs w:val="28"/>
                <w:vertAlign w:val="subscript"/>
                <w:lang w:bidi="ar-JO"/>
              </w:rPr>
              <w:t>25</w:t>
            </w:r>
            <w:r w:rsidR="00B03563" w:rsidRPr="00BC6534">
              <w:rPr>
                <w:rFonts w:ascii="Simplified Arabic" w:hAnsi="Simplified Arabic" w:cs="Simplified Arabic"/>
                <w:b/>
                <w:bCs/>
                <w:color w:val="000000" w:themeColor="text1"/>
                <w:sz w:val="28"/>
                <w:szCs w:val="28"/>
                <w:lang w:bidi="ar-JO"/>
              </w:rPr>
              <w:t>Mn</w:t>
            </w:r>
            <w:r w:rsidR="00B03563" w:rsidRPr="00BC6534">
              <w:rPr>
                <w:rFonts w:ascii="Simplified Arabic" w:hAnsi="Simplified Arabic" w:cs="Simplified Arabic"/>
                <w:b/>
                <w:bCs/>
                <w:color w:val="000000" w:themeColor="text1"/>
                <w:sz w:val="28"/>
                <w:szCs w:val="28"/>
                <w:vertAlign w:val="superscript"/>
                <w:lang w:bidi="ar-JO"/>
              </w:rPr>
              <w:t>+2</w:t>
            </w:r>
            <w:r w:rsidR="00B03563" w:rsidRPr="00BC6534">
              <w:rPr>
                <w:rFonts w:ascii="Simplified Arabic" w:hAnsi="Simplified Arabic" w:cs="Simplified Arabic"/>
                <w:b/>
                <w:bCs/>
                <w:color w:val="000000" w:themeColor="text1"/>
                <w:sz w:val="28"/>
                <w:szCs w:val="28"/>
                <w:lang w:bidi="ar-JO"/>
              </w:rPr>
              <w:t>:</w:t>
            </w:r>
          </w:p>
          <w:p w:rsidR="008F49EC" w:rsidRPr="00840415" w:rsidRDefault="00AF6FF0" w:rsidP="005F13C9">
            <w:pPr>
              <w:bidi/>
              <w:rPr>
                <w:rFonts w:ascii="Simplified Arabic" w:hAnsi="Simplified Arabic" w:cs="Simplified Arabic"/>
                <w:b/>
                <w:bCs/>
                <w:color w:val="000000" w:themeColor="text1"/>
                <w:sz w:val="28"/>
                <w:szCs w:val="28"/>
                <w:lang w:bidi="ar-JO"/>
              </w:rPr>
            </w:pPr>
            <w:r w:rsidRPr="00840415">
              <w:rPr>
                <w:rFonts w:ascii="Simplified Arabic" w:hAnsi="Simplified Arabic" w:cs="Simplified Arabic"/>
                <w:b/>
                <w:bCs/>
                <w:color w:val="000000" w:themeColor="text1"/>
                <w:sz w:val="28"/>
                <w:szCs w:val="28"/>
                <w:lang w:bidi="ar-JO"/>
              </w:rPr>
              <w:t>A</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Simplified Arabic" w:hAnsi="Simplified Arabic" w:cs="Simplified Arabic" w:hint="cs"/>
                <w:b/>
                <w:bCs/>
                <w:color w:val="000000" w:themeColor="text1"/>
                <w:sz w:val="28"/>
                <w:szCs w:val="28"/>
                <w:rtl/>
                <w:lang w:bidi="ar-JO"/>
              </w:rPr>
              <w:t>3</w:t>
            </w:r>
          </w:p>
          <w:p w:rsidR="005F13C9" w:rsidRPr="00840415" w:rsidRDefault="008F49EC" w:rsidP="005F13C9">
            <w:pPr>
              <w:bidi/>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B</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Simplified Arabic" w:hAnsi="Simplified Arabic" w:cs="Simplified Arabic" w:hint="cs"/>
                <w:b/>
                <w:bCs/>
                <w:color w:val="000000" w:themeColor="text1"/>
                <w:sz w:val="28"/>
                <w:szCs w:val="28"/>
                <w:rtl/>
                <w:lang w:bidi="ar-JO"/>
              </w:rPr>
              <w:t>1</w:t>
            </w:r>
          </w:p>
          <w:p w:rsidR="008F49EC" w:rsidRPr="00840415" w:rsidRDefault="008F49EC" w:rsidP="005F13C9">
            <w:pPr>
              <w:bidi/>
              <w:rPr>
                <w:rFonts w:ascii="Simplified Arabic" w:hAnsi="Simplified Arabic" w:cs="Simplified Arabic"/>
                <w:b/>
                <w:bCs/>
                <w:color w:val="000000" w:themeColor="text1"/>
                <w:sz w:val="28"/>
                <w:szCs w:val="28"/>
                <w:lang w:bidi="ar-JO"/>
              </w:rPr>
            </w:pPr>
            <w:r w:rsidRPr="00840415">
              <w:rPr>
                <w:rFonts w:ascii="Simplified Arabic" w:hAnsi="Simplified Arabic" w:cs="Simplified Arabic"/>
                <w:b/>
                <w:bCs/>
                <w:color w:val="000000" w:themeColor="text1"/>
                <w:sz w:val="28"/>
                <w:szCs w:val="28"/>
                <w:lang w:bidi="ar-JO"/>
              </w:rPr>
              <w:t>C</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Simplified Arabic" w:hAnsi="Simplified Arabic" w:cs="Simplified Arabic" w:hint="cs"/>
                <w:b/>
                <w:bCs/>
                <w:color w:val="000000" w:themeColor="text1"/>
                <w:sz w:val="28"/>
                <w:szCs w:val="28"/>
                <w:rtl/>
                <w:lang w:bidi="ar-JO"/>
              </w:rPr>
              <w:t>5</w:t>
            </w:r>
          </w:p>
          <w:p w:rsidR="005F13C9" w:rsidRPr="00840415" w:rsidRDefault="008F49EC" w:rsidP="005F13C9">
            <w:pPr>
              <w:bidi/>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D</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Simplified Arabic" w:hAnsi="Simplified Arabic" w:cs="Simplified Arabic" w:hint="cs"/>
                <w:b/>
                <w:bCs/>
                <w:color w:val="000000" w:themeColor="text1"/>
                <w:sz w:val="28"/>
                <w:szCs w:val="28"/>
                <w:rtl/>
                <w:lang w:bidi="ar-JO"/>
              </w:rPr>
              <w:t>4</w:t>
            </w:r>
            <w:r w:rsidRPr="00840415">
              <w:rPr>
                <w:rFonts w:ascii="Simplified Arabic" w:hAnsi="Simplified Arabic" w:cs="Simplified Arabic"/>
                <w:b/>
                <w:bCs/>
                <w:color w:val="000000" w:themeColor="text1"/>
                <w:sz w:val="28"/>
                <w:szCs w:val="28"/>
                <w:lang w:bidi="ar-JO"/>
              </w:rPr>
              <w:t xml:space="preserve"> </w:t>
            </w:r>
          </w:p>
          <w:p w:rsidR="00AF6FF0" w:rsidRPr="00840415" w:rsidRDefault="00AF6FF0" w:rsidP="005F13C9">
            <w:pPr>
              <w:bidi/>
              <w:rPr>
                <w:rFonts w:ascii="Simplified Arabic" w:hAnsi="Simplified Arabic" w:cs="Simplified Arabic"/>
                <w:b/>
                <w:bCs/>
                <w:color w:val="000000" w:themeColor="text1"/>
                <w:sz w:val="36"/>
                <w:szCs w:val="36"/>
                <w:lang w:bidi="ar-JO"/>
              </w:rPr>
            </w:pPr>
            <w:r w:rsidRPr="00840415">
              <w:rPr>
                <w:rFonts w:ascii="Simplified Arabic" w:hAnsi="Simplified Arabic" w:cs="Simplified Arabic" w:hint="cs"/>
                <w:b/>
                <w:bCs/>
                <w:color w:val="000000" w:themeColor="text1"/>
                <w:sz w:val="28"/>
                <w:szCs w:val="28"/>
                <w:rtl/>
                <w:lang w:bidi="ar-JO"/>
              </w:rPr>
              <w:t xml:space="preserve">رمز الإجابة الصحيحة: </w:t>
            </w:r>
            <w:r w:rsidR="00B03563" w:rsidRPr="00840415">
              <w:rPr>
                <w:rFonts w:ascii="Simplified Arabic" w:hAnsi="Simplified Arabic" w:cs="Simplified Arabic"/>
                <w:b/>
                <w:bCs/>
                <w:color w:val="000000" w:themeColor="text1"/>
                <w:sz w:val="36"/>
                <w:szCs w:val="36"/>
                <w:lang w:bidi="ar-JO"/>
              </w:rPr>
              <w:t>C</w:t>
            </w:r>
          </w:p>
        </w:tc>
      </w:tr>
      <w:tr w:rsidR="00840415" w:rsidRPr="00840415" w:rsidTr="00AF6FF0">
        <w:tc>
          <w:tcPr>
            <w:tcW w:w="5403" w:type="dxa"/>
          </w:tcPr>
          <w:p w:rsidR="00AF6FF0" w:rsidRPr="00840415" w:rsidRDefault="00AF6FF0" w:rsidP="00AF6FF0">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840415" w:rsidRDefault="00AF6FF0" w:rsidP="00AF6FF0">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Default="002162AA" w:rsidP="002162AA">
      <w:pPr>
        <w:bidi/>
        <w:jc w:val="both"/>
        <w:rPr>
          <w:rFonts w:ascii="Simplified Arabic" w:hAnsi="Simplified Arabic" w:cs="Simplified Arabic"/>
          <w:color w:val="000000" w:themeColor="text1"/>
          <w:sz w:val="28"/>
          <w:szCs w:val="28"/>
          <w:rtl/>
          <w:lang w:bidi="ar-JO"/>
        </w:rPr>
      </w:pPr>
    </w:p>
    <w:p w:rsidR="002162AA" w:rsidRPr="00840415" w:rsidRDefault="002162AA" w:rsidP="002162AA">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840415" w:rsidRPr="00840415" w:rsidTr="00973519">
        <w:tc>
          <w:tcPr>
            <w:tcW w:w="8856" w:type="dxa"/>
            <w:gridSpan w:val="2"/>
          </w:tcPr>
          <w:p w:rsidR="002840B1" w:rsidRPr="00840415" w:rsidRDefault="002840B1" w:rsidP="002840B1">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 xml:space="preserve">مثال </w:t>
            </w:r>
            <w:r w:rsidRPr="00840415">
              <w:rPr>
                <w:rFonts w:ascii="Simplified Arabic" w:hAnsi="Simplified Arabic" w:cs="Simplified Arabic" w:hint="cs"/>
                <w:b/>
                <w:bCs/>
                <w:color w:val="000000" w:themeColor="text1"/>
                <w:sz w:val="28"/>
                <w:szCs w:val="28"/>
                <w:rtl/>
                <w:lang w:bidi="ar-JO"/>
              </w:rPr>
              <w:t>4</w:t>
            </w:r>
          </w:p>
          <w:p w:rsidR="002840B1" w:rsidRPr="00840415" w:rsidRDefault="002840B1" w:rsidP="0097351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 xml:space="preserve">اسم </w:t>
            </w:r>
            <w:r w:rsidRPr="00840415">
              <w:rPr>
                <w:rFonts w:ascii="Simplified Arabic" w:hAnsi="Simplified Arabic" w:cs="Simplified Arabic"/>
                <w:b/>
                <w:bCs/>
                <w:color w:val="000000" w:themeColor="text1"/>
                <w:sz w:val="28"/>
                <w:szCs w:val="28"/>
                <w:rtl/>
                <w:lang w:bidi="ar-JO"/>
              </w:rPr>
              <w:t>الكفاية</w:t>
            </w:r>
            <w:r w:rsidRPr="00840415">
              <w:rPr>
                <w:rFonts w:ascii="Simplified Arabic" w:hAnsi="Simplified Arabic" w:cs="Simplified Arabic"/>
                <w:color w:val="000000" w:themeColor="text1"/>
                <w:sz w:val="28"/>
                <w:szCs w:val="28"/>
                <w:rtl/>
                <w:lang w:bidi="ar-JO"/>
              </w:rPr>
              <w:t xml:space="preserve">: </w:t>
            </w:r>
            <w:r w:rsidRPr="00BC6534">
              <w:rPr>
                <w:rFonts w:ascii="Simplified Arabic" w:hAnsi="Simplified Arabic" w:cs="Simplified Arabic" w:hint="cs"/>
                <w:color w:val="000000" w:themeColor="text1"/>
                <w:sz w:val="28"/>
                <w:szCs w:val="28"/>
                <w:rtl/>
                <w:lang w:bidi="ar-JO"/>
              </w:rPr>
              <w:t>كفاية المعرفة التخصص</w:t>
            </w:r>
            <w:r w:rsidR="009D4698">
              <w:rPr>
                <w:rFonts w:ascii="Simplified Arabic" w:hAnsi="Simplified Arabic" w:cs="Simplified Arabic" w:hint="cs"/>
                <w:color w:val="000000" w:themeColor="text1"/>
                <w:sz w:val="28"/>
                <w:szCs w:val="28"/>
                <w:rtl/>
                <w:lang w:bidi="ar-JO"/>
              </w:rPr>
              <w:t>ي</w:t>
            </w:r>
            <w:r w:rsidRPr="00BC6534">
              <w:rPr>
                <w:rFonts w:ascii="Simplified Arabic" w:hAnsi="Simplified Arabic" w:cs="Simplified Arabic" w:hint="cs"/>
                <w:color w:val="000000" w:themeColor="text1"/>
                <w:sz w:val="28"/>
                <w:szCs w:val="28"/>
                <w:rtl/>
                <w:lang w:bidi="ar-JO"/>
              </w:rPr>
              <w:t>ة</w:t>
            </w:r>
          </w:p>
          <w:p w:rsidR="002840B1" w:rsidRPr="00840415" w:rsidRDefault="002840B1" w:rsidP="00B03563">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المجال الرئيس:</w:t>
            </w:r>
            <w:r w:rsidRPr="00840415">
              <w:rPr>
                <w:rFonts w:ascii="Simplified Arabic" w:hAnsi="Simplified Arabic" w:cs="Simplified Arabic" w:hint="cs"/>
                <w:b/>
                <w:bCs/>
                <w:color w:val="000000" w:themeColor="text1"/>
                <w:sz w:val="28"/>
                <w:szCs w:val="28"/>
                <w:rtl/>
                <w:lang w:bidi="ar-JO"/>
              </w:rPr>
              <w:t xml:space="preserve"> </w:t>
            </w:r>
            <w:r w:rsidR="00B03563" w:rsidRPr="00BC6534">
              <w:rPr>
                <w:rFonts w:ascii="Simplified Arabic" w:hAnsi="Simplified Arabic" w:cs="Simplified Arabic"/>
                <w:color w:val="000000" w:themeColor="text1"/>
                <w:sz w:val="28"/>
                <w:szCs w:val="28"/>
                <w:rtl/>
              </w:rPr>
              <w:t>التفاعلات الكيميائية</w:t>
            </w:r>
          </w:p>
          <w:p w:rsidR="002840B1" w:rsidRPr="00840415" w:rsidRDefault="002840B1" w:rsidP="00B03563">
            <w:pPr>
              <w:bidi/>
              <w:jc w:val="both"/>
              <w:rPr>
                <w:rFonts w:ascii="Simplified Arabic" w:hAnsi="Simplified Arabic" w:cs="Simplified Arabic"/>
                <w:b/>
                <w:bCs/>
                <w:color w:val="000000" w:themeColor="text1"/>
                <w:sz w:val="28"/>
                <w:szCs w:val="28"/>
                <w:rtl/>
              </w:rPr>
            </w:pPr>
            <w:r w:rsidRPr="00840415">
              <w:rPr>
                <w:rFonts w:ascii="Simplified Arabic" w:hAnsi="Simplified Arabic" w:cs="Simplified Arabic"/>
                <w:b/>
                <w:bCs/>
                <w:color w:val="000000" w:themeColor="text1"/>
                <w:sz w:val="28"/>
                <w:szCs w:val="28"/>
                <w:rtl/>
                <w:lang w:bidi="ar-JO"/>
              </w:rPr>
              <w:t>المجال الفرعي</w:t>
            </w:r>
            <w:r w:rsidRPr="00BC6534">
              <w:rPr>
                <w:rFonts w:ascii="Simplified Arabic" w:hAnsi="Simplified Arabic" w:cs="Simplified Arabic"/>
                <w:color w:val="000000" w:themeColor="text1"/>
                <w:sz w:val="28"/>
                <w:szCs w:val="28"/>
                <w:rtl/>
                <w:lang w:bidi="ar-JO"/>
              </w:rPr>
              <w:t>:</w:t>
            </w:r>
            <w:r w:rsidRPr="00BC6534">
              <w:rPr>
                <w:rFonts w:ascii="Simplified Arabic" w:hAnsi="Simplified Arabic" w:cs="Simplified Arabic" w:hint="cs"/>
                <w:color w:val="000000" w:themeColor="text1"/>
                <w:sz w:val="28"/>
                <w:szCs w:val="28"/>
                <w:rtl/>
                <w:lang w:bidi="ar-JO"/>
              </w:rPr>
              <w:t xml:space="preserve"> </w:t>
            </w:r>
            <w:r w:rsidR="00B03563" w:rsidRPr="00BC6534">
              <w:rPr>
                <w:rFonts w:ascii="Simplified Arabic" w:hAnsi="Simplified Arabic" w:cs="Simplified Arabic"/>
                <w:color w:val="000000" w:themeColor="text1"/>
                <w:sz w:val="28"/>
                <w:szCs w:val="28"/>
                <w:rtl/>
              </w:rPr>
              <w:t>أنواع التفاعلات الكيميائية</w:t>
            </w:r>
          </w:p>
          <w:p w:rsidR="002840B1" w:rsidRPr="00840415" w:rsidRDefault="002840B1" w:rsidP="00973519">
            <w:pPr>
              <w:bidi/>
              <w:jc w:val="both"/>
              <w:rPr>
                <w:rFonts w:ascii="Simplified Arabic" w:hAnsi="Simplified Arabic" w:cs="Simplified Arabic"/>
                <w:b/>
                <w:bCs/>
                <w:color w:val="000000" w:themeColor="text1"/>
                <w:sz w:val="28"/>
                <w:szCs w:val="28"/>
                <w:rtl/>
              </w:rPr>
            </w:pPr>
            <w:r w:rsidRPr="00840415">
              <w:rPr>
                <w:rFonts w:ascii="Simplified Arabic" w:hAnsi="Simplified Arabic" w:cs="Simplified Arabic"/>
                <w:b/>
                <w:bCs/>
                <w:color w:val="000000" w:themeColor="text1"/>
                <w:sz w:val="28"/>
                <w:szCs w:val="28"/>
                <w:rtl/>
                <w:lang w:bidi="ar-JO"/>
              </w:rPr>
              <w:t>المؤشر:</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Arial" w:eastAsia="Times New Roman" w:hAnsi="Arial" w:cs="Arial"/>
                <w:color w:val="000000" w:themeColor="text1"/>
                <w:sz w:val="28"/>
                <w:szCs w:val="28"/>
                <w:rtl/>
              </w:rPr>
              <w:t>يرتب بعض الفلزات الشائعة في سلسة بناء على نشاطها الكيميائي</w:t>
            </w:r>
          </w:p>
          <w:p w:rsidR="002840B1" w:rsidRPr="00840415" w:rsidRDefault="002840B1" w:rsidP="00B03563">
            <w:pPr>
              <w:bidi/>
              <w:rPr>
                <w:rFonts w:ascii="Simplified Arabic" w:hAnsi="Simplified Arabic" w:cs="Simplified Arabic"/>
                <w:color w:val="000000" w:themeColor="text1"/>
                <w:sz w:val="28"/>
                <w:szCs w:val="28"/>
                <w:rtl/>
                <w:lang w:bidi="ar-JO"/>
              </w:rPr>
            </w:pPr>
            <w:r w:rsidRPr="00840415">
              <w:rPr>
                <w:rFonts w:ascii="Simplified Arabic" w:hAnsi="Simplified Arabic" w:cs="Simplified Arabic"/>
                <w:b/>
                <w:bCs/>
                <w:color w:val="000000" w:themeColor="text1"/>
                <w:sz w:val="28"/>
                <w:szCs w:val="28"/>
                <w:rtl/>
                <w:lang w:bidi="ar-JO"/>
              </w:rPr>
              <w:t>السؤال:</w:t>
            </w:r>
            <w:r w:rsidRPr="00840415">
              <w:rPr>
                <w:rFonts w:ascii="Simplified Arabic" w:hAnsi="Simplified Arabic" w:cs="Simplified Arabic"/>
                <w:color w:val="000000" w:themeColor="text1"/>
                <w:sz w:val="28"/>
                <w:szCs w:val="28"/>
                <w:rtl/>
                <w:lang w:bidi="ar-JO"/>
              </w:rPr>
              <w:t xml:space="preserve"> </w:t>
            </w:r>
            <w:r w:rsidR="00B03563" w:rsidRPr="00BC6534">
              <w:rPr>
                <w:rFonts w:ascii="Simplified Arabic" w:hAnsi="Simplified Arabic" w:cs="Simplified Arabic"/>
                <w:b/>
                <w:bCs/>
                <w:color w:val="000000" w:themeColor="text1"/>
                <w:sz w:val="28"/>
                <w:szCs w:val="28"/>
                <w:rtl/>
              </w:rPr>
              <w:t>اكتب صيغة الراسب الناتج عند مزج محلول نترات الفضة مع محلول يوديد البوتاسيوم</w:t>
            </w:r>
            <w:r w:rsidR="00B03563" w:rsidRPr="00840415">
              <w:rPr>
                <w:rFonts w:ascii="Simplified Arabic" w:hAnsi="Simplified Arabic" w:cs="Simplified Arabic"/>
                <w:color w:val="000000" w:themeColor="text1"/>
                <w:sz w:val="28"/>
                <w:szCs w:val="28"/>
                <w:lang w:bidi="ar-JO"/>
              </w:rPr>
              <w:t>.</w:t>
            </w:r>
          </w:p>
          <w:p w:rsidR="002840B1" w:rsidRPr="00840415" w:rsidRDefault="002840B1" w:rsidP="00B03563">
            <w:pPr>
              <w:bidi/>
              <w:rPr>
                <w:rFonts w:ascii="Simplified Arabic" w:hAnsi="Simplified Arabic" w:cs="Simplified Arabic"/>
                <w:b/>
                <w:bCs/>
                <w:color w:val="000000" w:themeColor="text1"/>
                <w:sz w:val="28"/>
                <w:szCs w:val="28"/>
                <w:lang w:bidi="ar-JO"/>
              </w:rPr>
            </w:pPr>
            <w:r w:rsidRPr="00840415">
              <w:rPr>
                <w:rFonts w:ascii="Simplified Arabic" w:hAnsi="Simplified Arabic" w:cs="Simplified Arabic"/>
                <w:b/>
                <w:bCs/>
                <w:color w:val="000000" w:themeColor="text1"/>
                <w:sz w:val="28"/>
                <w:szCs w:val="28"/>
                <w:lang w:bidi="ar-JO"/>
              </w:rPr>
              <w:t>A</w:t>
            </w:r>
            <w:r w:rsidRPr="00840415">
              <w:rPr>
                <w:rFonts w:ascii="Simplified Arabic" w:hAnsi="Simplified Arabic" w:cs="Simplified Arabic" w:hint="cs"/>
                <w:b/>
                <w:bCs/>
                <w:color w:val="000000" w:themeColor="text1"/>
                <w:sz w:val="28"/>
                <w:szCs w:val="28"/>
                <w:rtl/>
                <w:lang w:bidi="ar-JO"/>
              </w:rPr>
              <w:t xml:space="preserve">: </w:t>
            </w:r>
            <w:proofErr w:type="spellStart"/>
            <w:r w:rsidR="00B03563" w:rsidRPr="00840415">
              <w:rPr>
                <w:rFonts w:ascii="Simplified Arabic" w:hAnsi="Simplified Arabic" w:cs="Simplified Arabic"/>
                <w:color w:val="000000" w:themeColor="text1"/>
                <w:sz w:val="28"/>
                <w:szCs w:val="28"/>
                <w:lang w:bidi="ar-JO"/>
              </w:rPr>
              <w:t>AgI</w:t>
            </w:r>
            <w:proofErr w:type="spellEnd"/>
          </w:p>
          <w:p w:rsidR="002840B1" w:rsidRPr="00840415" w:rsidRDefault="002840B1" w:rsidP="00B03563">
            <w:pPr>
              <w:bidi/>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B</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Simplified Arabic" w:hAnsi="Simplified Arabic" w:cs="Simplified Arabic"/>
                <w:color w:val="000000" w:themeColor="text1"/>
                <w:sz w:val="28"/>
                <w:szCs w:val="28"/>
                <w:lang w:bidi="ar-JO"/>
              </w:rPr>
              <w:t>AgNO</w:t>
            </w:r>
            <w:r w:rsidR="00B03563" w:rsidRPr="00840415">
              <w:rPr>
                <w:rFonts w:ascii="Simplified Arabic" w:hAnsi="Simplified Arabic" w:cs="Simplified Arabic"/>
                <w:color w:val="000000" w:themeColor="text1"/>
                <w:sz w:val="28"/>
                <w:szCs w:val="28"/>
                <w:vertAlign w:val="subscript"/>
                <w:lang w:bidi="ar-JO"/>
              </w:rPr>
              <w:t>3</w:t>
            </w:r>
          </w:p>
          <w:p w:rsidR="002840B1" w:rsidRPr="00840415" w:rsidRDefault="002840B1" w:rsidP="00973519">
            <w:pPr>
              <w:bidi/>
              <w:rPr>
                <w:rFonts w:ascii="Simplified Arabic" w:hAnsi="Simplified Arabic" w:cs="Simplified Arabic"/>
                <w:b/>
                <w:bCs/>
                <w:color w:val="000000" w:themeColor="text1"/>
                <w:sz w:val="28"/>
                <w:szCs w:val="28"/>
                <w:lang w:bidi="ar-JO"/>
              </w:rPr>
            </w:pPr>
            <w:r w:rsidRPr="00840415">
              <w:rPr>
                <w:rFonts w:ascii="Simplified Arabic" w:hAnsi="Simplified Arabic" w:cs="Simplified Arabic"/>
                <w:b/>
                <w:bCs/>
                <w:color w:val="000000" w:themeColor="text1"/>
                <w:sz w:val="28"/>
                <w:szCs w:val="28"/>
                <w:lang w:bidi="ar-JO"/>
              </w:rPr>
              <w:t>C</w:t>
            </w:r>
            <w:r w:rsidRPr="00840415">
              <w:rPr>
                <w:rFonts w:ascii="Simplified Arabic" w:hAnsi="Simplified Arabic" w:cs="Simplified Arabic" w:hint="cs"/>
                <w:b/>
                <w:bCs/>
                <w:color w:val="000000" w:themeColor="text1"/>
                <w:sz w:val="28"/>
                <w:szCs w:val="28"/>
                <w:rtl/>
                <w:lang w:bidi="ar-JO"/>
              </w:rPr>
              <w:t xml:space="preserve">: </w:t>
            </w:r>
            <w:r w:rsidR="00B03563" w:rsidRPr="00840415">
              <w:rPr>
                <w:rFonts w:ascii="Helvetica" w:hAnsi="Helvetica"/>
                <w:color w:val="000000" w:themeColor="text1"/>
                <w:sz w:val="21"/>
                <w:szCs w:val="21"/>
                <w:shd w:val="clear" w:color="auto" w:fill="FFFFFF"/>
              </w:rPr>
              <w:t>KNO</w:t>
            </w:r>
            <w:r w:rsidR="00B03563" w:rsidRPr="00840415">
              <w:rPr>
                <w:rFonts w:ascii="Helvetica" w:hAnsi="Helvetica"/>
                <w:color w:val="000000" w:themeColor="text1"/>
                <w:sz w:val="16"/>
                <w:szCs w:val="16"/>
                <w:shd w:val="clear" w:color="auto" w:fill="FFFFFF"/>
                <w:vertAlign w:val="subscript"/>
              </w:rPr>
              <w:t>3</w:t>
            </w:r>
          </w:p>
          <w:p w:rsidR="002840B1" w:rsidRPr="00840415" w:rsidRDefault="002840B1" w:rsidP="00973519">
            <w:pPr>
              <w:bidi/>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b/>
                <w:bCs/>
                <w:color w:val="000000" w:themeColor="text1"/>
                <w:sz w:val="28"/>
                <w:szCs w:val="28"/>
                <w:lang w:bidi="ar-JO"/>
              </w:rPr>
              <w:t>D</w:t>
            </w:r>
            <w:r w:rsidRPr="00840415">
              <w:rPr>
                <w:rFonts w:ascii="Simplified Arabic" w:hAnsi="Simplified Arabic" w:cs="Simplified Arabic" w:hint="cs"/>
                <w:b/>
                <w:bCs/>
                <w:color w:val="000000" w:themeColor="text1"/>
                <w:sz w:val="28"/>
                <w:szCs w:val="28"/>
                <w:rtl/>
                <w:lang w:bidi="ar-JO"/>
              </w:rPr>
              <w:t xml:space="preserve">: </w:t>
            </w:r>
            <w:r w:rsidRPr="00840415">
              <w:rPr>
                <w:rFonts w:ascii="Simplified Arabic" w:hAnsi="Simplified Arabic" w:cs="Simplified Arabic"/>
                <w:b/>
                <w:bCs/>
                <w:color w:val="000000" w:themeColor="text1"/>
                <w:sz w:val="28"/>
                <w:szCs w:val="28"/>
                <w:lang w:bidi="ar-JO"/>
              </w:rPr>
              <w:t xml:space="preserve"> </w:t>
            </w:r>
            <w:r w:rsidR="00B03563" w:rsidRPr="00840415">
              <w:rPr>
                <w:rFonts w:ascii="Helvetica" w:hAnsi="Helvetica"/>
                <w:color w:val="000000" w:themeColor="text1"/>
                <w:sz w:val="21"/>
                <w:szCs w:val="21"/>
                <w:shd w:val="clear" w:color="auto" w:fill="FFFFFF"/>
              </w:rPr>
              <w:t>KI</w:t>
            </w:r>
          </w:p>
          <w:p w:rsidR="002840B1" w:rsidRPr="00840415" w:rsidRDefault="002840B1" w:rsidP="00973519">
            <w:pPr>
              <w:bidi/>
              <w:rPr>
                <w:rFonts w:ascii="Simplified Arabic" w:hAnsi="Simplified Arabic" w:cs="Simplified Arabic"/>
                <w:b/>
                <w:bCs/>
                <w:color w:val="000000" w:themeColor="text1"/>
                <w:sz w:val="36"/>
                <w:szCs w:val="36"/>
                <w:lang w:bidi="ar-JO"/>
              </w:rPr>
            </w:pPr>
            <w:r w:rsidRPr="00840415">
              <w:rPr>
                <w:rFonts w:ascii="Simplified Arabic" w:hAnsi="Simplified Arabic" w:cs="Simplified Arabic" w:hint="cs"/>
                <w:b/>
                <w:bCs/>
                <w:color w:val="000000" w:themeColor="text1"/>
                <w:sz w:val="28"/>
                <w:szCs w:val="28"/>
                <w:rtl/>
                <w:lang w:bidi="ar-JO"/>
              </w:rPr>
              <w:t xml:space="preserve">رمز الإجابة الصحيحة: </w:t>
            </w:r>
            <w:r w:rsidR="00B03563" w:rsidRPr="00840415">
              <w:rPr>
                <w:rFonts w:ascii="Simplified Arabic" w:hAnsi="Simplified Arabic" w:cs="Simplified Arabic"/>
                <w:b/>
                <w:bCs/>
                <w:color w:val="000000" w:themeColor="text1"/>
                <w:sz w:val="36"/>
                <w:szCs w:val="36"/>
                <w:lang w:bidi="ar-JO"/>
              </w:rPr>
              <w:t>A</w:t>
            </w:r>
          </w:p>
        </w:tc>
      </w:tr>
      <w:tr w:rsidR="00840415" w:rsidRPr="00840415" w:rsidTr="00973519">
        <w:tc>
          <w:tcPr>
            <w:tcW w:w="5403" w:type="dxa"/>
          </w:tcPr>
          <w:p w:rsidR="002840B1" w:rsidRPr="00840415" w:rsidRDefault="002840B1" w:rsidP="00973519">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840415" w:rsidRDefault="002840B1" w:rsidP="000F6CC5">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 xml:space="preserve">مهارات </w:t>
            </w:r>
            <w:r w:rsidR="000F6CC5">
              <w:rPr>
                <w:rFonts w:ascii="Simplified Arabic" w:hAnsi="Simplified Arabic" w:cs="Simplified Arabic" w:hint="cs"/>
                <w:b/>
                <w:bCs/>
                <w:color w:val="000000" w:themeColor="text1"/>
                <w:sz w:val="28"/>
                <w:szCs w:val="28"/>
                <w:rtl/>
                <w:lang w:bidi="ar-JO"/>
              </w:rPr>
              <w:t>وسطى</w:t>
            </w:r>
          </w:p>
        </w:tc>
      </w:tr>
    </w:tbl>
    <w:p w:rsidR="00AF6FF0" w:rsidRDefault="00AF6FF0" w:rsidP="00AF6FF0">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Default="002162AA" w:rsidP="002162AA">
      <w:pPr>
        <w:bidi/>
        <w:rPr>
          <w:b/>
          <w:bCs/>
          <w:color w:val="000000" w:themeColor="text1"/>
          <w:sz w:val="40"/>
          <w:szCs w:val="40"/>
          <w:rtl/>
          <w:lang w:bidi="ar-JO"/>
        </w:rPr>
      </w:pPr>
    </w:p>
    <w:p w:rsidR="002162AA" w:rsidRPr="00840415" w:rsidRDefault="002162AA" w:rsidP="002162AA">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840415" w:rsidRPr="00840415" w:rsidTr="001A331D">
        <w:tc>
          <w:tcPr>
            <w:tcW w:w="8856" w:type="dxa"/>
            <w:gridSpan w:val="2"/>
          </w:tcPr>
          <w:p w:rsidR="008F49EC" w:rsidRPr="00BC6534" w:rsidRDefault="008F49EC" w:rsidP="002840B1">
            <w:pPr>
              <w:bidi/>
              <w:jc w:val="both"/>
              <w:rPr>
                <w:rFonts w:ascii="Simplified Arabic" w:hAnsi="Simplified Arabic" w:cs="Simplified Arabic"/>
                <w:color w:val="000000" w:themeColor="text1"/>
                <w:sz w:val="28"/>
                <w:szCs w:val="28"/>
                <w:rtl/>
                <w:lang w:bidi="ar-JO"/>
              </w:rPr>
            </w:pPr>
            <w:r w:rsidRPr="00BC6534">
              <w:rPr>
                <w:rFonts w:ascii="Simplified Arabic" w:hAnsi="Simplified Arabic" w:cs="Simplified Arabic"/>
                <w:color w:val="000000" w:themeColor="text1"/>
                <w:sz w:val="28"/>
                <w:szCs w:val="28"/>
                <w:rtl/>
                <w:lang w:bidi="ar-JO"/>
              </w:rPr>
              <w:t xml:space="preserve">مثال </w:t>
            </w:r>
            <w:r w:rsidR="002840B1" w:rsidRPr="00BC6534">
              <w:rPr>
                <w:rFonts w:ascii="Simplified Arabic" w:hAnsi="Simplified Arabic" w:cs="Simplified Arabic" w:hint="cs"/>
                <w:color w:val="000000" w:themeColor="text1"/>
                <w:sz w:val="28"/>
                <w:szCs w:val="28"/>
                <w:rtl/>
                <w:lang w:bidi="ar-JO"/>
              </w:rPr>
              <w:t>5</w:t>
            </w:r>
          </w:p>
          <w:p w:rsidR="008F49EC" w:rsidRPr="00BC6534" w:rsidRDefault="008F49EC" w:rsidP="001A331D">
            <w:pPr>
              <w:bidi/>
              <w:jc w:val="both"/>
              <w:rPr>
                <w:rFonts w:ascii="Simplified Arabic" w:hAnsi="Simplified Arabic" w:cs="Simplified Arabic"/>
                <w:color w:val="000000" w:themeColor="text1"/>
                <w:sz w:val="28"/>
                <w:szCs w:val="28"/>
                <w:rtl/>
                <w:lang w:bidi="ar-JO"/>
              </w:rPr>
            </w:pPr>
            <w:r w:rsidRPr="00BC6534">
              <w:rPr>
                <w:rFonts w:ascii="Simplified Arabic" w:hAnsi="Simplified Arabic" w:cs="Simplified Arabic" w:hint="cs"/>
                <w:b/>
                <w:bCs/>
                <w:color w:val="000000" w:themeColor="text1"/>
                <w:sz w:val="28"/>
                <w:szCs w:val="28"/>
                <w:rtl/>
                <w:lang w:bidi="ar-JO"/>
              </w:rPr>
              <w:t xml:space="preserve">اسم </w:t>
            </w:r>
            <w:r w:rsidRPr="00BC6534">
              <w:rPr>
                <w:rFonts w:ascii="Simplified Arabic" w:hAnsi="Simplified Arabic" w:cs="Simplified Arabic"/>
                <w:b/>
                <w:bCs/>
                <w:color w:val="000000" w:themeColor="text1"/>
                <w:sz w:val="28"/>
                <w:szCs w:val="28"/>
                <w:rtl/>
                <w:lang w:bidi="ar-JO"/>
              </w:rPr>
              <w:t>الكفاية:</w:t>
            </w:r>
            <w:r w:rsidRPr="00BC6534">
              <w:rPr>
                <w:rFonts w:ascii="Simplified Arabic" w:hAnsi="Simplified Arabic" w:cs="Simplified Arabic"/>
                <w:color w:val="000000" w:themeColor="text1"/>
                <w:sz w:val="28"/>
                <w:szCs w:val="28"/>
                <w:rtl/>
                <w:lang w:bidi="ar-JO"/>
              </w:rPr>
              <w:t xml:space="preserve"> </w:t>
            </w:r>
            <w:r w:rsidRPr="00BC6534">
              <w:rPr>
                <w:rFonts w:ascii="Simplified Arabic" w:hAnsi="Simplified Arabic" w:cs="Simplified Arabic" w:hint="cs"/>
                <w:color w:val="000000" w:themeColor="text1"/>
                <w:sz w:val="28"/>
                <w:szCs w:val="28"/>
                <w:rtl/>
                <w:lang w:bidi="ar-JO"/>
              </w:rPr>
              <w:t>الكفايات المهنية للتخصص</w:t>
            </w:r>
            <w:r w:rsidRPr="00BC6534">
              <w:rPr>
                <w:rFonts w:ascii="Simplified Arabic" w:hAnsi="Simplified Arabic" w:cs="Simplified Arabic"/>
                <w:color w:val="000000" w:themeColor="text1"/>
                <w:sz w:val="28"/>
                <w:szCs w:val="28"/>
                <w:rtl/>
                <w:lang w:bidi="ar-JO"/>
              </w:rPr>
              <w:t xml:space="preserve"> </w:t>
            </w:r>
          </w:p>
          <w:p w:rsidR="008F49EC" w:rsidRPr="00BC6534" w:rsidRDefault="008F49EC" w:rsidP="008F49EC">
            <w:pPr>
              <w:bidi/>
              <w:jc w:val="both"/>
              <w:rPr>
                <w:rFonts w:ascii="Simplified Arabic" w:hAnsi="Simplified Arabic" w:cs="Simplified Arabic"/>
                <w:color w:val="000000" w:themeColor="text1"/>
                <w:sz w:val="28"/>
                <w:szCs w:val="28"/>
                <w:rtl/>
                <w:lang w:bidi="ar-JO"/>
              </w:rPr>
            </w:pPr>
            <w:r w:rsidRPr="00BC6534">
              <w:rPr>
                <w:rFonts w:ascii="Simplified Arabic" w:hAnsi="Simplified Arabic" w:cs="Simplified Arabic"/>
                <w:b/>
                <w:bCs/>
                <w:color w:val="000000" w:themeColor="text1"/>
                <w:sz w:val="28"/>
                <w:szCs w:val="28"/>
                <w:rtl/>
                <w:lang w:bidi="ar-JO"/>
              </w:rPr>
              <w:t>المجال الرئيس:</w:t>
            </w:r>
            <w:r w:rsidRPr="00BC6534">
              <w:rPr>
                <w:rFonts w:ascii="Simplified Arabic" w:hAnsi="Simplified Arabic" w:cs="Simplified Arabic" w:hint="cs"/>
                <w:color w:val="000000" w:themeColor="text1"/>
                <w:sz w:val="28"/>
                <w:szCs w:val="28"/>
                <w:rtl/>
                <w:lang w:bidi="ar-JO"/>
              </w:rPr>
              <w:t xml:space="preserve"> </w:t>
            </w:r>
            <w:r w:rsidR="007358ED" w:rsidRPr="00BC6534">
              <w:rPr>
                <w:rFonts w:ascii="Simplified Arabic" w:hAnsi="Simplified Arabic" w:cs="Simplified Arabic"/>
                <w:color w:val="000000" w:themeColor="text1"/>
                <w:sz w:val="28"/>
                <w:szCs w:val="28"/>
                <w:rtl/>
                <w:lang w:bidi="ar-JO"/>
              </w:rPr>
              <w:t>المعرفة</w:t>
            </w:r>
          </w:p>
          <w:p w:rsidR="008F49EC" w:rsidRPr="00BC6534" w:rsidRDefault="008F49EC" w:rsidP="008F49EC">
            <w:pPr>
              <w:bidi/>
              <w:jc w:val="both"/>
              <w:rPr>
                <w:rFonts w:ascii="Simplified Arabic" w:hAnsi="Simplified Arabic" w:cs="Simplified Arabic"/>
                <w:color w:val="000000" w:themeColor="text1"/>
                <w:sz w:val="28"/>
                <w:szCs w:val="28"/>
                <w:rtl/>
                <w:lang w:bidi="ar-JO"/>
              </w:rPr>
            </w:pPr>
            <w:r w:rsidRPr="00BC6534">
              <w:rPr>
                <w:rFonts w:ascii="Simplified Arabic" w:hAnsi="Simplified Arabic" w:cs="Simplified Arabic"/>
                <w:b/>
                <w:bCs/>
                <w:color w:val="000000" w:themeColor="text1"/>
                <w:sz w:val="28"/>
                <w:szCs w:val="28"/>
                <w:rtl/>
                <w:lang w:bidi="ar-JO"/>
              </w:rPr>
              <w:t>المجال الفرعي</w:t>
            </w:r>
            <w:r w:rsidRPr="00BC6534">
              <w:rPr>
                <w:rFonts w:ascii="Simplified Arabic" w:hAnsi="Simplified Arabic" w:cs="Simplified Arabic"/>
                <w:color w:val="000000" w:themeColor="text1"/>
                <w:sz w:val="28"/>
                <w:szCs w:val="28"/>
                <w:rtl/>
                <w:lang w:bidi="ar-JO"/>
              </w:rPr>
              <w:t>:</w:t>
            </w:r>
            <w:r w:rsidRPr="00BC6534">
              <w:rPr>
                <w:rFonts w:ascii="Simplified Arabic" w:hAnsi="Simplified Arabic" w:cs="Simplified Arabic" w:hint="cs"/>
                <w:color w:val="000000" w:themeColor="text1"/>
                <w:sz w:val="28"/>
                <w:szCs w:val="28"/>
                <w:rtl/>
                <w:lang w:bidi="ar-JO"/>
              </w:rPr>
              <w:t xml:space="preserve"> </w:t>
            </w:r>
            <w:r w:rsidR="007358ED" w:rsidRPr="00BC6534">
              <w:rPr>
                <w:rFonts w:ascii="Simplified Arabic" w:hAnsi="Simplified Arabic" w:cs="Simplified Arabic"/>
                <w:color w:val="000000" w:themeColor="text1"/>
                <w:sz w:val="28"/>
                <w:szCs w:val="28"/>
                <w:rtl/>
                <w:lang w:bidi="ar-JO"/>
              </w:rPr>
              <w:t>طبيعة الكيمياء</w:t>
            </w:r>
          </w:p>
          <w:p w:rsidR="008F49EC" w:rsidRPr="00BC6534" w:rsidRDefault="008F49EC" w:rsidP="008F49EC">
            <w:pPr>
              <w:bidi/>
              <w:jc w:val="both"/>
              <w:rPr>
                <w:rFonts w:ascii="Simplified Arabic" w:hAnsi="Simplified Arabic" w:cs="Simplified Arabic"/>
                <w:color w:val="000000" w:themeColor="text1"/>
                <w:sz w:val="28"/>
                <w:szCs w:val="28"/>
                <w:rtl/>
                <w:lang w:bidi="ar-JO"/>
              </w:rPr>
            </w:pPr>
            <w:r w:rsidRPr="00BC6534">
              <w:rPr>
                <w:rFonts w:ascii="Simplified Arabic" w:hAnsi="Simplified Arabic" w:cs="Simplified Arabic"/>
                <w:b/>
                <w:bCs/>
                <w:color w:val="000000" w:themeColor="text1"/>
                <w:sz w:val="28"/>
                <w:szCs w:val="28"/>
                <w:rtl/>
                <w:lang w:bidi="ar-JO"/>
              </w:rPr>
              <w:t>المؤشر</w:t>
            </w:r>
            <w:r w:rsidRPr="00BC6534">
              <w:rPr>
                <w:rFonts w:ascii="Simplified Arabic" w:hAnsi="Simplified Arabic" w:cs="Simplified Arabic"/>
                <w:color w:val="000000" w:themeColor="text1"/>
                <w:sz w:val="28"/>
                <w:szCs w:val="28"/>
                <w:rtl/>
                <w:lang w:bidi="ar-JO"/>
              </w:rPr>
              <w:t>:</w:t>
            </w:r>
            <w:r w:rsidRPr="00BC6534">
              <w:rPr>
                <w:rFonts w:ascii="Simplified Arabic" w:hAnsi="Simplified Arabic" w:cs="Simplified Arabic" w:hint="cs"/>
                <w:color w:val="000000" w:themeColor="text1"/>
                <w:sz w:val="28"/>
                <w:szCs w:val="28"/>
                <w:rtl/>
                <w:lang w:bidi="ar-JO"/>
              </w:rPr>
              <w:t xml:space="preserve"> </w:t>
            </w:r>
            <w:r w:rsidR="007358ED" w:rsidRPr="00BC6534">
              <w:rPr>
                <w:rFonts w:ascii="Simplified Arabic" w:hAnsi="Simplified Arabic" w:cs="Simplified Arabic" w:hint="cs"/>
                <w:color w:val="000000" w:themeColor="text1"/>
                <w:sz w:val="28"/>
                <w:szCs w:val="28"/>
                <w:rtl/>
                <w:lang w:bidi="ar-JO"/>
              </w:rPr>
              <w:t>ي</w:t>
            </w:r>
            <w:r w:rsidR="007358ED" w:rsidRPr="00BC6534">
              <w:rPr>
                <w:rFonts w:ascii="Simplified Arabic" w:hAnsi="Simplified Arabic" w:cs="Simplified Arabic"/>
                <w:color w:val="000000" w:themeColor="text1"/>
                <w:sz w:val="28"/>
                <w:szCs w:val="28"/>
                <w:rtl/>
                <w:lang w:bidi="ar-JO"/>
              </w:rPr>
              <w:t>ذكر أمثلة على النظريات و القوانين و الحقائق التي يهتم بها علم الكيمياء</w:t>
            </w:r>
          </w:p>
          <w:p w:rsidR="008F49EC" w:rsidRPr="00BC6534" w:rsidRDefault="008F49EC" w:rsidP="008F49EC">
            <w:pPr>
              <w:bidi/>
              <w:rPr>
                <w:rFonts w:ascii="Simplified Arabic" w:hAnsi="Simplified Arabic" w:cs="Simplified Arabic"/>
                <w:color w:val="000000" w:themeColor="text1"/>
                <w:sz w:val="28"/>
                <w:szCs w:val="28"/>
                <w:rtl/>
                <w:lang w:bidi="ar-JO"/>
              </w:rPr>
            </w:pPr>
            <w:r w:rsidRPr="00BC6534">
              <w:rPr>
                <w:rFonts w:ascii="Simplified Arabic" w:hAnsi="Simplified Arabic" w:cs="Simplified Arabic"/>
                <w:b/>
                <w:bCs/>
                <w:color w:val="000000" w:themeColor="text1"/>
                <w:sz w:val="28"/>
                <w:szCs w:val="28"/>
                <w:rtl/>
                <w:lang w:bidi="ar-JO"/>
              </w:rPr>
              <w:t>السؤال:</w:t>
            </w:r>
            <w:r w:rsidR="007358ED" w:rsidRPr="00BC6534">
              <w:rPr>
                <w:rtl/>
              </w:rPr>
              <w:t xml:space="preserve"> </w:t>
            </w:r>
            <w:r w:rsidR="007358ED" w:rsidRPr="00BC6534">
              <w:rPr>
                <w:rFonts w:ascii="Simplified Arabic" w:hAnsi="Simplified Arabic" w:cs="Simplified Arabic"/>
                <w:b/>
                <w:bCs/>
                <w:color w:val="000000" w:themeColor="text1"/>
                <w:sz w:val="28"/>
                <w:szCs w:val="28"/>
                <w:rtl/>
                <w:lang w:bidi="ar-JO"/>
              </w:rPr>
              <w:t>أفضل نموذج لتوضيح تصور( ثومسون )،</w:t>
            </w:r>
            <w:r w:rsidR="00F81AAC">
              <w:rPr>
                <w:rFonts w:ascii="Simplified Arabic" w:hAnsi="Simplified Arabic" w:cs="Simplified Arabic" w:hint="cs"/>
                <w:b/>
                <w:bCs/>
                <w:color w:val="000000" w:themeColor="text1"/>
                <w:sz w:val="28"/>
                <w:szCs w:val="28"/>
                <w:rtl/>
                <w:lang w:bidi="ar-JO"/>
              </w:rPr>
              <w:t xml:space="preserve"> </w:t>
            </w:r>
            <w:r w:rsidR="007358ED" w:rsidRPr="00BC6534">
              <w:rPr>
                <w:rFonts w:ascii="Simplified Arabic" w:hAnsi="Simplified Arabic" w:cs="Simplified Arabic"/>
                <w:b/>
                <w:bCs/>
                <w:color w:val="000000" w:themeColor="text1"/>
                <w:sz w:val="28"/>
                <w:szCs w:val="28"/>
                <w:rtl/>
                <w:lang w:bidi="ar-JO"/>
              </w:rPr>
              <w:t>للذرة و الذي يفترض أن الذرة عبارة عن إلكترونات محاطة بحساء من الشحنات الموجبة</w:t>
            </w:r>
            <w:r w:rsidR="007358ED" w:rsidRPr="00BC6534">
              <w:rPr>
                <w:rFonts w:ascii="Simplified Arabic" w:hAnsi="Simplified Arabic" w:cs="Simplified Arabic"/>
                <w:color w:val="000000" w:themeColor="text1"/>
                <w:sz w:val="28"/>
                <w:szCs w:val="28"/>
                <w:rtl/>
                <w:lang w:bidi="ar-JO"/>
              </w:rPr>
              <w:t xml:space="preserve"> </w:t>
            </w:r>
            <w:r w:rsidR="00961DE3">
              <w:rPr>
                <w:rFonts w:ascii="Simplified Arabic" w:hAnsi="Simplified Arabic" w:cs="Simplified Arabic" w:hint="cs"/>
                <w:color w:val="000000" w:themeColor="text1"/>
                <w:sz w:val="28"/>
                <w:szCs w:val="28"/>
                <w:rtl/>
                <w:lang w:bidi="ar-JO"/>
              </w:rPr>
              <w:t>.</w:t>
            </w:r>
            <w:r w:rsidR="007358ED" w:rsidRPr="00BC6534">
              <w:rPr>
                <w:rFonts w:ascii="Simplified Arabic" w:hAnsi="Simplified Arabic" w:cs="Simplified Arabic"/>
                <w:color w:val="000000" w:themeColor="text1"/>
                <w:sz w:val="28"/>
                <w:szCs w:val="28"/>
                <w:rtl/>
                <w:lang w:bidi="ar-JO"/>
              </w:rPr>
              <w:t xml:space="preserve"> </w:t>
            </w:r>
          </w:p>
          <w:p w:rsidR="008F49EC" w:rsidRPr="00BC6534" w:rsidRDefault="008F49EC" w:rsidP="008F49EC">
            <w:pPr>
              <w:bidi/>
              <w:rPr>
                <w:rFonts w:ascii="Simplified Arabic" w:hAnsi="Simplified Arabic" w:cs="Simplified Arabic"/>
                <w:color w:val="000000" w:themeColor="text1"/>
                <w:sz w:val="28"/>
                <w:szCs w:val="28"/>
                <w:lang w:bidi="ar-JO"/>
              </w:rPr>
            </w:pPr>
            <w:r w:rsidRPr="00BC6534">
              <w:rPr>
                <w:rFonts w:ascii="Simplified Arabic" w:hAnsi="Simplified Arabic" w:cs="Simplified Arabic"/>
                <w:b/>
                <w:bCs/>
                <w:color w:val="000000" w:themeColor="text1"/>
                <w:sz w:val="28"/>
                <w:szCs w:val="28"/>
                <w:rtl/>
                <w:lang w:bidi="ar-JO"/>
              </w:rPr>
              <w:t xml:space="preserve"> </w:t>
            </w:r>
            <w:r w:rsidRPr="00BC6534">
              <w:rPr>
                <w:rFonts w:ascii="Simplified Arabic" w:hAnsi="Simplified Arabic" w:cs="Simplified Arabic"/>
                <w:b/>
                <w:bCs/>
                <w:color w:val="000000" w:themeColor="text1"/>
                <w:sz w:val="28"/>
                <w:szCs w:val="28"/>
                <w:lang w:bidi="ar-JO"/>
              </w:rPr>
              <w:t>A</w:t>
            </w:r>
            <w:r w:rsidRPr="00BC6534">
              <w:rPr>
                <w:rFonts w:ascii="Simplified Arabic" w:hAnsi="Simplified Arabic" w:cs="Simplified Arabic" w:hint="cs"/>
                <w:b/>
                <w:bCs/>
                <w:color w:val="000000" w:themeColor="text1"/>
                <w:sz w:val="28"/>
                <w:szCs w:val="28"/>
                <w:rtl/>
                <w:lang w:bidi="ar-JO"/>
              </w:rPr>
              <w:t>:</w:t>
            </w:r>
            <w:r w:rsidRPr="00BC6534">
              <w:rPr>
                <w:rFonts w:ascii="Simplified Arabic" w:hAnsi="Simplified Arabic" w:cs="Simplified Arabic" w:hint="cs"/>
                <w:color w:val="000000" w:themeColor="text1"/>
                <w:sz w:val="28"/>
                <w:szCs w:val="28"/>
                <w:rtl/>
                <w:lang w:bidi="ar-JO"/>
              </w:rPr>
              <w:t xml:space="preserve"> </w:t>
            </w:r>
            <w:r w:rsidR="007358ED" w:rsidRPr="00BC6534">
              <w:rPr>
                <w:rFonts w:ascii="Simplified Arabic" w:hAnsi="Simplified Arabic" w:cs="Simplified Arabic"/>
                <w:color w:val="000000" w:themeColor="text1"/>
                <w:sz w:val="28"/>
                <w:szCs w:val="28"/>
                <w:rtl/>
                <w:lang w:bidi="ar-JO"/>
              </w:rPr>
              <w:t>التفاحة</w:t>
            </w:r>
          </w:p>
          <w:p w:rsidR="008F49EC" w:rsidRPr="00BC6534" w:rsidRDefault="008F49EC" w:rsidP="008F49EC">
            <w:pPr>
              <w:bidi/>
              <w:rPr>
                <w:rFonts w:ascii="Simplified Arabic" w:hAnsi="Simplified Arabic" w:cs="Simplified Arabic"/>
                <w:color w:val="000000" w:themeColor="text1"/>
                <w:sz w:val="28"/>
                <w:szCs w:val="28"/>
                <w:rtl/>
                <w:lang w:bidi="ar-JO"/>
              </w:rPr>
            </w:pPr>
            <w:r w:rsidRPr="00BC6534">
              <w:rPr>
                <w:rFonts w:ascii="Simplified Arabic" w:hAnsi="Simplified Arabic" w:cs="Simplified Arabic"/>
                <w:b/>
                <w:bCs/>
                <w:color w:val="000000" w:themeColor="text1"/>
                <w:sz w:val="28"/>
                <w:szCs w:val="28"/>
                <w:lang w:bidi="ar-JO"/>
              </w:rPr>
              <w:t>B</w:t>
            </w:r>
            <w:r w:rsidRPr="00BC6534">
              <w:rPr>
                <w:rFonts w:ascii="Simplified Arabic" w:hAnsi="Simplified Arabic" w:cs="Simplified Arabic" w:hint="cs"/>
                <w:b/>
                <w:bCs/>
                <w:color w:val="000000" w:themeColor="text1"/>
                <w:sz w:val="28"/>
                <w:szCs w:val="28"/>
                <w:rtl/>
                <w:lang w:bidi="ar-JO"/>
              </w:rPr>
              <w:t xml:space="preserve">: </w:t>
            </w:r>
            <w:r w:rsidR="007358ED" w:rsidRPr="00BC6534">
              <w:rPr>
                <w:rFonts w:ascii="Simplified Arabic" w:hAnsi="Simplified Arabic" w:cs="Simplified Arabic"/>
                <w:color w:val="000000" w:themeColor="text1"/>
                <w:sz w:val="28"/>
                <w:szCs w:val="28"/>
                <w:rtl/>
                <w:lang w:bidi="ar-JO"/>
              </w:rPr>
              <w:t>البطيخة</w:t>
            </w:r>
          </w:p>
          <w:p w:rsidR="008F49EC" w:rsidRPr="00BC6534" w:rsidRDefault="008F49EC" w:rsidP="008F49EC">
            <w:pPr>
              <w:bidi/>
              <w:rPr>
                <w:rFonts w:ascii="Simplified Arabic" w:hAnsi="Simplified Arabic" w:cs="Simplified Arabic"/>
                <w:color w:val="000000" w:themeColor="text1"/>
                <w:sz w:val="28"/>
                <w:szCs w:val="28"/>
                <w:lang w:bidi="ar-JO"/>
              </w:rPr>
            </w:pPr>
            <w:r w:rsidRPr="00BC6534">
              <w:rPr>
                <w:rFonts w:ascii="Simplified Arabic" w:hAnsi="Simplified Arabic" w:cs="Simplified Arabic"/>
                <w:b/>
                <w:bCs/>
                <w:color w:val="000000" w:themeColor="text1"/>
                <w:sz w:val="28"/>
                <w:szCs w:val="28"/>
                <w:lang w:bidi="ar-JO"/>
              </w:rPr>
              <w:t>C</w:t>
            </w:r>
            <w:r w:rsidRPr="00BC6534">
              <w:rPr>
                <w:rFonts w:ascii="Simplified Arabic" w:hAnsi="Simplified Arabic" w:cs="Simplified Arabic" w:hint="cs"/>
                <w:b/>
                <w:bCs/>
                <w:color w:val="000000" w:themeColor="text1"/>
                <w:sz w:val="28"/>
                <w:szCs w:val="28"/>
                <w:rtl/>
                <w:lang w:bidi="ar-JO"/>
              </w:rPr>
              <w:t>:</w:t>
            </w:r>
            <w:r w:rsidRPr="00BC6534">
              <w:rPr>
                <w:rFonts w:ascii="Simplified Arabic" w:hAnsi="Simplified Arabic" w:cs="Simplified Arabic" w:hint="cs"/>
                <w:color w:val="000000" w:themeColor="text1"/>
                <w:sz w:val="28"/>
                <w:szCs w:val="28"/>
                <w:rtl/>
                <w:lang w:bidi="ar-JO"/>
              </w:rPr>
              <w:t xml:space="preserve"> </w:t>
            </w:r>
            <w:r w:rsidR="007358ED" w:rsidRPr="00BC6534">
              <w:rPr>
                <w:rFonts w:ascii="Simplified Arabic" w:hAnsi="Simplified Arabic" w:cs="Simplified Arabic"/>
                <w:color w:val="000000" w:themeColor="text1"/>
                <w:sz w:val="28"/>
                <w:szCs w:val="28"/>
                <w:rtl/>
                <w:lang w:bidi="ar-JO"/>
              </w:rPr>
              <w:t>الموزة</w:t>
            </w:r>
          </w:p>
          <w:p w:rsidR="008F49EC" w:rsidRPr="00BC6534" w:rsidRDefault="008F49EC" w:rsidP="008F49EC">
            <w:pPr>
              <w:bidi/>
              <w:rPr>
                <w:rFonts w:ascii="Simplified Arabic" w:hAnsi="Simplified Arabic" w:cs="Simplified Arabic"/>
                <w:color w:val="000000" w:themeColor="text1"/>
                <w:sz w:val="28"/>
                <w:szCs w:val="28"/>
                <w:rtl/>
                <w:lang w:bidi="ar-JO"/>
              </w:rPr>
            </w:pPr>
            <w:r w:rsidRPr="00BC6534">
              <w:rPr>
                <w:rFonts w:ascii="Simplified Arabic" w:hAnsi="Simplified Arabic" w:cs="Simplified Arabic"/>
                <w:b/>
                <w:bCs/>
                <w:color w:val="000000" w:themeColor="text1"/>
                <w:sz w:val="28"/>
                <w:szCs w:val="28"/>
                <w:lang w:bidi="ar-JO"/>
              </w:rPr>
              <w:t>D</w:t>
            </w:r>
            <w:r w:rsidRPr="00BC6534">
              <w:rPr>
                <w:rFonts w:ascii="Simplified Arabic" w:hAnsi="Simplified Arabic" w:cs="Simplified Arabic" w:hint="cs"/>
                <w:b/>
                <w:bCs/>
                <w:color w:val="000000" w:themeColor="text1"/>
                <w:sz w:val="28"/>
                <w:szCs w:val="28"/>
                <w:rtl/>
                <w:lang w:bidi="ar-JO"/>
              </w:rPr>
              <w:t>:</w:t>
            </w:r>
            <w:r w:rsidRPr="00BC6534">
              <w:rPr>
                <w:rFonts w:ascii="Simplified Arabic" w:hAnsi="Simplified Arabic" w:cs="Simplified Arabic" w:hint="cs"/>
                <w:color w:val="000000" w:themeColor="text1"/>
                <w:sz w:val="28"/>
                <w:szCs w:val="28"/>
                <w:rtl/>
                <w:lang w:bidi="ar-JO"/>
              </w:rPr>
              <w:t xml:space="preserve"> </w:t>
            </w:r>
            <w:r w:rsidR="007358ED" w:rsidRPr="00BC6534">
              <w:rPr>
                <w:rFonts w:ascii="Simplified Arabic" w:hAnsi="Simplified Arabic" w:cs="Simplified Arabic"/>
                <w:color w:val="000000" w:themeColor="text1"/>
                <w:sz w:val="28"/>
                <w:szCs w:val="28"/>
                <w:rtl/>
                <w:lang w:bidi="ar-JO"/>
              </w:rPr>
              <w:t>عنقود العنب</w:t>
            </w:r>
          </w:p>
          <w:p w:rsidR="008F49EC" w:rsidRPr="00840415" w:rsidRDefault="008F49EC" w:rsidP="008F49EC">
            <w:pPr>
              <w:bidi/>
              <w:rPr>
                <w:rFonts w:ascii="Simplified Arabic" w:hAnsi="Simplified Arabic" w:cs="Simplified Arabic"/>
                <w:b/>
                <w:bCs/>
                <w:color w:val="000000" w:themeColor="text1"/>
                <w:sz w:val="36"/>
                <w:szCs w:val="36"/>
                <w:lang w:bidi="ar-JO"/>
              </w:rPr>
            </w:pPr>
            <w:r w:rsidRPr="00BC6534">
              <w:rPr>
                <w:rFonts w:ascii="Simplified Arabic" w:hAnsi="Simplified Arabic" w:cs="Simplified Arabic" w:hint="cs"/>
                <w:color w:val="000000" w:themeColor="text1"/>
                <w:sz w:val="28"/>
                <w:szCs w:val="28"/>
                <w:rtl/>
                <w:lang w:bidi="ar-JO"/>
              </w:rPr>
              <w:t xml:space="preserve">رمز الإجابة الصحيحة: </w:t>
            </w:r>
            <w:r w:rsidR="007358ED" w:rsidRPr="00BC6534">
              <w:rPr>
                <w:rFonts w:ascii="Simplified Arabic" w:hAnsi="Simplified Arabic" w:cs="Simplified Arabic"/>
                <w:b/>
                <w:bCs/>
                <w:color w:val="000000" w:themeColor="text1"/>
                <w:sz w:val="30"/>
                <w:szCs w:val="30"/>
                <w:lang w:bidi="ar-JO"/>
              </w:rPr>
              <w:t>B</w:t>
            </w:r>
          </w:p>
        </w:tc>
      </w:tr>
      <w:tr w:rsidR="00840415" w:rsidRPr="00840415" w:rsidTr="001A331D">
        <w:tc>
          <w:tcPr>
            <w:tcW w:w="5403" w:type="dxa"/>
          </w:tcPr>
          <w:p w:rsidR="008F49EC" w:rsidRPr="00840415" w:rsidRDefault="008F49EC" w:rsidP="001A331D">
            <w:pPr>
              <w:bidi/>
              <w:jc w:val="both"/>
              <w:rPr>
                <w:rFonts w:ascii="Simplified Arabic" w:hAnsi="Simplified Arabic" w:cs="Simplified Arabic"/>
                <w:b/>
                <w:bCs/>
                <w:color w:val="000000" w:themeColor="text1"/>
                <w:sz w:val="28"/>
                <w:szCs w:val="28"/>
                <w:rtl/>
                <w:lang w:bidi="ar-JO"/>
              </w:rPr>
            </w:pPr>
            <w:r w:rsidRPr="00840415">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840415" w:rsidRDefault="007358ED" w:rsidP="002840B1">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دنيا</w:t>
            </w:r>
          </w:p>
        </w:tc>
      </w:tr>
    </w:tbl>
    <w:p w:rsidR="003E308F" w:rsidRPr="002162AA" w:rsidRDefault="003E308F" w:rsidP="002162AA">
      <w:pPr>
        <w:bidi/>
        <w:rPr>
          <w:color w:val="000000" w:themeColor="text1"/>
          <w:rtl/>
          <w:lang w:bidi="ar-JO"/>
        </w:rPr>
      </w:pPr>
    </w:p>
    <w:sectPr w:rsidR="003E308F" w:rsidRPr="002162AA" w:rsidSect="002162AA">
      <w:footerReference w:type="default" r:id="rId11"/>
      <w:pgSz w:w="12240" w:h="15840"/>
      <w:pgMar w:top="156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62" w:rsidRDefault="00BE3962" w:rsidP="00205B2C">
      <w:pPr>
        <w:spacing w:after="0" w:line="240" w:lineRule="auto"/>
      </w:pPr>
      <w:r>
        <w:separator/>
      </w:r>
    </w:p>
  </w:endnote>
  <w:endnote w:type="continuationSeparator" w:id="0">
    <w:p w:rsidR="00BE3962" w:rsidRDefault="00BE3962"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D2593F" w:rsidRDefault="00D2593F">
        <w:pPr>
          <w:pStyle w:val="Footer"/>
          <w:jc w:val="center"/>
        </w:pPr>
        <w:r>
          <w:fldChar w:fldCharType="begin"/>
        </w:r>
        <w:r>
          <w:instrText xml:space="preserve"> PAGE   \* MERGEFORMAT </w:instrText>
        </w:r>
        <w:r>
          <w:fldChar w:fldCharType="separate"/>
        </w:r>
        <w:r w:rsidR="00D933CB">
          <w:rPr>
            <w:noProof/>
          </w:rPr>
          <w:t>16</w:t>
        </w:r>
        <w:r>
          <w:rPr>
            <w:noProof/>
          </w:rPr>
          <w:fldChar w:fldCharType="end"/>
        </w:r>
      </w:p>
    </w:sdtContent>
  </w:sdt>
  <w:p w:rsidR="00D2593F" w:rsidRDefault="00D25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62" w:rsidRDefault="00BE3962" w:rsidP="00205B2C">
      <w:pPr>
        <w:spacing w:after="0" w:line="240" w:lineRule="auto"/>
      </w:pPr>
      <w:r>
        <w:separator/>
      </w:r>
    </w:p>
  </w:footnote>
  <w:footnote w:type="continuationSeparator" w:id="0">
    <w:p w:rsidR="00BE3962" w:rsidRDefault="00BE3962"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875"/>
    <w:multiLevelType w:val="hybridMultilevel"/>
    <w:tmpl w:val="D9B481C2"/>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DAB6A58"/>
    <w:multiLevelType w:val="hybridMultilevel"/>
    <w:tmpl w:val="FF282E12"/>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81797"/>
    <w:multiLevelType w:val="hybridMultilevel"/>
    <w:tmpl w:val="8728A9F0"/>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73BF0"/>
    <w:multiLevelType w:val="hybridMultilevel"/>
    <w:tmpl w:val="6234F1BE"/>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015BE"/>
    <w:multiLevelType w:val="hybridMultilevel"/>
    <w:tmpl w:val="60B432CE"/>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81CCC"/>
    <w:multiLevelType w:val="hybridMultilevel"/>
    <w:tmpl w:val="DF00BD6A"/>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D7BEC"/>
    <w:multiLevelType w:val="hybridMultilevel"/>
    <w:tmpl w:val="CE2E5384"/>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AA767E"/>
    <w:multiLevelType w:val="hybridMultilevel"/>
    <w:tmpl w:val="380A4462"/>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65133"/>
    <w:multiLevelType w:val="hybridMultilevel"/>
    <w:tmpl w:val="91BC3E08"/>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77C11"/>
    <w:multiLevelType w:val="hybridMultilevel"/>
    <w:tmpl w:val="B4B87AF6"/>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BE3C00"/>
    <w:multiLevelType w:val="hybridMultilevel"/>
    <w:tmpl w:val="FA5C4694"/>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20D3B"/>
    <w:multiLevelType w:val="hybridMultilevel"/>
    <w:tmpl w:val="7A7AFB0A"/>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3">
    <w:nsid w:val="737768FF"/>
    <w:multiLevelType w:val="hybridMultilevel"/>
    <w:tmpl w:val="8A9851DA"/>
    <w:lvl w:ilvl="0" w:tplc="A24A66C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2"/>
  </w:num>
  <w:num w:numId="2">
    <w:abstractNumId w:val="5"/>
  </w:num>
  <w:num w:numId="3">
    <w:abstractNumId w:val="1"/>
  </w:num>
  <w:num w:numId="4">
    <w:abstractNumId w:val="20"/>
  </w:num>
  <w:num w:numId="5">
    <w:abstractNumId w:val="25"/>
  </w:num>
  <w:num w:numId="6">
    <w:abstractNumId w:val="10"/>
  </w:num>
  <w:num w:numId="7">
    <w:abstractNumId w:val="18"/>
  </w:num>
  <w:num w:numId="8">
    <w:abstractNumId w:val="2"/>
  </w:num>
  <w:num w:numId="9">
    <w:abstractNumId w:val="13"/>
  </w:num>
  <w:num w:numId="10">
    <w:abstractNumId w:val="6"/>
  </w:num>
  <w:num w:numId="11">
    <w:abstractNumId w:val="24"/>
  </w:num>
  <w:num w:numId="12">
    <w:abstractNumId w:val="22"/>
  </w:num>
  <w:num w:numId="13">
    <w:abstractNumId w:val="15"/>
  </w:num>
  <w:num w:numId="14">
    <w:abstractNumId w:val="8"/>
  </w:num>
  <w:num w:numId="15">
    <w:abstractNumId w:val="7"/>
  </w:num>
  <w:num w:numId="16">
    <w:abstractNumId w:val="9"/>
  </w:num>
  <w:num w:numId="17">
    <w:abstractNumId w:val="17"/>
  </w:num>
  <w:num w:numId="18">
    <w:abstractNumId w:val="19"/>
  </w:num>
  <w:num w:numId="19">
    <w:abstractNumId w:val="16"/>
  </w:num>
  <w:num w:numId="20">
    <w:abstractNumId w:val="3"/>
  </w:num>
  <w:num w:numId="21">
    <w:abstractNumId w:val="11"/>
  </w:num>
  <w:num w:numId="22">
    <w:abstractNumId w:val="14"/>
  </w:num>
  <w:num w:numId="23">
    <w:abstractNumId w:val="21"/>
  </w:num>
  <w:num w:numId="24">
    <w:abstractNumId w:val="23"/>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053FC"/>
    <w:rsid w:val="00015AF1"/>
    <w:rsid w:val="0001781E"/>
    <w:rsid w:val="00023F2B"/>
    <w:rsid w:val="0002632B"/>
    <w:rsid w:val="000418F8"/>
    <w:rsid w:val="00042A29"/>
    <w:rsid w:val="00052AE0"/>
    <w:rsid w:val="000744F9"/>
    <w:rsid w:val="00075E49"/>
    <w:rsid w:val="00081F05"/>
    <w:rsid w:val="000B316D"/>
    <w:rsid w:val="000B44C0"/>
    <w:rsid w:val="000C4099"/>
    <w:rsid w:val="000C5E63"/>
    <w:rsid w:val="000D356B"/>
    <w:rsid w:val="000E5738"/>
    <w:rsid w:val="000F1497"/>
    <w:rsid w:val="000F6C71"/>
    <w:rsid w:val="000F6CC5"/>
    <w:rsid w:val="0010338D"/>
    <w:rsid w:val="00103ADC"/>
    <w:rsid w:val="00120E1F"/>
    <w:rsid w:val="001216F2"/>
    <w:rsid w:val="00124702"/>
    <w:rsid w:val="00133A8F"/>
    <w:rsid w:val="00135742"/>
    <w:rsid w:val="001462B5"/>
    <w:rsid w:val="00151FE9"/>
    <w:rsid w:val="00154D49"/>
    <w:rsid w:val="00155177"/>
    <w:rsid w:val="00165CAA"/>
    <w:rsid w:val="00174A4D"/>
    <w:rsid w:val="00176A25"/>
    <w:rsid w:val="0019424F"/>
    <w:rsid w:val="00197E67"/>
    <w:rsid w:val="001A331D"/>
    <w:rsid w:val="001B0DFF"/>
    <w:rsid w:val="001C21C5"/>
    <w:rsid w:val="001C3137"/>
    <w:rsid w:val="001D3166"/>
    <w:rsid w:val="001D43C8"/>
    <w:rsid w:val="001D543E"/>
    <w:rsid w:val="001E4452"/>
    <w:rsid w:val="001F3249"/>
    <w:rsid w:val="00205B2C"/>
    <w:rsid w:val="002162AA"/>
    <w:rsid w:val="00222648"/>
    <w:rsid w:val="00224ACA"/>
    <w:rsid w:val="00226990"/>
    <w:rsid w:val="0023624A"/>
    <w:rsid w:val="002427C2"/>
    <w:rsid w:val="00244D75"/>
    <w:rsid w:val="00246DD9"/>
    <w:rsid w:val="00255D37"/>
    <w:rsid w:val="00261FCC"/>
    <w:rsid w:val="002668A8"/>
    <w:rsid w:val="0027758A"/>
    <w:rsid w:val="002840B1"/>
    <w:rsid w:val="002938D8"/>
    <w:rsid w:val="00296FA1"/>
    <w:rsid w:val="002A01AC"/>
    <w:rsid w:val="002A0B00"/>
    <w:rsid w:val="002B1553"/>
    <w:rsid w:val="002C200A"/>
    <w:rsid w:val="002C310E"/>
    <w:rsid w:val="002D1B46"/>
    <w:rsid w:val="002E53F2"/>
    <w:rsid w:val="002E7D04"/>
    <w:rsid w:val="002F112F"/>
    <w:rsid w:val="002F2468"/>
    <w:rsid w:val="002F511B"/>
    <w:rsid w:val="00324796"/>
    <w:rsid w:val="00326EE1"/>
    <w:rsid w:val="0033335A"/>
    <w:rsid w:val="003357C2"/>
    <w:rsid w:val="00351574"/>
    <w:rsid w:val="003600FB"/>
    <w:rsid w:val="003735FF"/>
    <w:rsid w:val="00385F6E"/>
    <w:rsid w:val="003C3D2A"/>
    <w:rsid w:val="003C44B6"/>
    <w:rsid w:val="003C49E8"/>
    <w:rsid w:val="003C5C1C"/>
    <w:rsid w:val="003C716C"/>
    <w:rsid w:val="003C75E7"/>
    <w:rsid w:val="003E308F"/>
    <w:rsid w:val="003F37D8"/>
    <w:rsid w:val="003F5FA5"/>
    <w:rsid w:val="00400F2F"/>
    <w:rsid w:val="004041CF"/>
    <w:rsid w:val="00416474"/>
    <w:rsid w:val="004508E0"/>
    <w:rsid w:val="00451F82"/>
    <w:rsid w:val="004560BE"/>
    <w:rsid w:val="00467013"/>
    <w:rsid w:val="004778A3"/>
    <w:rsid w:val="00487F4C"/>
    <w:rsid w:val="004932A8"/>
    <w:rsid w:val="004A49A9"/>
    <w:rsid w:val="004B1776"/>
    <w:rsid w:val="004C2C95"/>
    <w:rsid w:val="004F1070"/>
    <w:rsid w:val="004F3CC9"/>
    <w:rsid w:val="004F3DDF"/>
    <w:rsid w:val="004F4095"/>
    <w:rsid w:val="004F4276"/>
    <w:rsid w:val="00503D9F"/>
    <w:rsid w:val="00504FF4"/>
    <w:rsid w:val="005337C9"/>
    <w:rsid w:val="0053687F"/>
    <w:rsid w:val="00536926"/>
    <w:rsid w:val="00542CEA"/>
    <w:rsid w:val="00542EBC"/>
    <w:rsid w:val="0054559F"/>
    <w:rsid w:val="00565A55"/>
    <w:rsid w:val="00572648"/>
    <w:rsid w:val="0057299B"/>
    <w:rsid w:val="0058476E"/>
    <w:rsid w:val="00585134"/>
    <w:rsid w:val="005862AD"/>
    <w:rsid w:val="00596C77"/>
    <w:rsid w:val="005A4978"/>
    <w:rsid w:val="005A68CC"/>
    <w:rsid w:val="005D08CE"/>
    <w:rsid w:val="005E1069"/>
    <w:rsid w:val="005F13C9"/>
    <w:rsid w:val="005F4703"/>
    <w:rsid w:val="006021FD"/>
    <w:rsid w:val="00615C5F"/>
    <w:rsid w:val="00622264"/>
    <w:rsid w:val="0062684D"/>
    <w:rsid w:val="00633B62"/>
    <w:rsid w:val="00637223"/>
    <w:rsid w:val="00637787"/>
    <w:rsid w:val="00641A3A"/>
    <w:rsid w:val="00647C55"/>
    <w:rsid w:val="006500D9"/>
    <w:rsid w:val="0066233D"/>
    <w:rsid w:val="00683D65"/>
    <w:rsid w:val="006B563A"/>
    <w:rsid w:val="006C306E"/>
    <w:rsid w:val="006D74E8"/>
    <w:rsid w:val="006E3E5F"/>
    <w:rsid w:val="006E71AF"/>
    <w:rsid w:val="006F06DF"/>
    <w:rsid w:val="006F5EE2"/>
    <w:rsid w:val="006F66D3"/>
    <w:rsid w:val="0072089A"/>
    <w:rsid w:val="007218B8"/>
    <w:rsid w:val="00732F4F"/>
    <w:rsid w:val="007358ED"/>
    <w:rsid w:val="00757046"/>
    <w:rsid w:val="007707D3"/>
    <w:rsid w:val="00783730"/>
    <w:rsid w:val="00787055"/>
    <w:rsid w:val="007921EC"/>
    <w:rsid w:val="00793F16"/>
    <w:rsid w:val="00797DDA"/>
    <w:rsid w:val="007A117D"/>
    <w:rsid w:val="007A6D2B"/>
    <w:rsid w:val="007B157D"/>
    <w:rsid w:val="007B52CE"/>
    <w:rsid w:val="007C05A6"/>
    <w:rsid w:val="007C1702"/>
    <w:rsid w:val="007C792E"/>
    <w:rsid w:val="007D024B"/>
    <w:rsid w:val="007F6652"/>
    <w:rsid w:val="00801383"/>
    <w:rsid w:val="00802C0A"/>
    <w:rsid w:val="00831271"/>
    <w:rsid w:val="00836B06"/>
    <w:rsid w:val="00837766"/>
    <w:rsid w:val="008403EF"/>
    <w:rsid w:val="00840415"/>
    <w:rsid w:val="00844FBF"/>
    <w:rsid w:val="00847559"/>
    <w:rsid w:val="00851D37"/>
    <w:rsid w:val="00853A9B"/>
    <w:rsid w:val="00871123"/>
    <w:rsid w:val="008716C0"/>
    <w:rsid w:val="00880E0F"/>
    <w:rsid w:val="00882107"/>
    <w:rsid w:val="0088503D"/>
    <w:rsid w:val="00885876"/>
    <w:rsid w:val="0089039B"/>
    <w:rsid w:val="008933ED"/>
    <w:rsid w:val="0089742E"/>
    <w:rsid w:val="008A16DF"/>
    <w:rsid w:val="008A30E8"/>
    <w:rsid w:val="008E0F32"/>
    <w:rsid w:val="008E4C3E"/>
    <w:rsid w:val="008E6E38"/>
    <w:rsid w:val="008E797E"/>
    <w:rsid w:val="008F49EC"/>
    <w:rsid w:val="008F4B60"/>
    <w:rsid w:val="00910525"/>
    <w:rsid w:val="00913C9C"/>
    <w:rsid w:val="009226DA"/>
    <w:rsid w:val="00940932"/>
    <w:rsid w:val="009449B3"/>
    <w:rsid w:val="00961DE3"/>
    <w:rsid w:val="00967614"/>
    <w:rsid w:val="00973519"/>
    <w:rsid w:val="0098682F"/>
    <w:rsid w:val="009879C3"/>
    <w:rsid w:val="009B1B0D"/>
    <w:rsid w:val="009B3320"/>
    <w:rsid w:val="009C64A8"/>
    <w:rsid w:val="009D30B7"/>
    <w:rsid w:val="009D4698"/>
    <w:rsid w:val="009E01C7"/>
    <w:rsid w:val="009E3AEA"/>
    <w:rsid w:val="009E48E1"/>
    <w:rsid w:val="009E514F"/>
    <w:rsid w:val="009F0713"/>
    <w:rsid w:val="00A17E4B"/>
    <w:rsid w:val="00A22A8B"/>
    <w:rsid w:val="00A37DF4"/>
    <w:rsid w:val="00A51BE1"/>
    <w:rsid w:val="00A84673"/>
    <w:rsid w:val="00AB7E1E"/>
    <w:rsid w:val="00AD1AC7"/>
    <w:rsid w:val="00AD1BA1"/>
    <w:rsid w:val="00AD360B"/>
    <w:rsid w:val="00AD482A"/>
    <w:rsid w:val="00AD4C24"/>
    <w:rsid w:val="00AE1159"/>
    <w:rsid w:val="00AF3011"/>
    <w:rsid w:val="00AF5D70"/>
    <w:rsid w:val="00AF6FF0"/>
    <w:rsid w:val="00B03563"/>
    <w:rsid w:val="00B05D45"/>
    <w:rsid w:val="00B23B4D"/>
    <w:rsid w:val="00B27164"/>
    <w:rsid w:val="00B57CD2"/>
    <w:rsid w:val="00B611C9"/>
    <w:rsid w:val="00B67334"/>
    <w:rsid w:val="00B71E51"/>
    <w:rsid w:val="00B75817"/>
    <w:rsid w:val="00B775DE"/>
    <w:rsid w:val="00B86A66"/>
    <w:rsid w:val="00BB644F"/>
    <w:rsid w:val="00BC4458"/>
    <w:rsid w:val="00BC6534"/>
    <w:rsid w:val="00BE2811"/>
    <w:rsid w:val="00BE3962"/>
    <w:rsid w:val="00BE53F8"/>
    <w:rsid w:val="00C023CA"/>
    <w:rsid w:val="00C06A3F"/>
    <w:rsid w:val="00C23A22"/>
    <w:rsid w:val="00C26890"/>
    <w:rsid w:val="00C306B6"/>
    <w:rsid w:val="00C329D7"/>
    <w:rsid w:val="00C41D43"/>
    <w:rsid w:val="00C50DD7"/>
    <w:rsid w:val="00CA11C9"/>
    <w:rsid w:val="00CA12AE"/>
    <w:rsid w:val="00CA15F0"/>
    <w:rsid w:val="00CA6E79"/>
    <w:rsid w:val="00CC483D"/>
    <w:rsid w:val="00CD5290"/>
    <w:rsid w:val="00CE323C"/>
    <w:rsid w:val="00CE5B0E"/>
    <w:rsid w:val="00CE5C7B"/>
    <w:rsid w:val="00D01FA6"/>
    <w:rsid w:val="00D022E1"/>
    <w:rsid w:val="00D061E1"/>
    <w:rsid w:val="00D14BA3"/>
    <w:rsid w:val="00D20D10"/>
    <w:rsid w:val="00D21F13"/>
    <w:rsid w:val="00D2593F"/>
    <w:rsid w:val="00D30CD7"/>
    <w:rsid w:val="00D347CD"/>
    <w:rsid w:val="00D42F65"/>
    <w:rsid w:val="00D77397"/>
    <w:rsid w:val="00D933CB"/>
    <w:rsid w:val="00D9401A"/>
    <w:rsid w:val="00DA1E7F"/>
    <w:rsid w:val="00DB1698"/>
    <w:rsid w:val="00DB7332"/>
    <w:rsid w:val="00DC23CC"/>
    <w:rsid w:val="00DD12EA"/>
    <w:rsid w:val="00DD4246"/>
    <w:rsid w:val="00DF17C8"/>
    <w:rsid w:val="00DF230E"/>
    <w:rsid w:val="00E043EC"/>
    <w:rsid w:val="00E22409"/>
    <w:rsid w:val="00E30B4D"/>
    <w:rsid w:val="00E34D8D"/>
    <w:rsid w:val="00E5679C"/>
    <w:rsid w:val="00E61C4D"/>
    <w:rsid w:val="00E646D3"/>
    <w:rsid w:val="00E83798"/>
    <w:rsid w:val="00E96158"/>
    <w:rsid w:val="00E96EF9"/>
    <w:rsid w:val="00E97942"/>
    <w:rsid w:val="00EA002B"/>
    <w:rsid w:val="00EA715F"/>
    <w:rsid w:val="00EB45E6"/>
    <w:rsid w:val="00EC0CCE"/>
    <w:rsid w:val="00ED0B00"/>
    <w:rsid w:val="00EE0D3F"/>
    <w:rsid w:val="00EE4051"/>
    <w:rsid w:val="00EF69E9"/>
    <w:rsid w:val="00F018FD"/>
    <w:rsid w:val="00F0463E"/>
    <w:rsid w:val="00F31FF7"/>
    <w:rsid w:val="00F34369"/>
    <w:rsid w:val="00F440E7"/>
    <w:rsid w:val="00F445E9"/>
    <w:rsid w:val="00F47F6D"/>
    <w:rsid w:val="00F51D4B"/>
    <w:rsid w:val="00F562DB"/>
    <w:rsid w:val="00F56BBA"/>
    <w:rsid w:val="00F61F56"/>
    <w:rsid w:val="00F62CA9"/>
    <w:rsid w:val="00F66C72"/>
    <w:rsid w:val="00F800FF"/>
    <w:rsid w:val="00F801E6"/>
    <w:rsid w:val="00F81AAC"/>
    <w:rsid w:val="00F8339C"/>
    <w:rsid w:val="00F872D2"/>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246DD9"/>
    <w:rPr>
      <w:sz w:val="16"/>
      <w:szCs w:val="16"/>
    </w:rPr>
  </w:style>
  <w:style w:type="paragraph" w:styleId="CommentText">
    <w:name w:val="annotation text"/>
    <w:basedOn w:val="Normal"/>
    <w:link w:val="CommentTextChar"/>
    <w:uiPriority w:val="99"/>
    <w:semiHidden/>
    <w:unhideWhenUsed/>
    <w:rsid w:val="00246DD9"/>
    <w:pPr>
      <w:spacing w:line="240" w:lineRule="auto"/>
    </w:pPr>
    <w:rPr>
      <w:sz w:val="20"/>
      <w:szCs w:val="20"/>
    </w:rPr>
  </w:style>
  <w:style w:type="character" w:customStyle="1" w:styleId="CommentTextChar">
    <w:name w:val="Comment Text Char"/>
    <w:basedOn w:val="DefaultParagraphFont"/>
    <w:link w:val="CommentText"/>
    <w:uiPriority w:val="99"/>
    <w:semiHidden/>
    <w:rsid w:val="00246DD9"/>
    <w:rPr>
      <w:sz w:val="20"/>
      <w:szCs w:val="20"/>
    </w:rPr>
  </w:style>
  <w:style w:type="paragraph" w:styleId="CommentSubject">
    <w:name w:val="annotation subject"/>
    <w:basedOn w:val="CommentText"/>
    <w:next w:val="CommentText"/>
    <w:link w:val="CommentSubjectChar"/>
    <w:uiPriority w:val="99"/>
    <w:semiHidden/>
    <w:unhideWhenUsed/>
    <w:rsid w:val="00246DD9"/>
    <w:rPr>
      <w:b/>
      <w:bCs/>
    </w:rPr>
  </w:style>
  <w:style w:type="character" w:customStyle="1" w:styleId="CommentSubjectChar">
    <w:name w:val="Comment Subject Char"/>
    <w:basedOn w:val="CommentTextChar"/>
    <w:link w:val="CommentSubject"/>
    <w:uiPriority w:val="99"/>
    <w:semiHidden/>
    <w:rsid w:val="00246D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246DD9"/>
    <w:rPr>
      <w:sz w:val="16"/>
      <w:szCs w:val="16"/>
    </w:rPr>
  </w:style>
  <w:style w:type="paragraph" w:styleId="CommentText">
    <w:name w:val="annotation text"/>
    <w:basedOn w:val="Normal"/>
    <w:link w:val="CommentTextChar"/>
    <w:uiPriority w:val="99"/>
    <w:semiHidden/>
    <w:unhideWhenUsed/>
    <w:rsid w:val="00246DD9"/>
    <w:pPr>
      <w:spacing w:line="240" w:lineRule="auto"/>
    </w:pPr>
    <w:rPr>
      <w:sz w:val="20"/>
      <w:szCs w:val="20"/>
    </w:rPr>
  </w:style>
  <w:style w:type="character" w:customStyle="1" w:styleId="CommentTextChar">
    <w:name w:val="Comment Text Char"/>
    <w:basedOn w:val="DefaultParagraphFont"/>
    <w:link w:val="CommentText"/>
    <w:uiPriority w:val="99"/>
    <w:semiHidden/>
    <w:rsid w:val="00246DD9"/>
    <w:rPr>
      <w:sz w:val="20"/>
      <w:szCs w:val="20"/>
    </w:rPr>
  </w:style>
  <w:style w:type="paragraph" w:styleId="CommentSubject">
    <w:name w:val="annotation subject"/>
    <w:basedOn w:val="CommentText"/>
    <w:next w:val="CommentText"/>
    <w:link w:val="CommentSubjectChar"/>
    <w:uiPriority w:val="99"/>
    <w:semiHidden/>
    <w:unhideWhenUsed/>
    <w:rsid w:val="00246DD9"/>
    <w:rPr>
      <w:b/>
      <w:bCs/>
    </w:rPr>
  </w:style>
  <w:style w:type="character" w:customStyle="1" w:styleId="CommentSubjectChar">
    <w:name w:val="Comment Subject Char"/>
    <w:basedOn w:val="CommentTextChar"/>
    <w:link w:val="CommentSubject"/>
    <w:uiPriority w:val="99"/>
    <w:semiHidden/>
    <w:rsid w:val="00246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1914">
      <w:bodyDiv w:val="1"/>
      <w:marLeft w:val="0"/>
      <w:marRight w:val="0"/>
      <w:marTop w:val="0"/>
      <w:marBottom w:val="0"/>
      <w:divBdr>
        <w:top w:val="none" w:sz="0" w:space="0" w:color="auto"/>
        <w:left w:val="none" w:sz="0" w:space="0" w:color="auto"/>
        <w:bottom w:val="none" w:sz="0" w:space="0" w:color="auto"/>
        <w:right w:val="none" w:sz="0" w:space="0" w:color="auto"/>
      </w:divBdr>
    </w:div>
    <w:div w:id="743844609">
      <w:bodyDiv w:val="1"/>
      <w:marLeft w:val="0"/>
      <w:marRight w:val="0"/>
      <w:marTop w:val="0"/>
      <w:marBottom w:val="0"/>
      <w:divBdr>
        <w:top w:val="none" w:sz="0" w:space="0" w:color="auto"/>
        <w:left w:val="none" w:sz="0" w:space="0" w:color="auto"/>
        <w:bottom w:val="none" w:sz="0" w:space="0" w:color="auto"/>
        <w:right w:val="none" w:sz="0" w:space="0" w:color="auto"/>
      </w:divBdr>
    </w:div>
    <w:div w:id="776363807">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44243110">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02898330">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31536645">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75477-98F9-476B-88C6-C15BEE63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2022-07-31T12:52:00Z</dcterms:created>
  <dcterms:modified xsi:type="dcterms:W3CDTF">2022-08-03T09:58:00Z</dcterms:modified>
</cp:coreProperties>
</file>