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F36A06" w:rsidRDefault="00940932" w:rsidP="00940932">
      <w:pPr>
        <w:bidi/>
        <w:rPr>
          <w:sz w:val="36"/>
          <w:szCs w:val="36"/>
          <w:rtl/>
          <w:lang w:bidi="ar-JO"/>
        </w:rPr>
      </w:pPr>
      <w:r w:rsidRPr="00F36A06">
        <w:rPr>
          <w:noProof/>
          <w:sz w:val="36"/>
          <w:szCs w:val="36"/>
        </w:rPr>
        <w:drawing>
          <wp:inline distT="0" distB="0" distL="0" distR="0" wp14:anchorId="5462D219" wp14:editId="6E22FAE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F36A06" w:rsidRDefault="00940932" w:rsidP="00940932">
      <w:pPr>
        <w:bidi/>
        <w:jc w:val="center"/>
        <w:rPr>
          <w:sz w:val="36"/>
          <w:szCs w:val="36"/>
          <w:rtl/>
          <w:lang w:bidi="ar-JO"/>
        </w:rPr>
      </w:pPr>
    </w:p>
    <w:p w:rsidR="00940932" w:rsidRPr="00F36A06" w:rsidRDefault="00485DD5" w:rsidP="001A155A">
      <w:pPr>
        <w:bidi/>
        <w:jc w:val="center"/>
        <w:rPr>
          <w:b/>
          <w:bCs/>
          <w:lang w:bidi="ar-JO"/>
        </w:rPr>
      </w:pPr>
      <w:r w:rsidRPr="00F36A06">
        <w:rPr>
          <w:rFonts w:hint="cs"/>
          <w:b/>
          <w:bCs/>
          <w:sz w:val="36"/>
          <w:szCs w:val="36"/>
          <w:rtl/>
          <w:lang w:bidi="ar-JO"/>
        </w:rPr>
        <w:t xml:space="preserve">مصفوفة </w:t>
      </w:r>
      <w:r w:rsidR="00940932" w:rsidRPr="00F36A06">
        <w:rPr>
          <w:rFonts w:hint="cs"/>
          <w:b/>
          <w:bCs/>
          <w:sz w:val="36"/>
          <w:szCs w:val="36"/>
          <w:rtl/>
          <w:lang w:bidi="ar-JO"/>
        </w:rPr>
        <w:t>الكفايات</w:t>
      </w:r>
      <w:r w:rsidR="00F36A06" w:rsidRPr="00F36A06">
        <w:rPr>
          <w:rFonts w:hint="cs"/>
          <w:b/>
          <w:bCs/>
          <w:sz w:val="36"/>
          <w:szCs w:val="36"/>
          <w:rtl/>
          <w:lang w:bidi="ar-JO"/>
        </w:rPr>
        <w:t xml:space="preserve"> الوظيفية</w:t>
      </w:r>
      <w:r w:rsidR="00940932" w:rsidRPr="00F36A06">
        <w:rPr>
          <w:rFonts w:hint="cs"/>
          <w:b/>
          <w:bCs/>
          <w:sz w:val="36"/>
          <w:szCs w:val="36"/>
          <w:rtl/>
          <w:lang w:bidi="ar-JO"/>
        </w:rPr>
        <w:t xml:space="preserve"> لوظيفة معلم </w:t>
      </w:r>
      <w:r w:rsidR="001A155A" w:rsidRPr="00F36A06">
        <w:rPr>
          <w:rFonts w:hint="cs"/>
          <w:b/>
          <w:bCs/>
          <w:sz w:val="36"/>
          <w:szCs w:val="36"/>
          <w:rtl/>
          <w:lang w:bidi="ar-JO"/>
        </w:rPr>
        <w:t>للموهوبين</w:t>
      </w:r>
    </w:p>
    <w:p w:rsidR="005F7696" w:rsidRPr="00F36A06" w:rsidRDefault="005F7696" w:rsidP="00A132AC">
      <w:pPr>
        <w:bidi/>
        <w:ind w:firstLine="720"/>
        <w:jc w:val="both"/>
        <w:rPr>
          <w:rFonts w:ascii="Calibri" w:eastAsia="Calibri" w:hAnsi="Calibri" w:cs="Calibri"/>
          <w:sz w:val="28"/>
          <w:szCs w:val="28"/>
        </w:rPr>
      </w:pPr>
      <w:r w:rsidRPr="00F36A06">
        <w:rPr>
          <w:rFonts w:ascii="Arial" w:eastAsia="Calibri" w:hAnsi="Arial" w:cs="Arial"/>
          <w:sz w:val="28"/>
          <w:szCs w:val="28"/>
          <w:rtl/>
        </w:rPr>
        <w:t>قام ديوان الخدمة المدنية بالتشارك مع الجهات المعنية بإعداد الأطر المرجعية الخاصة</w:t>
      </w:r>
      <w:r w:rsidR="001A155A" w:rsidRPr="00F36A06">
        <w:rPr>
          <w:rFonts w:ascii="Arial" w:eastAsia="Calibri" w:hAnsi="Arial" w:cs="Arial"/>
          <w:sz w:val="28"/>
          <w:szCs w:val="28"/>
          <w:rtl/>
        </w:rPr>
        <w:t xml:space="preserve"> بالكفايات اللازمة لاشغال وظيفة</w:t>
      </w:r>
      <w:r w:rsidR="001A155A" w:rsidRPr="00F36A06">
        <w:rPr>
          <w:rFonts w:ascii="Arial" w:eastAsia="Calibri" w:hAnsi="Arial" w:cs="Arial" w:hint="cs"/>
          <w:sz w:val="28"/>
          <w:szCs w:val="28"/>
          <w:rtl/>
        </w:rPr>
        <w:t xml:space="preserve"> معلم للموهوبين</w:t>
      </w:r>
      <w:r w:rsidRPr="00F36A06">
        <w:rPr>
          <w:rFonts w:ascii="Arial" w:eastAsia="Calibri" w:hAnsi="Arial" w:cs="Arial"/>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F36A06">
        <w:rPr>
          <w:rFonts w:ascii="Arial" w:eastAsia="Calibri" w:hAnsi="Arial" w:cs="Arial"/>
          <w:sz w:val="28"/>
          <w:szCs w:val="28"/>
          <w:rtl/>
          <w:lang w:bidi="ar-JO"/>
        </w:rPr>
        <w:t>ربط التقدم والارتقاء الوظيفي</w:t>
      </w:r>
      <w:r w:rsidR="00A132AC" w:rsidRPr="00F36A06">
        <w:rPr>
          <w:rFonts w:ascii="Arial" w:eastAsia="Calibri" w:hAnsi="Arial" w:cs="Arial" w:hint="cs"/>
          <w:sz w:val="28"/>
          <w:szCs w:val="28"/>
          <w:rtl/>
          <w:lang w:bidi="ar-JO"/>
        </w:rPr>
        <w:t xml:space="preserve"> </w:t>
      </w:r>
      <w:r w:rsidR="00A132AC" w:rsidRPr="00F36A06">
        <w:rPr>
          <w:rFonts w:ascii="Arial" w:eastAsia="Calibri" w:hAnsi="Arial" w:cs="Arial"/>
          <w:sz w:val="28"/>
          <w:szCs w:val="28"/>
          <w:rtl/>
          <w:lang w:bidi="ar-JO"/>
        </w:rPr>
        <w:t>بالأداء الفعلي للمعلم</w:t>
      </w:r>
      <w:r w:rsidRPr="00F36A06">
        <w:rPr>
          <w:rFonts w:ascii="Arial" w:eastAsia="Calibri" w:hAnsi="Arial" w:cs="Arial"/>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F36A06" w:rsidRDefault="00D9401A" w:rsidP="00D9401A">
      <w:pPr>
        <w:jc w:val="right"/>
        <w:rPr>
          <w:sz w:val="28"/>
          <w:szCs w:val="28"/>
          <w:lang w:bidi="ar-JO"/>
        </w:rPr>
      </w:pPr>
    </w:p>
    <w:p w:rsidR="00D9401A" w:rsidRPr="00F36A06" w:rsidRDefault="00D9401A" w:rsidP="00D9401A">
      <w:pPr>
        <w:jc w:val="right"/>
        <w:rPr>
          <w:sz w:val="28"/>
          <w:szCs w:val="28"/>
        </w:rPr>
      </w:pPr>
    </w:p>
    <w:p w:rsidR="00D9401A" w:rsidRPr="00F36A06" w:rsidRDefault="00D9401A" w:rsidP="00D9401A">
      <w:pPr>
        <w:tabs>
          <w:tab w:val="left" w:pos="5864"/>
          <w:tab w:val="right" w:pos="8306"/>
        </w:tabs>
        <w:bidi/>
        <w:jc w:val="center"/>
        <w:rPr>
          <w:rFonts w:ascii="Calibri" w:eastAsia="Calibri" w:hAnsi="Calibri" w:cs="Arial"/>
          <w:b/>
          <w:bCs/>
          <w:sz w:val="40"/>
          <w:szCs w:val="40"/>
          <w:rtl/>
        </w:rPr>
      </w:pPr>
      <w:r w:rsidRPr="00F36A06">
        <w:rPr>
          <w:rFonts w:ascii="Calibri" w:eastAsia="Calibri" w:hAnsi="Calibri" w:cs="Arial" w:hint="cs"/>
          <w:b/>
          <w:bCs/>
          <w:sz w:val="40"/>
          <w:szCs w:val="40"/>
          <w:rtl/>
        </w:rPr>
        <w:t>منهجية تطوير الاطر المرجعية للكفايات</w:t>
      </w:r>
    </w:p>
    <w:p w:rsidR="00D9401A" w:rsidRPr="00F36A06" w:rsidRDefault="00D9401A" w:rsidP="00D9401A">
      <w:pPr>
        <w:tabs>
          <w:tab w:val="left" w:pos="5864"/>
          <w:tab w:val="right" w:pos="8306"/>
        </w:tabs>
        <w:bidi/>
        <w:rPr>
          <w:rFonts w:ascii="Calibri" w:eastAsia="Calibri" w:hAnsi="Calibri" w:cs="Arial"/>
          <w:sz w:val="28"/>
          <w:szCs w:val="28"/>
          <w:rtl/>
        </w:rPr>
      </w:pPr>
      <w:r w:rsidRPr="00F36A06">
        <w:rPr>
          <w:rFonts w:ascii="Calibri" w:eastAsia="Calibri" w:hAnsi="Calibri" w:cs="Arial" w:hint="cs"/>
          <w:sz w:val="28"/>
          <w:szCs w:val="28"/>
          <w:rtl/>
        </w:rPr>
        <w:t>تم تطوير هذه الأطر من خلال الرجوع إلى:</w:t>
      </w:r>
    </w:p>
    <w:p w:rsidR="00D9401A" w:rsidRPr="00F36A06" w:rsidRDefault="00D9401A" w:rsidP="00A132AC">
      <w:pPr>
        <w:pStyle w:val="ListParagraph"/>
        <w:numPr>
          <w:ilvl w:val="0"/>
          <w:numId w:val="13"/>
        </w:numPr>
        <w:tabs>
          <w:tab w:val="left" w:pos="5864"/>
          <w:tab w:val="right" w:pos="8306"/>
        </w:tabs>
        <w:bidi/>
        <w:rPr>
          <w:rFonts w:ascii="Calibri" w:eastAsia="Calibri" w:hAnsi="Calibri" w:cs="Arial"/>
          <w:sz w:val="28"/>
          <w:szCs w:val="28"/>
          <w:rtl/>
        </w:rPr>
      </w:pPr>
      <w:r w:rsidRPr="00F36A06">
        <w:rPr>
          <w:rFonts w:ascii="Calibri" w:eastAsia="Calibri" w:hAnsi="Calibri" w:cs="Arial" w:hint="cs"/>
          <w:sz w:val="28"/>
          <w:szCs w:val="28"/>
          <w:rtl/>
        </w:rPr>
        <w:t>ميثاق مهنة التعليم بأجزا</w:t>
      </w:r>
      <w:r w:rsidR="00A132AC" w:rsidRPr="00F36A06">
        <w:rPr>
          <w:rFonts w:ascii="Calibri" w:eastAsia="Calibri" w:hAnsi="Calibri" w:cs="Arial" w:hint="cs"/>
          <w:sz w:val="28"/>
          <w:szCs w:val="28"/>
          <w:rtl/>
        </w:rPr>
        <w:t>ئه</w:t>
      </w:r>
      <w:r w:rsidRPr="00F36A06">
        <w:rPr>
          <w:rFonts w:ascii="Calibri" w:eastAsia="Calibri" w:hAnsi="Calibri" w:cs="Arial" w:hint="cs"/>
          <w:sz w:val="28"/>
          <w:szCs w:val="28"/>
          <w:rtl/>
        </w:rPr>
        <w:t xml:space="preserve"> المختلفة.</w:t>
      </w:r>
    </w:p>
    <w:p w:rsidR="00D9401A" w:rsidRPr="00F36A06"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F36A06">
        <w:rPr>
          <w:rFonts w:ascii="Calibri" w:eastAsia="Calibri" w:hAnsi="Calibri" w:cs="Arial" w:hint="cs"/>
          <w:sz w:val="28"/>
          <w:szCs w:val="28"/>
          <w:rtl/>
        </w:rPr>
        <w:t>الإطار العام للمناهج في وزارة التربية والتعليم.</w:t>
      </w:r>
    </w:p>
    <w:p w:rsidR="00D9401A" w:rsidRPr="00F36A06"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F36A06">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F36A06"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F36A06">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F36A06" w:rsidRDefault="00D9401A" w:rsidP="00D9401A">
      <w:pPr>
        <w:bidi/>
        <w:rPr>
          <w:rtl/>
        </w:rPr>
      </w:pPr>
    </w:p>
    <w:p w:rsidR="00732F4F" w:rsidRPr="00F36A06" w:rsidRDefault="00732F4F" w:rsidP="00732F4F">
      <w:pPr>
        <w:bidi/>
        <w:rPr>
          <w:rtl/>
        </w:rPr>
      </w:pPr>
    </w:p>
    <w:p w:rsidR="00940932" w:rsidRPr="00F36A06" w:rsidRDefault="00940932" w:rsidP="00940932">
      <w:pPr>
        <w:bidi/>
        <w:rPr>
          <w:rtl/>
        </w:rPr>
      </w:pPr>
    </w:p>
    <w:p w:rsidR="00AF6FF0" w:rsidRPr="00F36A06" w:rsidRDefault="00AF6FF0" w:rsidP="006F33B7">
      <w:pPr>
        <w:bidi/>
        <w:rPr>
          <w:rFonts w:ascii="Simplified Arabic" w:hAnsi="Simplified Arabic" w:cs="Simplified Arabic"/>
          <w:b/>
          <w:bCs/>
          <w:sz w:val="36"/>
          <w:szCs w:val="36"/>
          <w:rtl/>
          <w:lang w:bidi="ar-JO"/>
        </w:rPr>
      </w:pPr>
      <w:r w:rsidRPr="00F36A06">
        <w:rPr>
          <w:rFonts w:ascii="Simplified Arabic" w:hAnsi="Simplified Arabic" w:cs="Simplified Arabic" w:hint="cs"/>
          <w:b/>
          <w:bCs/>
          <w:sz w:val="36"/>
          <w:szCs w:val="36"/>
          <w:rtl/>
          <w:lang w:bidi="ar-JO"/>
        </w:rPr>
        <w:lastRenderedPageBreak/>
        <w:t>أولاً: الكفايات التربوية العامة</w:t>
      </w:r>
    </w:p>
    <w:p w:rsidR="00AF6FF0" w:rsidRPr="00F36A06" w:rsidRDefault="00AF6FF0" w:rsidP="002840B1">
      <w:pPr>
        <w:bidi/>
        <w:rPr>
          <w:rFonts w:ascii="Simplified Arabic" w:hAnsi="Simplified Arabic" w:cs="Simplified Arabic"/>
          <w:b/>
          <w:bCs/>
          <w:sz w:val="28"/>
          <w:szCs w:val="28"/>
          <w:rtl/>
          <w:lang w:bidi="ar-JO"/>
        </w:rPr>
      </w:pP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F36A06" w:rsidRPr="00F36A06" w:rsidTr="001436A6">
        <w:trPr>
          <w:tblHeader/>
          <w:jc w:val="center"/>
        </w:trPr>
        <w:tc>
          <w:tcPr>
            <w:tcW w:w="1593" w:type="dxa"/>
            <w:shd w:val="clear" w:color="auto" w:fill="D9D9D9" w:themeFill="background1" w:themeFillShade="D9"/>
          </w:tcPr>
          <w:p w:rsidR="00A4072B" w:rsidRPr="00F36A06" w:rsidRDefault="00A4072B" w:rsidP="001436A6">
            <w:pPr>
              <w:bidi/>
              <w:spacing w:after="0" w:line="240" w:lineRule="auto"/>
              <w:jc w:val="center"/>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w:t>
            </w:r>
            <w:r w:rsidRPr="00F36A06">
              <w:rPr>
                <w:rFonts w:ascii="Simplified Arabic" w:hAnsi="Simplified Arabic" w:cs="Simplified Arabic"/>
                <w:b/>
                <w:bCs/>
                <w:sz w:val="28"/>
                <w:szCs w:val="28"/>
                <w:rtl/>
                <w:lang w:bidi="ar-JO"/>
              </w:rPr>
              <w:t>مجالات الرئيسية</w:t>
            </w:r>
          </w:p>
        </w:tc>
        <w:tc>
          <w:tcPr>
            <w:tcW w:w="2481" w:type="dxa"/>
            <w:shd w:val="clear" w:color="auto" w:fill="D9D9D9" w:themeFill="background1" w:themeFillShade="D9"/>
          </w:tcPr>
          <w:p w:rsidR="00A4072B" w:rsidRPr="00F36A06" w:rsidRDefault="00A4072B" w:rsidP="001436A6">
            <w:pPr>
              <w:bidi/>
              <w:spacing w:after="0" w:line="240" w:lineRule="auto"/>
              <w:jc w:val="center"/>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المجالات الفرعية</w:t>
            </w:r>
          </w:p>
        </w:tc>
        <w:tc>
          <w:tcPr>
            <w:tcW w:w="5675" w:type="dxa"/>
            <w:shd w:val="clear" w:color="auto" w:fill="D9D9D9" w:themeFill="background1" w:themeFillShade="D9"/>
          </w:tcPr>
          <w:p w:rsidR="00A4072B" w:rsidRPr="00F36A06" w:rsidRDefault="00A4072B" w:rsidP="001436A6">
            <w:pPr>
              <w:bidi/>
              <w:spacing w:after="0" w:line="240" w:lineRule="auto"/>
              <w:jc w:val="center"/>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المؤشرات</w:t>
            </w:r>
          </w:p>
        </w:tc>
      </w:tr>
      <w:tr w:rsidR="00F36A06" w:rsidRPr="00F36A06" w:rsidTr="00A4072B">
        <w:trPr>
          <w:jc w:val="center"/>
        </w:trPr>
        <w:tc>
          <w:tcPr>
            <w:tcW w:w="1593" w:type="dxa"/>
            <w:vMerge w:val="restart"/>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التربية والتعليم في الاردن</w:t>
            </w: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يطلع على رؤية </w:t>
            </w:r>
            <w:r w:rsidRPr="00F36A06">
              <w:rPr>
                <w:rFonts w:ascii="Simplified Arabic" w:hAnsi="Simplified Arabic" w:cs="Simplified Arabic" w:hint="cs"/>
                <w:b/>
                <w:bCs/>
                <w:sz w:val="28"/>
                <w:szCs w:val="28"/>
                <w:rtl/>
                <w:lang w:bidi="ar-JO"/>
              </w:rPr>
              <w:t xml:space="preserve">ورسالة وأهداف </w:t>
            </w:r>
            <w:r w:rsidR="00A132AC" w:rsidRPr="00F36A06">
              <w:rPr>
                <w:rFonts w:ascii="Simplified Arabic" w:hAnsi="Simplified Arabic" w:cs="Simplified Arabic" w:hint="cs"/>
                <w:b/>
                <w:bCs/>
                <w:sz w:val="28"/>
                <w:szCs w:val="28"/>
                <w:rtl/>
                <w:lang w:bidi="ar-JO"/>
              </w:rPr>
              <w:t>وقيم الوزارة الجوهرية.</w:t>
            </w:r>
          </w:p>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يلتزم بانجاح المشروعات</w:t>
            </w:r>
            <w:r w:rsidRPr="00F36A06">
              <w:rPr>
                <w:rFonts w:ascii="Simplified Arabic" w:hAnsi="Simplified Arabic" w:cs="Simplified Arabic" w:hint="cs"/>
                <w:b/>
                <w:bCs/>
                <w:sz w:val="28"/>
                <w:szCs w:val="28"/>
                <w:rtl/>
                <w:lang w:bidi="ar-JO"/>
              </w:rPr>
              <w:t xml:space="preserve"> والخطط المنبثقة عنها.</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 </w:t>
            </w:r>
          </w:p>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التشريعات التربوية‏</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يطلع </w:t>
            </w:r>
            <w:r w:rsidRPr="00F36A06">
              <w:rPr>
                <w:rFonts w:ascii="Simplified Arabic" w:hAnsi="Simplified Arabic" w:cs="Simplified Arabic" w:hint="cs"/>
                <w:b/>
                <w:bCs/>
                <w:sz w:val="28"/>
                <w:szCs w:val="28"/>
                <w:rtl/>
                <w:lang w:bidi="ar-JO"/>
              </w:rPr>
              <w:t>ويتقيد ب</w:t>
            </w:r>
            <w:r w:rsidRPr="00F36A06">
              <w:rPr>
                <w:rFonts w:ascii="Simplified Arabic" w:hAnsi="Simplified Arabic" w:cs="Simplified Arabic"/>
                <w:b/>
                <w:bCs/>
                <w:sz w:val="28"/>
                <w:szCs w:val="28"/>
                <w:rtl/>
                <w:lang w:bidi="ar-JO"/>
              </w:rPr>
              <w:t xml:space="preserve">التشريعات التربوية ذات العلاقة بعمله باستمرار </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 xml:space="preserve"> </w:t>
            </w:r>
            <w:r w:rsidRPr="00F36A06">
              <w:rPr>
                <w:rFonts w:ascii="Simplified Arabic" w:hAnsi="Simplified Arabic" w:cs="Simplified Arabic" w:hint="cs"/>
                <w:b/>
                <w:bCs/>
                <w:sz w:val="28"/>
                <w:szCs w:val="28"/>
                <w:rtl/>
                <w:lang w:bidi="ar-JO"/>
              </w:rPr>
              <w:t xml:space="preserve"> </w:t>
            </w:r>
            <w:r w:rsidRPr="00F36A06">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يطلع </w:t>
            </w:r>
            <w:r w:rsidRPr="00F36A06">
              <w:rPr>
                <w:rFonts w:ascii="Simplified Arabic" w:hAnsi="Simplified Arabic" w:cs="Simplified Arabic" w:hint="cs"/>
                <w:b/>
                <w:bCs/>
                <w:sz w:val="28"/>
                <w:szCs w:val="28"/>
                <w:rtl/>
                <w:lang w:bidi="ar-JO"/>
              </w:rPr>
              <w:t xml:space="preserve">ويلتزم بأدواره المهنية المستندة </w:t>
            </w:r>
            <w:r w:rsidRPr="00F36A06">
              <w:rPr>
                <w:rFonts w:ascii="Simplified Arabic" w:hAnsi="Simplified Arabic" w:cs="Simplified Arabic"/>
                <w:b/>
                <w:bCs/>
                <w:sz w:val="28"/>
                <w:szCs w:val="28"/>
                <w:rtl/>
                <w:lang w:bidi="ar-JO"/>
              </w:rPr>
              <w:t>على الاتجاهات التربوية التي يتبناها النظام التربوي باستمرار</w:t>
            </w:r>
            <w:r w:rsidRPr="00F36A06">
              <w:rPr>
                <w:rFonts w:ascii="Simplified Arabic" w:hAnsi="Simplified Arabic" w:cs="Simplified Arabic" w:hint="cs"/>
                <w:b/>
                <w:bCs/>
                <w:sz w:val="28"/>
                <w:szCs w:val="28"/>
                <w:rtl/>
                <w:lang w:bidi="ar-JO"/>
              </w:rPr>
              <w:t>.</w:t>
            </w:r>
          </w:p>
        </w:tc>
      </w:tr>
      <w:tr w:rsidR="00F36A06" w:rsidRPr="00F36A06" w:rsidTr="00A4072B">
        <w:trPr>
          <w:jc w:val="center"/>
        </w:trPr>
        <w:tc>
          <w:tcPr>
            <w:tcW w:w="1593" w:type="dxa"/>
            <w:vMerge w:val="restart"/>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الفلسفة الشخصية واخلاقيات المهنة</w:t>
            </w: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رؤية المعلم ورسالته. </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يستخدم رؤيته </w:t>
            </w:r>
            <w:r w:rsidRPr="00F36A06">
              <w:rPr>
                <w:rFonts w:ascii="Simplified Arabic" w:hAnsi="Simplified Arabic" w:cs="Simplified Arabic" w:hint="cs"/>
                <w:b/>
                <w:bCs/>
                <w:sz w:val="28"/>
                <w:szCs w:val="28"/>
                <w:rtl/>
                <w:lang w:bidi="ar-JO"/>
              </w:rPr>
              <w:t xml:space="preserve">ورسالته </w:t>
            </w:r>
            <w:r w:rsidRPr="00F36A06">
              <w:rPr>
                <w:rFonts w:ascii="Simplified Arabic" w:hAnsi="Simplified Arabic" w:cs="Simplified Arabic"/>
                <w:b/>
                <w:bCs/>
                <w:sz w:val="28"/>
                <w:szCs w:val="28"/>
                <w:rtl/>
                <w:lang w:bidi="ar-JO"/>
              </w:rPr>
              <w:t>المهنية لتحقيق دوره المهني.</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rtl/>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يلتزم بالسلوك</w:t>
            </w:r>
            <w:r w:rsidRPr="00F36A06">
              <w:rPr>
                <w:rFonts w:ascii="Simplified Arabic" w:hAnsi="Simplified Arabic" w:cs="Simplified Arabic" w:hint="cs"/>
                <w:b/>
                <w:bCs/>
                <w:sz w:val="28"/>
                <w:szCs w:val="28"/>
                <w:rtl/>
                <w:lang w:bidi="ar-JO"/>
              </w:rPr>
              <w:t xml:space="preserve"> المهني وبأخلاقيات المهنة</w:t>
            </w:r>
          </w:p>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 xml:space="preserve">يلتزم بأدواره </w:t>
            </w:r>
            <w:r w:rsidRPr="00F36A06">
              <w:rPr>
                <w:rFonts w:ascii="Simplified Arabic" w:hAnsi="Simplified Arabic" w:cs="Simplified Arabic"/>
                <w:b/>
                <w:bCs/>
                <w:sz w:val="28"/>
                <w:szCs w:val="28"/>
                <w:rtl/>
                <w:lang w:bidi="ar-JO"/>
              </w:rPr>
              <w:t xml:space="preserve"> وفق وصفه الوظيفي</w:t>
            </w:r>
          </w:p>
        </w:tc>
      </w:tr>
      <w:tr w:rsidR="00F36A06" w:rsidRPr="00F36A06" w:rsidTr="00A4072B">
        <w:trPr>
          <w:jc w:val="center"/>
        </w:trPr>
        <w:tc>
          <w:tcPr>
            <w:tcW w:w="1593" w:type="dxa"/>
            <w:vMerge w:val="restart"/>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التعلم والتعليم</w:t>
            </w: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التخطيط للتعلم</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يحلل محتوى المنهاج .</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hint="cs"/>
                <w:b/>
                <w:bCs/>
                <w:sz w:val="28"/>
                <w:szCs w:val="28"/>
                <w:rtl/>
              </w:rPr>
              <w:t xml:space="preserve">يخطط </w:t>
            </w:r>
            <w:r w:rsidRPr="00F36A06">
              <w:rPr>
                <w:rFonts w:ascii="Simplified Arabic" w:hAnsi="Simplified Arabic" w:cs="Simplified Arabic"/>
                <w:b/>
                <w:bCs/>
                <w:sz w:val="28"/>
                <w:szCs w:val="28"/>
                <w:rtl/>
              </w:rPr>
              <w:t>لتنفيذ المواقف التعليم</w:t>
            </w:r>
            <w:r w:rsidRPr="00F36A06">
              <w:rPr>
                <w:rFonts w:ascii="Simplified Arabic" w:hAnsi="Simplified Arabic" w:cs="Simplified Arabic" w:hint="cs"/>
                <w:b/>
                <w:bCs/>
                <w:sz w:val="28"/>
                <w:szCs w:val="28"/>
                <w:rtl/>
              </w:rPr>
              <w:t>ي</w:t>
            </w:r>
            <w:r w:rsidRPr="00F36A06">
              <w:rPr>
                <w:rFonts w:ascii="Simplified Arabic" w:hAnsi="Simplified Arabic" w:cs="Simplified Arabic"/>
                <w:b/>
                <w:bCs/>
                <w:sz w:val="28"/>
                <w:szCs w:val="28"/>
                <w:rtl/>
              </w:rPr>
              <w:t>ة الصفية</w:t>
            </w:r>
            <w:r w:rsidRPr="00F36A06">
              <w:rPr>
                <w:rFonts w:ascii="Simplified Arabic" w:hAnsi="Simplified Arabic" w:cs="Simplified Arabic" w:hint="cs"/>
                <w:b/>
                <w:bCs/>
                <w:sz w:val="28"/>
                <w:szCs w:val="28"/>
                <w:rtl/>
              </w:rPr>
              <w:t xml:space="preserve"> واللاصفية</w:t>
            </w:r>
            <w:r w:rsidRPr="00F36A06">
              <w:rPr>
                <w:rFonts w:ascii="Simplified Arabic" w:hAnsi="Simplified Arabic" w:cs="Simplified Arabic"/>
                <w:b/>
                <w:bCs/>
                <w:sz w:val="28"/>
                <w:szCs w:val="28"/>
                <w:rtl/>
              </w:rPr>
              <w:t xml:space="preserve"> بما يحقق نتاجات التعلم </w:t>
            </w:r>
            <w:r w:rsidRPr="00F36A06">
              <w:rPr>
                <w:rFonts w:ascii="Simplified Arabic" w:hAnsi="Simplified Arabic" w:cs="Simplified Arabic" w:hint="cs"/>
                <w:b/>
                <w:bCs/>
                <w:sz w:val="28"/>
                <w:szCs w:val="28"/>
                <w:rtl/>
              </w:rPr>
              <w:t>وبما يراعي منظور النوع الاجتماعي</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hint="cs"/>
                <w:b/>
                <w:bCs/>
                <w:sz w:val="28"/>
                <w:szCs w:val="28"/>
                <w:rtl/>
              </w:rPr>
              <w:t xml:space="preserve">يقوم المواقف </w:t>
            </w:r>
            <w:r w:rsidRPr="00F36A06">
              <w:rPr>
                <w:rFonts w:ascii="Simplified Arabic" w:hAnsi="Simplified Arabic" w:cs="Simplified Arabic"/>
                <w:b/>
                <w:bCs/>
                <w:sz w:val="28"/>
                <w:szCs w:val="28"/>
                <w:rtl/>
              </w:rPr>
              <w:t>التعليم</w:t>
            </w:r>
            <w:r w:rsidRPr="00F36A06">
              <w:rPr>
                <w:rFonts w:ascii="Simplified Arabic" w:hAnsi="Simplified Arabic" w:cs="Simplified Arabic" w:hint="cs"/>
                <w:b/>
                <w:bCs/>
                <w:sz w:val="28"/>
                <w:szCs w:val="28"/>
                <w:rtl/>
              </w:rPr>
              <w:t>ي</w:t>
            </w:r>
            <w:r w:rsidRPr="00F36A06">
              <w:rPr>
                <w:rFonts w:ascii="Simplified Arabic" w:hAnsi="Simplified Arabic" w:cs="Simplified Arabic"/>
                <w:b/>
                <w:bCs/>
                <w:sz w:val="28"/>
                <w:szCs w:val="28"/>
                <w:rtl/>
              </w:rPr>
              <w:t>ة الصفية</w:t>
            </w:r>
            <w:r w:rsidRPr="00F36A06">
              <w:rPr>
                <w:rFonts w:ascii="Simplified Arabic" w:hAnsi="Simplified Arabic" w:cs="Simplified Arabic" w:hint="cs"/>
                <w:b/>
                <w:bCs/>
                <w:sz w:val="28"/>
                <w:szCs w:val="28"/>
                <w:rtl/>
              </w:rPr>
              <w:t xml:space="preserve"> واللاصف</w:t>
            </w:r>
            <w:r w:rsidR="00A132AC" w:rsidRPr="00F36A06">
              <w:rPr>
                <w:rFonts w:ascii="Simplified Arabic" w:hAnsi="Simplified Arabic" w:cs="Simplified Arabic" w:hint="cs"/>
                <w:b/>
                <w:bCs/>
                <w:sz w:val="28"/>
                <w:szCs w:val="28"/>
                <w:rtl/>
              </w:rPr>
              <w:t>ي</w:t>
            </w:r>
            <w:r w:rsidRPr="00F36A06">
              <w:rPr>
                <w:rFonts w:ascii="Simplified Arabic" w:hAnsi="Simplified Arabic" w:cs="Simplified Arabic" w:hint="cs"/>
                <w:b/>
                <w:bCs/>
                <w:sz w:val="28"/>
                <w:szCs w:val="28"/>
                <w:rtl/>
              </w:rPr>
              <w:t>ة</w:t>
            </w:r>
            <w:r w:rsidRPr="00F36A06">
              <w:rPr>
                <w:rFonts w:ascii="Simplified Arabic" w:hAnsi="Simplified Arabic" w:cs="Simplified Arabic"/>
                <w:b/>
                <w:bCs/>
                <w:sz w:val="28"/>
                <w:szCs w:val="28"/>
                <w:rtl/>
              </w:rPr>
              <w:t xml:space="preserve"> بما يحقق نتاجات التعلم</w:t>
            </w:r>
            <w:r w:rsidRPr="00F36A06">
              <w:rPr>
                <w:rFonts w:ascii="Simplified Arabic" w:hAnsi="Simplified Arabic" w:cs="Simplified Arabic" w:hint="cs"/>
                <w:b/>
                <w:bCs/>
                <w:sz w:val="28"/>
                <w:szCs w:val="28"/>
                <w:rtl/>
              </w:rPr>
              <w:t xml:space="preserve"> وبما يراعي منظور النوع الاجتماعي.</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 xml:space="preserve">تنفيذ عمليات التعلم والتعليم </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 xml:space="preserve">ينظم بيئة التعلم لتكون </w:t>
            </w:r>
            <w:r w:rsidRPr="00F36A06">
              <w:rPr>
                <w:rFonts w:ascii="Simplified Arabic" w:hAnsi="Simplified Arabic" w:cs="Simplified Arabic" w:hint="cs"/>
                <w:b/>
                <w:bCs/>
                <w:sz w:val="28"/>
                <w:szCs w:val="28"/>
                <w:rtl/>
              </w:rPr>
              <w:t>آ</w:t>
            </w:r>
            <w:r w:rsidRPr="00F36A06">
              <w:rPr>
                <w:rFonts w:ascii="Simplified Arabic" w:hAnsi="Simplified Arabic" w:cs="Simplified Arabic"/>
                <w:b/>
                <w:bCs/>
                <w:sz w:val="28"/>
                <w:szCs w:val="28"/>
                <w:rtl/>
              </w:rPr>
              <w:t>منة وجاذبة ومراعية للنوع الاجتماعي.</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 xml:space="preserve">يتقبل الطلبة </w:t>
            </w:r>
            <w:r w:rsidRPr="00F36A06">
              <w:rPr>
                <w:rFonts w:ascii="Simplified Arabic" w:hAnsi="Simplified Arabic" w:cs="Simplified Arabic" w:hint="cs"/>
                <w:b/>
                <w:bCs/>
                <w:sz w:val="28"/>
                <w:szCs w:val="28"/>
                <w:rtl/>
              </w:rPr>
              <w:t>ويتعامل مع سلوكياتهم أثناء عملية التعليم .</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 xml:space="preserve">تقويم التعلم </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يحلل نتائج الاختبارات</w:t>
            </w:r>
            <w:r w:rsidRPr="00F36A06">
              <w:rPr>
                <w:rFonts w:ascii="Simplified Arabic" w:hAnsi="Simplified Arabic" w:cs="Simplified Arabic" w:hint="cs"/>
                <w:b/>
                <w:bCs/>
                <w:sz w:val="28"/>
                <w:szCs w:val="28"/>
                <w:rtl/>
              </w:rPr>
              <w:t xml:space="preserve"> ويوثق البيانات والمعلومات الخاصة بالتقويم</w:t>
            </w:r>
            <w:r w:rsidRPr="00F36A06">
              <w:rPr>
                <w:rFonts w:ascii="Simplified Arabic" w:hAnsi="Simplified Arabic" w:cs="Simplified Arabic"/>
                <w:b/>
                <w:bCs/>
                <w:sz w:val="28"/>
                <w:szCs w:val="28"/>
                <w:rtl/>
              </w:rPr>
              <w:t>.</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lastRenderedPageBreak/>
              <w:t>يعطي تغذية راجعة للطلبة.</w:t>
            </w:r>
          </w:p>
        </w:tc>
      </w:tr>
      <w:tr w:rsidR="00F36A06" w:rsidRPr="00F36A06" w:rsidTr="00A4072B">
        <w:trPr>
          <w:jc w:val="center"/>
        </w:trPr>
        <w:tc>
          <w:tcPr>
            <w:tcW w:w="1593" w:type="dxa"/>
            <w:vMerge w:val="restart"/>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lastRenderedPageBreak/>
              <w:t>بيئة التعلم</w:t>
            </w: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الاوعية المعرفية.</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يوظف الاوعية المعرفية</w:t>
            </w:r>
            <w:r w:rsidRPr="00F36A06">
              <w:rPr>
                <w:rFonts w:ascii="Simplified Arabic" w:hAnsi="Simplified Arabic" w:cs="Simplified Arabic" w:hint="cs"/>
                <w:b/>
                <w:bCs/>
                <w:sz w:val="28"/>
                <w:szCs w:val="28"/>
                <w:rtl/>
              </w:rPr>
              <w:t xml:space="preserve"> ومصادر المعرفة المتنوعة</w:t>
            </w:r>
            <w:r w:rsidRPr="00F36A06">
              <w:rPr>
                <w:rFonts w:ascii="Simplified Arabic" w:hAnsi="Simplified Arabic" w:cs="Simplified Arabic"/>
                <w:b/>
                <w:bCs/>
                <w:sz w:val="28"/>
                <w:szCs w:val="28"/>
                <w:rtl/>
              </w:rPr>
              <w:t xml:space="preserve"> لتحسين اداء الطلبة في المواقف ال</w:t>
            </w:r>
            <w:r w:rsidRPr="00F36A06">
              <w:rPr>
                <w:rFonts w:ascii="Simplified Arabic" w:hAnsi="Simplified Arabic" w:cs="Simplified Arabic" w:hint="cs"/>
                <w:b/>
                <w:bCs/>
                <w:sz w:val="28"/>
                <w:szCs w:val="28"/>
                <w:rtl/>
              </w:rPr>
              <w:t xml:space="preserve">تعلمية </w:t>
            </w:r>
            <w:r w:rsidRPr="00F36A06">
              <w:rPr>
                <w:rFonts w:ascii="Simplified Arabic" w:hAnsi="Simplified Arabic" w:cs="Simplified Arabic"/>
                <w:b/>
                <w:bCs/>
                <w:sz w:val="28"/>
                <w:szCs w:val="28"/>
                <w:rtl/>
              </w:rPr>
              <w:t>التعل</w:t>
            </w:r>
            <w:r w:rsidRPr="00F36A06">
              <w:rPr>
                <w:rFonts w:ascii="Simplified Arabic" w:hAnsi="Simplified Arabic" w:cs="Simplified Arabic" w:hint="cs"/>
                <w:b/>
                <w:bCs/>
                <w:sz w:val="28"/>
                <w:szCs w:val="28"/>
                <w:rtl/>
              </w:rPr>
              <w:t>ي</w:t>
            </w:r>
            <w:r w:rsidRPr="00F36A06">
              <w:rPr>
                <w:rFonts w:ascii="Simplified Arabic" w:hAnsi="Simplified Arabic" w:cs="Simplified Arabic"/>
                <w:b/>
                <w:bCs/>
                <w:sz w:val="28"/>
                <w:szCs w:val="28"/>
                <w:rtl/>
              </w:rPr>
              <w:t>مية.</w:t>
            </w:r>
          </w:p>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يوظف تكنولوجيا المعلومات والاتصالات</w:t>
            </w:r>
            <w:r w:rsidRPr="00F36A06">
              <w:rPr>
                <w:rFonts w:ascii="Simplified Arabic" w:hAnsi="Simplified Arabic" w:cs="Simplified Arabic" w:hint="cs"/>
                <w:b/>
                <w:bCs/>
                <w:sz w:val="28"/>
                <w:szCs w:val="28"/>
                <w:rtl/>
              </w:rPr>
              <w:t xml:space="preserve"> </w:t>
            </w:r>
            <w:r w:rsidRPr="00F36A06">
              <w:rPr>
                <w:rFonts w:ascii="Simplified Arabic" w:hAnsi="Simplified Arabic" w:cs="Simplified Arabic"/>
                <w:b/>
                <w:bCs/>
                <w:sz w:val="28"/>
                <w:szCs w:val="28"/>
                <w:rtl/>
              </w:rPr>
              <w:t>لتحسين اداء الطلبة في المواقف ال</w:t>
            </w:r>
            <w:r w:rsidRPr="00F36A06">
              <w:rPr>
                <w:rFonts w:ascii="Simplified Arabic" w:hAnsi="Simplified Arabic" w:cs="Simplified Arabic" w:hint="cs"/>
                <w:b/>
                <w:bCs/>
                <w:sz w:val="28"/>
                <w:szCs w:val="28"/>
                <w:rtl/>
              </w:rPr>
              <w:t xml:space="preserve">تعلمية </w:t>
            </w:r>
            <w:r w:rsidRPr="00F36A06">
              <w:rPr>
                <w:rFonts w:ascii="Simplified Arabic" w:hAnsi="Simplified Arabic" w:cs="Simplified Arabic"/>
                <w:b/>
                <w:bCs/>
                <w:sz w:val="28"/>
                <w:szCs w:val="28"/>
                <w:rtl/>
              </w:rPr>
              <w:t>التعل</w:t>
            </w:r>
            <w:r w:rsidRPr="00F36A06">
              <w:rPr>
                <w:rFonts w:ascii="Simplified Arabic" w:hAnsi="Simplified Arabic" w:cs="Simplified Arabic" w:hint="cs"/>
                <w:b/>
                <w:bCs/>
                <w:sz w:val="28"/>
                <w:szCs w:val="28"/>
                <w:rtl/>
              </w:rPr>
              <w:t>ي</w:t>
            </w:r>
            <w:r w:rsidRPr="00F36A06">
              <w:rPr>
                <w:rFonts w:ascii="Simplified Arabic" w:hAnsi="Simplified Arabic" w:cs="Simplified Arabic"/>
                <w:b/>
                <w:bCs/>
                <w:sz w:val="28"/>
                <w:szCs w:val="28"/>
                <w:rtl/>
              </w:rPr>
              <w:t>مية.</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الدعم النفسي الاجتماعي.</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يتقبل طلبته</w:t>
            </w:r>
            <w:r w:rsidRPr="00F36A06">
              <w:rPr>
                <w:rFonts w:ascii="Simplified Arabic" w:hAnsi="Simplified Arabic" w:cs="Simplified Arabic" w:hint="cs"/>
                <w:b/>
                <w:bCs/>
                <w:sz w:val="28"/>
                <w:szCs w:val="28"/>
                <w:rtl/>
              </w:rPr>
              <w:t xml:space="preserve"> من الناحية النفسية</w:t>
            </w:r>
            <w:r w:rsidRPr="00F36A06">
              <w:rPr>
                <w:rFonts w:ascii="Simplified Arabic" w:hAnsi="Simplified Arabic" w:cs="Simplified Arabic"/>
                <w:b/>
                <w:bCs/>
                <w:sz w:val="28"/>
                <w:szCs w:val="28"/>
                <w:rtl/>
              </w:rPr>
              <w:t xml:space="preserve"> على اختلاف</w:t>
            </w:r>
            <w:r w:rsidRPr="00F36A06">
              <w:rPr>
                <w:rFonts w:ascii="Simplified Arabic" w:hAnsi="Simplified Arabic" w:cs="Simplified Arabic" w:hint="cs"/>
                <w:b/>
                <w:bCs/>
                <w:sz w:val="28"/>
                <w:szCs w:val="28"/>
                <w:rtl/>
              </w:rPr>
              <w:t>ا</w:t>
            </w:r>
            <w:r w:rsidRPr="00F36A06">
              <w:rPr>
                <w:rFonts w:ascii="Simplified Arabic" w:hAnsi="Simplified Arabic" w:cs="Simplified Arabic"/>
                <w:b/>
                <w:bCs/>
                <w:sz w:val="28"/>
                <w:szCs w:val="28"/>
                <w:rtl/>
              </w:rPr>
              <w:t>تهم</w:t>
            </w:r>
            <w:r w:rsidRPr="00F36A06">
              <w:rPr>
                <w:rFonts w:ascii="Simplified Arabic" w:hAnsi="Simplified Arabic" w:cs="Simplified Arabic" w:hint="cs"/>
                <w:b/>
                <w:bCs/>
                <w:sz w:val="28"/>
                <w:szCs w:val="28"/>
                <w:rtl/>
              </w:rPr>
              <w:t xml:space="preserve"> ويتعامل مع المشكلات الصفية ومختلف سلوكات الطلبة</w:t>
            </w:r>
            <w:r w:rsidRPr="00F36A06">
              <w:rPr>
                <w:rFonts w:ascii="Simplified Arabic" w:hAnsi="Simplified Arabic" w:cs="Simplified Arabic"/>
                <w:b/>
                <w:bCs/>
                <w:sz w:val="28"/>
                <w:szCs w:val="28"/>
                <w:rtl/>
              </w:rPr>
              <w:t xml:space="preserve">. </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يوظف أنشطة تعلم تناسب احتياجات</w:t>
            </w:r>
            <w:r w:rsidRPr="00F36A06">
              <w:rPr>
                <w:rFonts w:ascii="Simplified Arabic" w:hAnsi="Simplified Arabic" w:cs="Simplified Arabic" w:hint="cs"/>
                <w:b/>
                <w:bCs/>
                <w:sz w:val="28"/>
                <w:szCs w:val="28"/>
                <w:rtl/>
              </w:rPr>
              <w:t xml:space="preserve"> الطلبة</w:t>
            </w:r>
            <w:r w:rsidRPr="00F36A06">
              <w:rPr>
                <w:rFonts w:ascii="Simplified Arabic" w:hAnsi="Simplified Arabic" w:cs="Simplified Arabic"/>
                <w:b/>
                <w:bCs/>
                <w:sz w:val="28"/>
                <w:szCs w:val="28"/>
                <w:rtl/>
              </w:rPr>
              <w:t xml:space="preserve"> النفسية بما يحفزهم على التعلم يثير دافعيتهم.</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يوظف أنشطة تعلم تناسب احتياجات</w:t>
            </w:r>
            <w:r w:rsidRPr="00F36A06">
              <w:rPr>
                <w:rFonts w:ascii="Simplified Arabic" w:hAnsi="Simplified Arabic" w:cs="Simplified Arabic" w:hint="cs"/>
                <w:b/>
                <w:bCs/>
                <w:sz w:val="28"/>
                <w:szCs w:val="28"/>
                <w:rtl/>
              </w:rPr>
              <w:t xml:space="preserve"> الطلبة </w:t>
            </w:r>
            <w:r w:rsidRPr="00F36A06">
              <w:rPr>
                <w:rFonts w:ascii="Simplified Arabic" w:hAnsi="Simplified Arabic" w:cs="Simplified Arabic"/>
                <w:b/>
                <w:bCs/>
                <w:sz w:val="28"/>
                <w:szCs w:val="28"/>
                <w:rtl/>
              </w:rPr>
              <w:t xml:space="preserve">الاجتماعية بما يحفزهم على التعلم </w:t>
            </w:r>
            <w:r w:rsidR="00A132AC" w:rsidRPr="00F36A06">
              <w:rPr>
                <w:rFonts w:ascii="Simplified Arabic" w:hAnsi="Simplified Arabic" w:cs="Simplified Arabic" w:hint="cs"/>
                <w:b/>
                <w:bCs/>
                <w:sz w:val="28"/>
                <w:szCs w:val="28"/>
                <w:rtl/>
              </w:rPr>
              <w:t>و</w:t>
            </w:r>
            <w:r w:rsidRPr="00F36A06">
              <w:rPr>
                <w:rFonts w:ascii="Simplified Arabic" w:hAnsi="Simplified Arabic" w:cs="Simplified Arabic"/>
                <w:b/>
                <w:bCs/>
                <w:sz w:val="28"/>
                <w:szCs w:val="28"/>
                <w:rtl/>
              </w:rPr>
              <w:t>يثير دافعيتهم.</w:t>
            </w:r>
          </w:p>
          <w:p w:rsidR="00A4072B" w:rsidRPr="00F36A06" w:rsidRDefault="00A4072B" w:rsidP="001436A6">
            <w:pPr>
              <w:bidi/>
              <w:spacing w:after="0" w:line="240" w:lineRule="auto"/>
              <w:jc w:val="lowKashida"/>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rPr>
              <w:t>يوظف أنشطة تعلم تناسب خصائص</w:t>
            </w:r>
            <w:r w:rsidRPr="00F36A06">
              <w:rPr>
                <w:rFonts w:ascii="Simplified Arabic" w:hAnsi="Simplified Arabic" w:cs="Simplified Arabic" w:hint="cs"/>
                <w:b/>
                <w:bCs/>
                <w:sz w:val="28"/>
                <w:szCs w:val="28"/>
                <w:rtl/>
              </w:rPr>
              <w:t xml:space="preserve"> الطلبة</w:t>
            </w:r>
            <w:r w:rsidRPr="00F36A06">
              <w:rPr>
                <w:rFonts w:ascii="Simplified Arabic" w:hAnsi="Simplified Arabic" w:cs="Simplified Arabic"/>
                <w:b/>
                <w:bCs/>
                <w:sz w:val="28"/>
                <w:szCs w:val="28"/>
                <w:rtl/>
              </w:rPr>
              <w:t xml:space="preserve"> النمائية بما يحفزهم على التعلم </w:t>
            </w:r>
            <w:r w:rsidR="00A132AC" w:rsidRPr="00F36A06">
              <w:rPr>
                <w:rFonts w:ascii="Simplified Arabic" w:hAnsi="Simplified Arabic" w:cs="Simplified Arabic" w:hint="cs"/>
                <w:b/>
                <w:bCs/>
                <w:sz w:val="28"/>
                <w:szCs w:val="28"/>
                <w:rtl/>
              </w:rPr>
              <w:t>و</w:t>
            </w:r>
            <w:r w:rsidRPr="00F36A06">
              <w:rPr>
                <w:rFonts w:ascii="Simplified Arabic" w:hAnsi="Simplified Arabic" w:cs="Simplified Arabic"/>
                <w:b/>
                <w:bCs/>
                <w:sz w:val="28"/>
                <w:szCs w:val="28"/>
                <w:rtl/>
              </w:rPr>
              <w:t>يثير دافعيتهم.</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الابتكار والابداع.</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يستخدم استراتيجات تدريس</w:t>
            </w:r>
            <w:r w:rsidRPr="00F36A06">
              <w:rPr>
                <w:rFonts w:ascii="Simplified Arabic" w:hAnsi="Simplified Arabic" w:cs="Simplified Arabic" w:hint="cs"/>
                <w:b/>
                <w:bCs/>
                <w:sz w:val="28"/>
                <w:szCs w:val="28"/>
                <w:rtl/>
              </w:rPr>
              <w:t xml:space="preserve"> وتقويم</w:t>
            </w:r>
            <w:r w:rsidRPr="00F36A06">
              <w:rPr>
                <w:rFonts w:ascii="Simplified Arabic" w:hAnsi="Simplified Arabic" w:cs="Simplified Arabic"/>
                <w:b/>
                <w:bCs/>
                <w:sz w:val="28"/>
                <w:szCs w:val="28"/>
                <w:rtl/>
              </w:rPr>
              <w:t xml:space="preserve"> للكشف عن مواهب الطلبة</w:t>
            </w:r>
            <w:r w:rsidRPr="00F36A06">
              <w:rPr>
                <w:rFonts w:ascii="Simplified Arabic" w:hAnsi="Simplified Arabic" w:cs="Simplified Arabic" w:hint="cs"/>
                <w:b/>
                <w:bCs/>
                <w:sz w:val="28"/>
                <w:szCs w:val="28"/>
                <w:rtl/>
              </w:rPr>
              <w:t xml:space="preserve"> وتنمية الابداع لديهم.</w:t>
            </w:r>
            <w:r w:rsidRPr="00F36A06">
              <w:rPr>
                <w:rFonts w:ascii="Simplified Arabic" w:hAnsi="Simplified Arabic" w:cs="Simplified Arabic"/>
                <w:b/>
                <w:bCs/>
                <w:sz w:val="28"/>
                <w:szCs w:val="28"/>
                <w:rtl/>
              </w:rPr>
              <w:t xml:space="preserve"> </w:t>
            </w:r>
          </w:p>
          <w:p w:rsidR="00A4072B" w:rsidRPr="00F36A06" w:rsidRDefault="00A4072B" w:rsidP="001436A6">
            <w:pPr>
              <w:bidi/>
              <w:spacing w:after="0" w:line="240" w:lineRule="auto"/>
              <w:jc w:val="lowKashida"/>
              <w:rPr>
                <w:rFonts w:ascii="Simplified Arabic" w:hAnsi="Simplified Arabic" w:cs="Simplified Arabic"/>
                <w:b/>
                <w:bCs/>
                <w:sz w:val="28"/>
                <w:szCs w:val="28"/>
                <w:rtl/>
              </w:rPr>
            </w:pPr>
            <w:r w:rsidRPr="00F36A06">
              <w:rPr>
                <w:rFonts w:ascii="Simplified Arabic" w:hAnsi="Simplified Arabic" w:cs="Simplified Arabic"/>
                <w:b/>
                <w:bCs/>
                <w:sz w:val="28"/>
                <w:szCs w:val="28"/>
                <w:rtl/>
              </w:rPr>
              <w:t>يستخدم استراتيجات</w:t>
            </w:r>
            <w:r w:rsidRPr="00F36A06">
              <w:rPr>
                <w:rFonts w:ascii="Simplified Arabic" w:hAnsi="Simplified Arabic" w:cs="Simplified Arabic" w:hint="cs"/>
                <w:b/>
                <w:bCs/>
                <w:sz w:val="28"/>
                <w:szCs w:val="28"/>
                <w:rtl/>
              </w:rPr>
              <w:t xml:space="preserve"> تدريس وتقويم</w:t>
            </w:r>
            <w:r w:rsidRPr="00F36A06">
              <w:rPr>
                <w:rFonts w:ascii="Simplified Arabic" w:hAnsi="Simplified Arabic" w:cs="Simplified Arabic"/>
                <w:b/>
                <w:bCs/>
                <w:sz w:val="28"/>
                <w:szCs w:val="28"/>
                <w:rtl/>
              </w:rPr>
              <w:t xml:space="preserve"> للكشف عن</w:t>
            </w:r>
            <w:r w:rsidRPr="00F36A06">
              <w:rPr>
                <w:rFonts w:ascii="Simplified Arabic" w:hAnsi="Simplified Arabic" w:cs="Simplified Arabic" w:hint="cs"/>
                <w:b/>
                <w:bCs/>
                <w:sz w:val="28"/>
                <w:szCs w:val="28"/>
                <w:rtl/>
              </w:rPr>
              <w:t xml:space="preserve"> استعدادات</w:t>
            </w:r>
            <w:r w:rsidRPr="00F36A06">
              <w:rPr>
                <w:rFonts w:ascii="Simplified Arabic" w:hAnsi="Simplified Arabic" w:cs="Simplified Arabic"/>
                <w:b/>
                <w:bCs/>
                <w:sz w:val="28"/>
                <w:szCs w:val="28"/>
                <w:rtl/>
              </w:rPr>
              <w:t xml:space="preserve"> الطلبة ، لتنمية الابداع لديهم.</w:t>
            </w:r>
          </w:p>
        </w:tc>
      </w:tr>
      <w:tr w:rsidR="00F36A06" w:rsidRPr="00F36A06" w:rsidTr="00A4072B">
        <w:trPr>
          <w:jc w:val="center"/>
        </w:trPr>
        <w:tc>
          <w:tcPr>
            <w:tcW w:w="1593" w:type="dxa"/>
            <w:vMerge w:val="restart"/>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 xml:space="preserve">  التعلم للحياة.</w:t>
            </w: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البحث العلمي.</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يستخدم خطوات البحث العلمي في المواقف التعليمة</w:t>
            </w:r>
            <w:r w:rsidRPr="00F36A06">
              <w:rPr>
                <w:rFonts w:ascii="Simplified Arabic" w:hAnsi="Simplified Arabic" w:cs="Simplified Arabic" w:hint="cs"/>
                <w:b/>
                <w:bCs/>
                <w:sz w:val="28"/>
                <w:szCs w:val="28"/>
                <w:rtl/>
              </w:rPr>
              <w:t xml:space="preserve"> ويكسبها لطلبته.</w:t>
            </w:r>
            <w:r w:rsidRPr="00F36A06">
              <w:rPr>
                <w:rFonts w:ascii="Simplified Arabic" w:hAnsi="Simplified Arabic" w:cs="Simplified Arabic"/>
                <w:b/>
                <w:bCs/>
                <w:sz w:val="28"/>
                <w:szCs w:val="28"/>
                <w:rtl/>
              </w:rPr>
              <w:t xml:space="preserve"> </w:t>
            </w:r>
          </w:p>
        </w:tc>
      </w:tr>
      <w:tr w:rsidR="00F36A06"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المهارات الحياتية.</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rPr>
            </w:pPr>
            <w:r w:rsidRPr="00F36A06">
              <w:rPr>
                <w:rFonts w:ascii="Simplified Arabic" w:hAnsi="Simplified Arabic" w:cs="Simplified Arabic"/>
                <w:b/>
                <w:bCs/>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sidRPr="00F36A06">
              <w:rPr>
                <w:rFonts w:ascii="Simplified Arabic" w:hAnsi="Simplified Arabic" w:cs="Simplified Arabic"/>
                <w:b/>
                <w:bCs/>
                <w:sz w:val="28"/>
                <w:szCs w:val="28"/>
                <w:rtl/>
              </w:rPr>
              <w:t xml:space="preserve">ل المشكلات وصنع القرار ...الخ) </w:t>
            </w:r>
          </w:p>
        </w:tc>
      </w:tr>
      <w:tr w:rsidR="00A4072B" w:rsidRPr="00F36A06" w:rsidTr="00A4072B">
        <w:trPr>
          <w:jc w:val="center"/>
        </w:trPr>
        <w:tc>
          <w:tcPr>
            <w:tcW w:w="1593" w:type="dxa"/>
            <w:vMerge/>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p>
        </w:tc>
        <w:tc>
          <w:tcPr>
            <w:tcW w:w="2481"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مسؤولية التعلم</w:t>
            </w:r>
          </w:p>
        </w:tc>
        <w:tc>
          <w:tcPr>
            <w:tcW w:w="5675" w:type="dxa"/>
          </w:tcPr>
          <w:p w:rsidR="00A4072B" w:rsidRPr="00F36A06" w:rsidRDefault="00A4072B" w:rsidP="001436A6">
            <w:pPr>
              <w:bidi/>
              <w:spacing w:after="0" w:line="240" w:lineRule="auto"/>
              <w:jc w:val="lowKashida"/>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rPr>
              <w:t xml:space="preserve">يطلع على الكفايات لتطوير مسؤولية الطلبة تجاه تعلمهم الذاتي </w:t>
            </w:r>
            <w:r w:rsidRPr="00F36A06">
              <w:rPr>
                <w:rFonts w:ascii="Simplified Arabic" w:hAnsi="Simplified Arabic" w:cs="Simplified Arabic" w:hint="cs"/>
                <w:b/>
                <w:bCs/>
                <w:sz w:val="28"/>
                <w:szCs w:val="28"/>
                <w:rtl/>
              </w:rPr>
              <w:t>والمشاركة في الرأي والتفكير الناقد واصدار الأحكام.</w:t>
            </w:r>
          </w:p>
        </w:tc>
      </w:tr>
    </w:tbl>
    <w:p w:rsidR="00270B63" w:rsidRPr="00F36A06" w:rsidRDefault="00270B63" w:rsidP="00A4072B">
      <w:pPr>
        <w:bidi/>
        <w:ind w:left="-149"/>
        <w:jc w:val="center"/>
        <w:rPr>
          <w:rFonts w:ascii="Simplified Arabic" w:hAnsi="Simplified Arabic" w:cs="Simplified Arabic"/>
          <w:b/>
          <w:bCs/>
          <w:sz w:val="36"/>
          <w:szCs w:val="36"/>
          <w:rtl/>
          <w:lang w:bidi="ar-JO"/>
        </w:rPr>
      </w:pPr>
    </w:p>
    <w:p w:rsidR="00270B63" w:rsidRPr="00F36A06" w:rsidRDefault="00270B63" w:rsidP="00270B63">
      <w:pPr>
        <w:bidi/>
        <w:ind w:left="-149"/>
        <w:jc w:val="center"/>
        <w:rPr>
          <w:rFonts w:ascii="Simplified Arabic" w:hAnsi="Simplified Arabic" w:cs="Simplified Arabic"/>
          <w:b/>
          <w:bCs/>
          <w:sz w:val="36"/>
          <w:szCs w:val="36"/>
          <w:rtl/>
          <w:lang w:bidi="ar-JO"/>
        </w:rPr>
      </w:pPr>
    </w:p>
    <w:p w:rsidR="00270B63" w:rsidRPr="00F36A06" w:rsidRDefault="00270B63" w:rsidP="00270B63">
      <w:pPr>
        <w:bidi/>
        <w:ind w:left="-149"/>
        <w:jc w:val="center"/>
        <w:rPr>
          <w:rFonts w:ascii="Simplified Arabic" w:hAnsi="Simplified Arabic" w:cs="Simplified Arabic"/>
          <w:b/>
          <w:bCs/>
          <w:sz w:val="36"/>
          <w:szCs w:val="36"/>
          <w:rtl/>
          <w:lang w:bidi="ar-JO"/>
        </w:rPr>
      </w:pPr>
    </w:p>
    <w:p w:rsidR="00543A13" w:rsidRPr="00F36A06" w:rsidRDefault="00543A13" w:rsidP="001A155A">
      <w:pPr>
        <w:bidi/>
        <w:rPr>
          <w:rFonts w:ascii="Simplified Arabic" w:hAnsi="Simplified Arabic" w:cs="Simplified Arabic"/>
          <w:b/>
          <w:bCs/>
          <w:sz w:val="36"/>
          <w:szCs w:val="36"/>
          <w:rtl/>
          <w:lang w:bidi="ar-JO"/>
        </w:rPr>
      </w:pPr>
    </w:p>
    <w:p w:rsidR="00AF6FF0" w:rsidRPr="00F36A06" w:rsidRDefault="00AF6FF0" w:rsidP="006F33B7">
      <w:pPr>
        <w:bidi/>
        <w:rPr>
          <w:rFonts w:ascii="Simplified Arabic" w:hAnsi="Simplified Arabic" w:cs="Simplified Arabic"/>
          <w:b/>
          <w:bCs/>
          <w:sz w:val="36"/>
          <w:szCs w:val="36"/>
          <w:rtl/>
          <w:lang w:bidi="ar-JO"/>
        </w:rPr>
      </w:pPr>
      <w:r w:rsidRPr="00F36A06">
        <w:rPr>
          <w:rFonts w:ascii="Simplified Arabic" w:hAnsi="Simplified Arabic" w:cs="Simplified Arabic" w:hint="cs"/>
          <w:b/>
          <w:bCs/>
          <w:sz w:val="36"/>
          <w:szCs w:val="36"/>
          <w:rtl/>
          <w:lang w:bidi="ar-JO"/>
        </w:rPr>
        <w:t xml:space="preserve">ثالثاً: الكفايات </w:t>
      </w:r>
      <w:r w:rsidR="001A155A" w:rsidRPr="00F36A06">
        <w:rPr>
          <w:rFonts w:ascii="Simplified Arabic" w:hAnsi="Simplified Arabic" w:cs="Simplified Arabic" w:hint="cs"/>
          <w:b/>
          <w:bCs/>
          <w:sz w:val="36"/>
          <w:szCs w:val="36"/>
          <w:rtl/>
          <w:lang w:bidi="ar-JO"/>
        </w:rPr>
        <w:t>المهنية</w:t>
      </w:r>
      <w:r w:rsidR="00F36A06" w:rsidRPr="00F36A06">
        <w:rPr>
          <w:rFonts w:ascii="Simplified Arabic" w:hAnsi="Simplified Arabic" w:cs="Simplified Arabic" w:hint="cs"/>
          <w:b/>
          <w:bCs/>
          <w:sz w:val="36"/>
          <w:szCs w:val="36"/>
          <w:rtl/>
          <w:lang w:bidi="ar-JO"/>
        </w:rPr>
        <w:t xml:space="preserve"> للتخصص</w:t>
      </w:r>
      <w:r w:rsidR="001A155A" w:rsidRPr="00F36A06">
        <w:rPr>
          <w:rFonts w:ascii="Simplified Arabic" w:hAnsi="Simplified Arabic" w:cs="Simplified Arabic" w:hint="cs"/>
          <w:b/>
          <w:bCs/>
          <w:sz w:val="36"/>
          <w:szCs w:val="36"/>
          <w:rtl/>
          <w:lang w:bidi="ar-JO"/>
        </w:rPr>
        <w:t xml:space="preserve"> لوظيفة معلم للموهوبين</w:t>
      </w:r>
    </w:p>
    <w:tbl>
      <w:tblPr>
        <w:bidiVisual/>
        <w:tblW w:w="10632" w:type="dxa"/>
        <w:tblInd w:w="-891" w:type="dxa"/>
        <w:tblLook w:val="04A0" w:firstRow="1" w:lastRow="0" w:firstColumn="1" w:lastColumn="0" w:noHBand="0" w:noVBand="1"/>
      </w:tblPr>
      <w:tblGrid>
        <w:gridCol w:w="1559"/>
        <w:gridCol w:w="1559"/>
        <w:gridCol w:w="3827"/>
        <w:gridCol w:w="3687"/>
      </w:tblGrid>
      <w:tr w:rsidR="00F36A06" w:rsidRPr="00F36A06" w:rsidTr="001436A6">
        <w:trPr>
          <w:trHeight w:val="150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55A" w:rsidRPr="00F36A06" w:rsidRDefault="001A155A" w:rsidP="001436A6">
            <w:pPr>
              <w:bidi/>
              <w:spacing w:after="0" w:line="240" w:lineRule="auto"/>
              <w:jc w:val="center"/>
              <w:rPr>
                <w:rFonts w:ascii="Times New Roman" w:eastAsia="Times New Roman" w:hAnsi="Times New Roman" w:cs="Times New Roman"/>
                <w:b/>
                <w:bCs/>
                <w:sz w:val="28"/>
                <w:szCs w:val="28"/>
              </w:rPr>
            </w:pPr>
            <w:r w:rsidRPr="00F36A06">
              <w:rPr>
                <w:rFonts w:ascii="Times New Roman" w:eastAsia="Times New Roman" w:hAnsi="Times New Roman" w:cs="Times New Roman"/>
                <w:b/>
                <w:bCs/>
                <w:sz w:val="28"/>
                <w:szCs w:val="28"/>
                <w:rtl/>
              </w:rPr>
              <w:t>المجال الرئيس</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55A" w:rsidRPr="00F36A06" w:rsidRDefault="001A155A" w:rsidP="001436A6">
            <w:pPr>
              <w:bidi/>
              <w:spacing w:after="0" w:line="240" w:lineRule="auto"/>
              <w:jc w:val="center"/>
              <w:rPr>
                <w:rFonts w:ascii="Times New Roman" w:eastAsia="Times New Roman" w:hAnsi="Times New Roman" w:cs="Times New Roman"/>
                <w:b/>
                <w:bCs/>
                <w:sz w:val="28"/>
                <w:szCs w:val="28"/>
              </w:rPr>
            </w:pPr>
            <w:r w:rsidRPr="00F36A06">
              <w:rPr>
                <w:rFonts w:ascii="Times New Roman" w:eastAsia="Times New Roman" w:hAnsi="Times New Roman" w:cs="Times New Roman"/>
                <w:b/>
                <w:bCs/>
                <w:sz w:val="28"/>
                <w:szCs w:val="28"/>
                <w:rtl/>
              </w:rPr>
              <w:t>المجال الفرعي</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55A" w:rsidRPr="00F36A06" w:rsidRDefault="001A155A" w:rsidP="001436A6">
            <w:pPr>
              <w:bidi/>
              <w:spacing w:after="0" w:line="240" w:lineRule="auto"/>
              <w:jc w:val="center"/>
              <w:rPr>
                <w:rFonts w:ascii="Times New Roman" w:eastAsia="Times New Roman" w:hAnsi="Times New Roman" w:cs="Times New Roman"/>
                <w:b/>
                <w:bCs/>
                <w:sz w:val="28"/>
                <w:szCs w:val="28"/>
              </w:rPr>
            </w:pPr>
            <w:r w:rsidRPr="00F36A06">
              <w:rPr>
                <w:rFonts w:ascii="Times New Roman" w:eastAsia="Times New Roman" w:hAnsi="Times New Roman" w:cs="Times New Roman"/>
                <w:b/>
                <w:bCs/>
                <w:sz w:val="28"/>
                <w:szCs w:val="28"/>
                <w:rtl/>
              </w:rPr>
              <w:t>المؤشرات</w:t>
            </w:r>
          </w:p>
        </w:tc>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55A" w:rsidRPr="00F36A06" w:rsidRDefault="001A155A" w:rsidP="001436A6">
            <w:pPr>
              <w:bidi/>
              <w:spacing w:after="0" w:line="240" w:lineRule="auto"/>
              <w:jc w:val="center"/>
              <w:rPr>
                <w:rFonts w:ascii="Times New Roman" w:eastAsia="Times New Roman" w:hAnsi="Times New Roman" w:cs="Times New Roman"/>
                <w:b/>
                <w:bCs/>
                <w:sz w:val="28"/>
                <w:szCs w:val="28"/>
              </w:rPr>
            </w:pPr>
            <w:r w:rsidRPr="00F36A06">
              <w:rPr>
                <w:rFonts w:ascii="Times New Roman" w:eastAsia="Times New Roman" w:hAnsi="Times New Roman" w:cs="Times New Roman"/>
                <w:b/>
                <w:bCs/>
                <w:sz w:val="28"/>
                <w:szCs w:val="28"/>
                <w:rtl/>
              </w:rPr>
              <w:t>المؤشرات التفصيلية</w:t>
            </w:r>
          </w:p>
        </w:tc>
      </w:tr>
      <w:tr w:rsidR="00F36A06" w:rsidRPr="00F36A06" w:rsidTr="001A155A">
        <w:trPr>
          <w:trHeight w:val="322"/>
        </w:trPr>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b/>
                <w:bCs/>
                <w:sz w:val="26"/>
                <w:szCs w:val="26"/>
              </w:rPr>
            </w:pPr>
            <w:r w:rsidRPr="00F36A06">
              <w:rPr>
                <w:rFonts w:ascii="Times New Roman" w:eastAsia="Times New Roman" w:hAnsi="Times New Roman" w:cs="Times New Roman"/>
                <w:b/>
                <w:bCs/>
                <w:sz w:val="26"/>
                <w:szCs w:val="26"/>
                <w:rtl/>
              </w:rPr>
              <w:t xml:space="preserve">                       المعرفة السياسية والأكاديمية والتربوية (البيداغوجيا) بتعليم الطلبة.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السياسات والتشريعات التربوية الناظمة لتعلم الطلبة .</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يطبق السياسات والتشريعات التربوية العامة لتعليم الطلبة.</w:t>
            </w:r>
          </w:p>
        </w:tc>
        <w:tc>
          <w:tcPr>
            <w:tcW w:w="368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يتعرف على السياسات والتشريعات العامة التي تحكم وزارة التربية والتعلي</w:t>
            </w:r>
            <w:bookmarkStart w:id="0" w:name="_GoBack"/>
            <w:bookmarkEnd w:id="0"/>
            <w:r w:rsidRPr="00F36A06">
              <w:rPr>
                <w:rFonts w:ascii="Times New Roman" w:eastAsia="Times New Roman" w:hAnsi="Times New Roman" w:cs="Times New Roman"/>
                <w:sz w:val="26"/>
                <w:szCs w:val="26"/>
                <w:rtl/>
              </w:rPr>
              <w:t>م مثل ( الدستور، القوانين).</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68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68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يطبق السياسات والتشريعات التربوية الناظمة لتعليم الطلبة الموهوبين والمتفوقين بطريقة مدروسة وبخطة منسقة مما يدعم تعلم الطلبة.</w:t>
            </w:r>
          </w:p>
        </w:tc>
        <w:tc>
          <w:tcPr>
            <w:tcW w:w="368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يتعرف على السياسات والتشريعات الناظمة التي تحكم تعليم الموهوبين والمتفوقين في الأردن مثل( مهام معلم الموهوبين وأدواره والمسؤوليات</w:t>
            </w:r>
            <w:r w:rsidR="0080036F" w:rsidRPr="00F36A06">
              <w:rPr>
                <w:rFonts w:ascii="Calibri" w:eastAsia="Times New Roman" w:hAnsi="Calibri" w:cs="Times New Roman" w:hint="cs"/>
                <w:sz w:val="26"/>
                <w:szCs w:val="26"/>
                <w:rtl/>
              </w:rPr>
              <w:t xml:space="preserve"> المنوطة به </w:t>
            </w:r>
            <w:r w:rsidRPr="00F36A06">
              <w:rPr>
                <w:rFonts w:ascii="Calibri" w:eastAsia="Times New Roman" w:hAnsi="Calibri" w:cs="Times New Roman"/>
                <w:sz w:val="26"/>
                <w:szCs w:val="26"/>
                <w:rtl/>
              </w:rPr>
              <w:t>، شروط الترشيح).</w:t>
            </w:r>
          </w:p>
        </w:tc>
      </w:tr>
      <w:tr w:rsidR="00F36A06" w:rsidRPr="00F36A06" w:rsidTr="001A155A">
        <w:trPr>
          <w:trHeight w:val="983"/>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c>
          <w:tcPr>
            <w:tcW w:w="368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r>
      <w:tr w:rsidR="00F36A06" w:rsidRPr="00F36A06" w:rsidTr="001A155A">
        <w:trPr>
          <w:trHeight w:val="90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 xml:space="preserve"> المعرفة الأكاديمية والتربوية والنفسية.</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تطبيق المعرفة الأكاديمية والتربوية المتخصصة في مجال تعليم الطلبة الموهوبين والمتفوقين .</w:t>
            </w: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يميز المعرفة الأكاديمية المتخصصة في مجال تعليم الطلبة الموهوبين والمتفوقين. مثل( المفاهيم الأساسية والتمييز بينها، التطور التاريخي للموهبة، نظريات الإبداع).</w:t>
            </w:r>
          </w:p>
        </w:tc>
      </w:tr>
      <w:tr w:rsidR="00F36A06" w:rsidRPr="00F36A06" w:rsidTr="001A155A">
        <w:trPr>
          <w:trHeight w:val="1009"/>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يتعرف على التطور التاريخي للإبداع (مفهومه، مكوناته، مراحله)  .</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val="restart"/>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يطبق المعرفة التربوية المتخصصة في مجال تعليم الطلبة الموهوبين والمتفوقين، مثل (أساليب واستراتيجيات تعليم الطلبة الموهوبين والمتفوقين.</w:t>
            </w:r>
          </w:p>
        </w:tc>
      </w:tr>
      <w:tr w:rsidR="00F36A06" w:rsidRPr="00F36A06" w:rsidTr="001A155A">
        <w:trPr>
          <w:trHeight w:val="829"/>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val="restart"/>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يراعي خصائص الطلبة الموهوبين والمتفوقين مثل(تصنيف كلارك، الخصائص المعرفية والانفعالية).</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 xml:space="preserve">  يقدم الدعم النفسي الاجتماعي لدعم تعلم </w:t>
            </w:r>
            <w:r w:rsidRPr="00F36A06">
              <w:rPr>
                <w:rFonts w:ascii="Calibri" w:eastAsia="Times New Roman" w:hAnsi="Calibri" w:cs="Times New Roman"/>
                <w:sz w:val="26"/>
                <w:szCs w:val="26"/>
                <w:rtl/>
              </w:rPr>
              <w:lastRenderedPageBreak/>
              <w:t>الطلبة الموهوبين والمتفوقين من خلال أساليب وطرق إرشاد الموهوبين، رعاية الموهوبين).</w:t>
            </w:r>
          </w:p>
        </w:tc>
        <w:tc>
          <w:tcPr>
            <w:tcW w:w="3687" w:type="dxa"/>
            <w:vMerge w:val="restart"/>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lastRenderedPageBreak/>
              <w:t xml:space="preserve">يراعي المشكلات النفسية والانفعالية </w:t>
            </w:r>
            <w:r w:rsidRPr="00F36A06">
              <w:rPr>
                <w:rFonts w:ascii="Calibri" w:eastAsia="Times New Roman" w:hAnsi="Calibri" w:cs="Times New Roman"/>
                <w:sz w:val="26"/>
                <w:szCs w:val="26"/>
                <w:rtl/>
              </w:rPr>
              <w:lastRenderedPageBreak/>
              <w:t>والأكاديمية التي يعاني منها الطلبة الموهوبين مثل ( الحساسية الزائدة، الكمالية) وأساليب ارشادهم.</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c>
          <w:tcPr>
            <w:tcW w:w="3687" w:type="dxa"/>
            <w:vMerge/>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r>
      <w:tr w:rsidR="00F36A06" w:rsidRPr="00F36A06" w:rsidTr="001A155A">
        <w:trPr>
          <w:trHeight w:val="1200"/>
        </w:trPr>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b/>
                <w:bCs/>
                <w:sz w:val="26"/>
                <w:szCs w:val="26"/>
              </w:rPr>
            </w:pPr>
            <w:r w:rsidRPr="00F36A06">
              <w:rPr>
                <w:rFonts w:ascii="Arial" w:eastAsia="Times New Roman" w:hAnsi="Arial" w:cs="Arial"/>
                <w:b/>
                <w:bCs/>
                <w:sz w:val="26"/>
                <w:szCs w:val="26"/>
                <w:rtl/>
              </w:rPr>
              <w:lastRenderedPageBreak/>
              <w:t xml:space="preserve">تعلم وتعليم الطلبة الموهوبين والمتفوقين.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عملية الكشف عن الطلبة الموهوبين والمتفوقين.</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 xml:space="preserve"> يطبق مراحل عملية الكشف عن الطلبة الموهوبين والمتفوقين  المستندة إلى النظريات الحديثة ونتائج الأبحاث الموثوقة. </w:t>
            </w:r>
          </w:p>
        </w:tc>
        <w:tc>
          <w:tcPr>
            <w:tcW w:w="3687" w:type="dxa"/>
            <w:tcBorders>
              <w:top w:val="nil"/>
              <w:left w:val="single" w:sz="4" w:space="0" w:color="auto"/>
              <w:bottom w:val="nil"/>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 xml:space="preserve">  يطبق مراحل عملية الكشف في تحديد الطلبة الموهوبين والمتفوقين. مثل: مرحلة الاستقصاء (ترشيح المعلم، ترشيح الأهالي، ومعلم الصف العادي، وسجل التحصيل الدراسي).  </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يطبق  بعض أساليب وأدوات الكشف  في تحديد الطلبة الموهوبين والمتفوقين، مثل  (اختبارات التحصيل الدراسي، اختبارات الذكاء الفردي والجمعي).</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r>
      <w:tr w:rsidR="00F36A06" w:rsidRPr="00F36A06" w:rsidTr="001A155A">
        <w:trPr>
          <w:trHeight w:val="90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 xml:space="preserve">يطبق أساليب وأدوات كشف حديثة ومتعددة، ومعالجة البيانات الناتجة وفق الأسس العلمية والأخلاقية التي تحكم هذه العملية لدعم تعلم الطلبة. </w:t>
            </w:r>
          </w:p>
        </w:tc>
        <w:tc>
          <w:tcPr>
            <w:tcW w:w="3687" w:type="dxa"/>
            <w:tcBorders>
              <w:top w:val="nil"/>
              <w:left w:val="single" w:sz="4" w:space="0" w:color="auto"/>
              <w:bottom w:val="nil"/>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يراعي الأسس العلمية والأخلاقية التي تحكم تحديد الطلبة الموهوبين والمتفوقين مثل( الموضوعية، دقة أداة القياس).</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يطبق أخطاء عملية الكشف وأسبابها مراعيا قواعد تقليل أخطائها مثل( اختيار طالب غير جدير بالالتحاق بالبرنامج الإثرائي، إسقاط طالب موهوب وحرمانه من الإفادة).</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r>
      <w:tr w:rsidR="00F36A06" w:rsidRPr="00F36A06" w:rsidTr="001A155A">
        <w:trPr>
          <w:trHeight w:val="85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 xml:space="preserve">  التخطيط  والتنفيذ والتقويم للمواقف التعلمية التعليمية المناسبة للطلبة الذين تم تحديدهم على أنهم موهوبين ومتفوقين.</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 xml:space="preserve"> يخطط وينفذ ويقوّم المواقف التعلّمية التعليمية المتمايزة ويجمع ويحلل البيانات، ويقدم التغذية الراجعة الملائمة.</w:t>
            </w:r>
            <w:r w:rsidRPr="00F36A06">
              <w:rPr>
                <w:rFonts w:ascii="Arial" w:eastAsia="Times New Roman" w:hAnsi="Arial" w:cs="Arial"/>
                <w:sz w:val="26"/>
                <w:szCs w:val="26"/>
                <w:rtl/>
              </w:rPr>
              <w:br/>
            </w:r>
          </w:p>
        </w:tc>
        <w:tc>
          <w:tcPr>
            <w:tcW w:w="3687" w:type="dxa"/>
            <w:tcBorders>
              <w:top w:val="nil"/>
              <w:left w:val="single" w:sz="4" w:space="0" w:color="auto"/>
              <w:bottom w:val="nil"/>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يطبق مفهوم الإثراء والمنهاج الإثرائي والخطة التربوية الفردية الإثرائية.</w:t>
            </w:r>
          </w:p>
        </w:tc>
      </w:tr>
      <w:tr w:rsidR="00F36A06" w:rsidRPr="00F36A06" w:rsidTr="001A155A">
        <w:trPr>
          <w:trHeight w:val="120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يطبق التسريع و</w:t>
            </w:r>
            <w:r w:rsidR="00870575" w:rsidRPr="00F36A06">
              <w:rPr>
                <w:rFonts w:ascii="Arial" w:eastAsia="Times New Roman" w:hAnsi="Arial" w:cs="Arial" w:hint="cs"/>
                <w:sz w:val="26"/>
                <w:szCs w:val="26"/>
                <w:rtl/>
              </w:rPr>
              <w:t>ال</w:t>
            </w:r>
            <w:r w:rsidRPr="00F36A06">
              <w:rPr>
                <w:rFonts w:ascii="Arial" w:eastAsia="Times New Roman" w:hAnsi="Arial" w:cs="Arial"/>
                <w:sz w:val="26"/>
                <w:szCs w:val="26"/>
                <w:rtl/>
              </w:rPr>
              <w:t xml:space="preserve">أنشطة </w:t>
            </w:r>
            <w:r w:rsidR="00870575" w:rsidRPr="00F36A06">
              <w:rPr>
                <w:rFonts w:ascii="Arial" w:eastAsia="Times New Roman" w:hAnsi="Arial" w:cs="Arial" w:hint="cs"/>
                <w:sz w:val="26"/>
                <w:szCs w:val="26"/>
                <w:rtl/>
              </w:rPr>
              <w:t>ال</w:t>
            </w:r>
            <w:r w:rsidRPr="00F36A06">
              <w:rPr>
                <w:rFonts w:ascii="Arial" w:eastAsia="Times New Roman" w:hAnsi="Arial" w:cs="Arial"/>
                <w:sz w:val="26"/>
                <w:szCs w:val="26"/>
                <w:rtl/>
              </w:rPr>
              <w:t>إثرائية</w:t>
            </w:r>
            <w:r w:rsidR="00870575" w:rsidRPr="00F36A06">
              <w:rPr>
                <w:rFonts w:ascii="Arial" w:eastAsia="Times New Roman" w:hAnsi="Arial" w:cs="Arial" w:hint="cs"/>
                <w:sz w:val="26"/>
                <w:szCs w:val="26"/>
                <w:rtl/>
              </w:rPr>
              <w:t xml:space="preserve"> التي</w:t>
            </w:r>
            <w:r w:rsidRPr="00F36A06">
              <w:rPr>
                <w:rFonts w:ascii="Arial" w:eastAsia="Times New Roman" w:hAnsi="Arial" w:cs="Arial"/>
                <w:sz w:val="26"/>
                <w:szCs w:val="26"/>
                <w:rtl/>
              </w:rPr>
              <w:t xml:space="preserve"> تنمي التفكير الإبداعي لدى الطلبة الموهوبين والمتفوقين مثل(أوراق العمل) مراعيا أن يكون التخطيط الإثرائي فعالا مثل (ميول الطلبة واهتماماتهم الدراسية، أساليب التعلم المفضلة لدى الطلبة)</w:t>
            </w:r>
          </w:p>
        </w:tc>
      </w:tr>
      <w:tr w:rsidR="00F36A06" w:rsidRPr="00F36A06" w:rsidTr="001A155A">
        <w:trPr>
          <w:trHeight w:val="90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 xml:space="preserve"> يعد تقييم فصلي للطلبة الموهوبين والمتفوقين لمعرفة نواتج العملية الإبداعية بعد تجميع وتحليل البيانات الخاصة بهم مثل (سجل الإنجاز وسجل الفعاليات)</w:t>
            </w:r>
          </w:p>
        </w:tc>
      </w:tr>
      <w:tr w:rsidR="00F36A06" w:rsidRPr="00F36A06" w:rsidTr="001A155A">
        <w:trPr>
          <w:trHeight w:val="900"/>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sz w:val="26"/>
                <w:szCs w:val="26"/>
              </w:rPr>
            </w:pPr>
          </w:p>
        </w:tc>
        <w:tc>
          <w:tcPr>
            <w:tcW w:w="3687" w:type="dxa"/>
            <w:tcBorders>
              <w:top w:val="nil"/>
              <w:left w:val="single" w:sz="4" w:space="0" w:color="auto"/>
              <w:bottom w:val="nil"/>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 xml:space="preserve"> يعد المشروعات الإثرائية المتمايزة للطلبة الموهوبين والمتفوقين، مثل( النوادي العلمية والأدبية والفنية، المسابقات العلمية والثقافية</w:t>
            </w:r>
            <w:r w:rsidR="00870575" w:rsidRPr="00F36A06">
              <w:rPr>
                <w:rFonts w:ascii="Arial" w:eastAsia="Times New Roman" w:hAnsi="Arial" w:cs="Arial" w:hint="cs"/>
                <w:sz w:val="26"/>
                <w:szCs w:val="26"/>
                <w:rtl/>
              </w:rPr>
              <w:t>)</w:t>
            </w:r>
            <w:r w:rsidRPr="00F36A06">
              <w:rPr>
                <w:rFonts w:ascii="Arial" w:eastAsia="Times New Roman" w:hAnsi="Arial" w:cs="Arial"/>
                <w:sz w:val="26"/>
                <w:szCs w:val="26"/>
                <w:rtl/>
              </w:rPr>
              <w:t>.</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Times New Roman" w:eastAsia="Times New Roman" w:hAnsi="Times New Roman" w:cs="Times New Roman"/>
                <w:sz w:val="26"/>
                <w:szCs w:val="26"/>
              </w:rPr>
            </w:pPr>
            <w:r w:rsidRPr="00F36A06">
              <w:rPr>
                <w:rFonts w:ascii="Times New Roman" w:eastAsia="Times New Roman" w:hAnsi="Times New Roman" w:cs="Times New Roman"/>
                <w:sz w:val="26"/>
                <w:szCs w:val="26"/>
                <w:rtl/>
              </w:rPr>
              <w:t xml:space="preserve">بيئات تعلم إبداعية ومبتكرة وممكّنة للطلبة الذين تم تحديدهم على أنهم </w:t>
            </w:r>
            <w:r w:rsidRPr="00F36A06">
              <w:rPr>
                <w:rFonts w:ascii="Times New Roman" w:eastAsia="Times New Roman" w:hAnsi="Times New Roman" w:cs="Times New Roman"/>
                <w:sz w:val="26"/>
                <w:szCs w:val="26"/>
                <w:rtl/>
              </w:rPr>
              <w:lastRenderedPageBreak/>
              <w:t>موهوبين ومتفوقين.</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lastRenderedPageBreak/>
              <w:t xml:space="preserve"> يهيئ بيئات تعلم حاضنة للإبداع والابتكار، تطلق قدرات الطلبة الموهوبين والمتفوقين ، وتمكّنهم من مهارات الحياة التكيفية للعيش مع مجتمعهم بفعالية.  </w:t>
            </w:r>
          </w:p>
        </w:tc>
        <w:tc>
          <w:tcPr>
            <w:tcW w:w="3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 xml:space="preserve">يطلع على خصائص البيئة الإيجابية التي تنمي التفكير الإبداعي مثل ( المناخ المدرسي العام، المناخ الصفي المثير للتفكير). </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c>
          <w:tcPr>
            <w:tcW w:w="36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t xml:space="preserve">     يطلع على الأساليب الخاصة بتجميع </w:t>
            </w:r>
            <w:r w:rsidRPr="00F36A06">
              <w:rPr>
                <w:rFonts w:ascii="Calibri" w:eastAsia="Times New Roman" w:hAnsi="Calibri" w:cs="Times New Roman"/>
                <w:sz w:val="26"/>
                <w:szCs w:val="26"/>
                <w:rtl/>
              </w:rPr>
              <w:lastRenderedPageBreak/>
              <w:t xml:space="preserve">الطلبة الموهوبين والمتفوقين ودورها في تحفيز قدرات الطلبة الإبداعية. </w:t>
            </w:r>
          </w:p>
        </w:tc>
        <w:tc>
          <w:tcPr>
            <w:tcW w:w="3687" w:type="dxa"/>
            <w:vMerge w:val="restart"/>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lastRenderedPageBreak/>
              <w:t xml:space="preserve">يطلع على الأساليب الخاصة بتجميع الطلبة </w:t>
            </w:r>
            <w:r w:rsidRPr="00F36A06">
              <w:rPr>
                <w:rFonts w:ascii="Calibri" w:eastAsia="Times New Roman" w:hAnsi="Calibri" w:cs="Times New Roman"/>
                <w:sz w:val="26"/>
                <w:szCs w:val="26"/>
                <w:rtl/>
              </w:rPr>
              <w:lastRenderedPageBreak/>
              <w:t>الموهوبين والمتفوقين وينمي القدرة الإبداعية لديهم، مثل (غرف الموهوبين، مدارس التميز).</w:t>
            </w:r>
          </w:p>
        </w:tc>
      </w:tr>
      <w:tr w:rsidR="00F36A06" w:rsidRPr="00F36A06" w:rsidTr="001A155A">
        <w:trPr>
          <w:trHeight w:val="322"/>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c>
          <w:tcPr>
            <w:tcW w:w="3687" w:type="dxa"/>
            <w:vMerge/>
            <w:tcBorders>
              <w:top w:val="nil"/>
              <w:left w:val="single" w:sz="4" w:space="0" w:color="auto"/>
              <w:bottom w:val="single" w:sz="4" w:space="0" w:color="000000"/>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Calibri" w:eastAsia="Times New Roman" w:hAnsi="Calibri" w:cs="Times New Roman"/>
                <w:sz w:val="26"/>
                <w:szCs w:val="26"/>
              </w:rPr>
            </w:pPr>
          </w:p>
        </w:tc>
      </w:tr>
      <w:tr w:rsidR="00F36A06" w:rsidRPr="00F36A06" w:rsidTr="001A155A">
        <w:trPr>
          <w:trHeight w:val="915"/>
        </w:trPr>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Arial" w:eastAsia="Times New Roman" w:hAnsi="Arial" w:cs="Arial"/>
                <w:b/>
                <w:bCs/>
                <w:sz w:val="26"/>
                <w:szCs w:val="26"/>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spacing w:after="0" w:line="240" w:lineRule="auto"/>
              <w:jc w:val="lowKashida"/>
              <w:rPr>
                <w:rFonts w:ascii="Times New Roman" w:eastAsia="Times New Roman" w:hAnsi="Times New Roman" w:cs="Times New Roman"/>
                <w:sz w:val="26"/>
                <w:szCs w:val="26"/>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Calibri" w:eastAsia="Times New Roman" w:hAnsi="Calibri" w:cs="Times New Roman"/>
                <w:sz w:val="26"/>
                <w:szCs w:val="26"/>
              </w:rPr>
            </w:pPr>
            <w:r w:rsidRPr="00F36A06">
              <w:rPr>
                <w:rFonts w:ascii="Calibri" w:eastAsia="Times New Roman" w:hAnsi="Calibri" w:cs="Times New Roman"/>
                <w:sz w:val="26"/>
                <w:szCs w:val="26"/>
                <w:rtl/>
              </w:rPr>
              <w:br/>
              <w:t xml:space="preserve"> يستخدم مجموعة واسعة من مصادر التعلم لدعم تعلم الطلبة في أنشطتهم التعليمية.</w:t>
            </w:r>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1A155A" w:rsidRPr="00F36A06" w:rsidRDefault="001A155A" w:rsidP="001436A6">
            <w:pPr>
              <w:bidi/>
              <w:spacing w:after="0" w:line="240" w:lineRule="auto"/>
              <w:jc w:val="lowKashida"/>
              <w:rPr>
                <w:rFonts w:ascii="Arial" w:eastAsia="Times New Roman" w:hAnsi="Arial" w:cs="Arial"/>
                <w:sz w:val="26"/>
                <w:szCs w:val="26"/>
              </w:rPr>
            </w:pPr>
            <w:r w:rsidRPr="00F36A06">
              <w:rPr>
                <w:rFonts w:ascii="Arial" w:eastAsia="Times New Roman" w:hAnsi="Arial" w:cs="Arial"/>
                <w:sz w:val="26"/>
                <w:szCs w:val="26"/>
                <w:rtl/>
              </w:rPr>
              <w:t>يستخدم مجموعة من مصادر التعلم في بيئات التعلم الخاصة بالموهوبين والمتفوقين، مثل: التكنولوجيا والاتصالات.</w:t>
            </w:r>
          </w:p>
        </w:tc>
      </w:tr>
    </w:tbl>
    <w:p w:rsidR="00025633" w:rsidRPr="00F36A06" w:rsidRDefault="00025633" w:rsidP="00025633">
      <w:pPr>
        <w:bidi/>
        <w:jc w:val="both"/>
        <w:rPr>
          <w:rFonts w:ascii="Simplified Arabic" w:hAnsi="Simplified Arabic" w:cs="Simplified Arabic"/>
          <w:b/>
          <w:bCs/>
          <w:sz w:val="36"/>
          <w:szCs w:val="36"/>
          <w:rtl/>
          <w:lang w:bidi="ar-JO"/>
        </w:rPr>
      </w:pPr>
    </w:p>
    <w:p w:rsidR="00AF6FF0" w:rsidRPr="00F36A06" w:rsidRDefault="00AF6FF0" w:rsidP="00C26890">
      <w:pPr>
        <w:bidi/>
        <w:ind w:left="-199"/>
        <w:jc w:val="both"/>
        <w:rPr>
          <w:rFonts w:ascii="Simplified Arabic" w:hAnsi="Simplified Arabic" w:cs="Simplified Arabic"/>
          <w:b/>
          <w:bCs/>
          <w:sz w:val="36"/>
          <w:szCs w:val="36"/>
          <w:rtl/>
          <w:lang w:bidi="ar-JO"/>
        </w:rPr>
      </w:pPr>
      <w:r w:rsidRPr="00F36A06">
        <w:rPr>
          <w:rFonts w:ascii="Simplified Arabic" w:hAnsi="Simplified Arabic" w:cs="Simplified Arabic"/>
          <w:b/>
          <w:bCs/>
          <w:sz w:val="36"/>
          <w:szCs w:val="36"/>
          <w:rtl/>
          <w:lang w:bidi="ar-JO"/>
        </w:rPr>
        <w:t xml:space="preserve">أمثلة على </w:t>
      </w:r>
      <w:r w:rsidRPr="00F36A06">
        <w:rPr>
          <w:rFonts w:ascii="Simplified Arabic" w:hAnsi="Simplified Arabic" w:cs="Simplified Arabic" w:hint="cs"/>
          <w:b/>
          <w:bCs/>
          <w:sz w:val="36"/>
          <w:szCs w:val="36"/>
          <w:rtl/>
          <w:lang w:bidi="ar-JO"/>
        </w:rPr>
        <w:t xml:space="preserve">أسئلة </w:t>
      </w:r>
      <w:r w:rsidRPr="00F36A06">
        <w:rPr>
          <w:rFonts w:ascii="Simplified Arabic" w:hAnsi="Simplified Arabic" w:cs="Simplified Arabic"/>
          <w:b/>
          <w:bCs/>
          <w:sz w:val="36"/>
          <w:szCs w:val="36"/>
          <w:rtl/>
          <w:lang w:bidi="ar-JO"/>
        </w:rPr>
        <w:t xml:space="preserve">الاختبار </w:t>
      </w:r>
    </w:p>
    <w:p w:rsidR="00AF6FF0" w:rsidRPr="00F36A06" w:rsidRDefault="00AF6FF0" w:rsidP="00870575">
      <w:pPr>
        <w:bidi/>
        <w:ind w:left="-199" w:firstLine="919"/>
        <w:jc w:val="both"/>
        <w:rPr>
          <w:rFonts w:ascii="Simplified Arabic" w:hAnsi="Simplified Arabic" w:cs="Simplified Arabic"/>
          <w:b/>
          <w:bCs/>
          <w:sz w:val="36"/>
          <w:szCs w:val="36"/>
          <w:rtl/>
          <w:lang w:bidi="ar-JO"/>
        </w:rPr>
      </w:pPr>
      <w:r w:rsidRPr="00F36A06">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F36A06">
        <w:rPr>
          <w:rFonts w:ascii="Simplified Arabic" w:hAnsi="Simplified Arabic" w:cs="Simplified Arabic" w:hint="cs"/>
          <w:sz w:val="28"/>
          <w:szCs w:val="28"/>
          <w:rtl/>
          <w:lang w:bidi="ar-JO"/>
        </w:rPr>
        <w:t>يفية المطلوبة لاشغال وظيفة معلم</w:t>
      </w:r>
      <w:r w:rsidR="006F5EE2" w:rsidRPr="00F36A06">
        <w:rPr>
          <w:rFonts w:ascii="Simplified Arabic" w:hAnsi="Simplified Arabic" w:cs="Simplified Arabic"/>
          <w:sz w:val="28"/>
          <w:szCs w:val="28"/>
          <w:lang w:bidi="ar-JO"/>
        </w:rPr>
        <w:t xml:space="preserve"> </w:t>
      </w:r>
      <w:r w:rsidR="001A155A" w:rsidRPr="00F36A06">
        <w:rPr>
          <w:rFonts w:ascii="Simplified Arabic" w:hAnsi="Simplified Arabic" w:cs="Simplified Arabic" w:hint="cs"/>
          <w:sz w:val="28"/>
          <w:szCs w:val="28"/>
          <w:rtl/>
          <w:lang w:bidi="ar-JO"/>
        </w:rPr>
        <w:t>للموهوبين</w:t>
      </w:r>
      <w:r w:rsidRPr="00F36A06">
        <w:rPr>
          <w:rFonts w:ascii="Simplified Arabic" w:hAnsi="Simplified Arabic" w:cs="Simplified Arabic" w:hint="cs"/>
          <w:sz w:val="28"/>
          <w:szCs w:val="28"/>
          <w:rtl/>
          <w:lang w:bidi="ar-JO"/>
        </w:rPr>
        <w:t xml:space="preserve"> في وزار</w:t>
      </w:r>
      <w:r w:rsidR="00237661" w:rsidRPr="00F36A06">
        <w:rPr>
          <w:rFonts w:ascii="Simplified Arabic" w:hAnsi="Simplified Arabic" w:cs="Simplified Arabic" w:hint="cs"/>
          <w:sz w:val="28"/>
          <w:szCs w:val="28"/>
          <w:rtl/>
          <w:lang w:bidi="ar-JO"/>
        </w:rPr>
        <w:t>ة التربية والتعليم لجميع المراحل</w:t>
      </w:r>
      <w:r w:rsidRPr="00F36A06">
        <w:rPr>
          <w:rFonts w:ascii="Simplified Arabic" w:hAnsi="Simplified Arabic" w:cs="Simplified Arabic" w:hint="cs"/>
          <w:sz w:val="28"/>
          <w:szCs w:val="28"/>
          <w:rtl/>
          <w:lang w:bidi="ar-JO"/>
        </w:rPr>
        <w:t xml:space="preserve">، وقد تم تنظيمها وفق مجالات رئيسية، </w:t>
      </w:r>
      <w:r w:rsidR="006F5EE2" w:rsidRPr="00F36A06">
        <w:rPr>
          <w:rFonts w:ascii="Simplified Arabic" w:hAnsi="Simplified Arabic" w:cs="Simplified Arabic" w:hint="cs"/>
          <w:sz w:val="28"/>
          <w:szCs w:val="28"/>
          <w:rtl/>
          <w:lang w:bidi="ar-JO"/>
        </w:rPr>
        <w:t>و</w:t>
      </w:r>
      <w:r w:rsidRPr="00F36A06">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F36A06" w:rsidRPr="00F36A06" w:rsidTr="00AF6FF0">
        <w:tc>
          <w:tcPr>
            <w:tcW w:w="8856" w:type="dxa"/>
            <w:gridSpan w:val="2"/>
          </w:tcPr>
          <w:p w:rsidR="00AF6FF0" w:rsidRPr="00F36A06" w:rsidRDefault="00AF6FF0" w:rsidP="00AF6FF0">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مثال 1</w:t>
            </w:r>
          </w:p>
          <w:p w:rsidR="008F49EC" w:rsidRPr="00F36A06" w:rsidRDefault="00AF6FF0" w:rsidP="008F49EC">
            <w:pPr>
              <w:bidi/>
              <w:jc w:val="both"/>
              <w:rPr>
                <w:rFonts w:ascii="Simplified Arabic" w:hAnsi="Simplified Arabic" w:cs="Simplified Arabic"/>
                <w:b/>
                <w:bCs/>
                <w:sz w:val="28"/>
                <w:szCs w:val="28"/>
                <w:lang w:bidi="ar-JO"/>
              </w:rPr>
            </w:pPr>
            <w:r w:rsidRPr="00F36A06">
              <w:rPr>
                <w:rFonts w:ascii="Simplified Arabic" w:hAnsi="Simplified Arabic" w:cs="Simplified Arabic" w:hint="cs"/>
                <w:b/>
                <w:bCs/>
                <w:sz w:val="28"/>
                <w:szCs w:val="28"/>
                <w:rtl/>
                <w:lang w:bidi="ar-JO"/>
              </w:rPr>
              <w:t xml:space="preserve">اسم </w:t>
            </w:r>
            <w:r w:rsidRPr="00F36A06">
              <w:rPr>
                <w:rFonts w:ascii="Simplified Arabic" w:hAnsi="Simplified Arabic" w:cs="Simplified Arabic"/>
                <w:b/>
                <w:bCs/>
                <w:sz w:val="28"/>
                <w:szCs w:val="28"/>
                <w:rtl/>
                <w:lang w:bidi="ar-JO"/>
              </w:rPr>
              <w:t xml:space="preserve">الكفاية: </w:t>
            </w:r>
            <w:r w:rsidR="007B157D" w:rsidRPr="00F36A06">
              <w:rPr>
                <w:rFonts w:ascii="Simplified Arabic" w:hAnsi="Simplified Arabic" w:cs="Simplified Arabic" w:hint="cs"/>
                <w:b/>
                <w:bCs/>
                <w:sz w:val="28"/>
                <w:szCs w:val="28"/>
                <w:rtl/>
                <w:lang w:bidi="ar-JO"/>
              </w:rPr>
              <w:t xml:space="preserve">الكفايات </w:t>
            </w:r>
            <w:r w:rsidR="007B157D" w:rsidRPr="00F36A06">
              <w:rPr>
                <w:rFonts w:ascii="Simplified Arabic" w:hAnsi="Simplified Arabic" w:cs="Simplified Arabic"/>
                <w:b/>
                <w:bCs/>
                <w:sz w:val="28"/>
                <w:szCs w:val="28"/>
                <w:rtl/>
                <w:lang w:bidi="ar-JO"/>
              </w:rPr>
              <w:t>التربوية العامة</w:t>
            </w:r>
          </w:p>
          <w:p w:rsidR="00AF6FF0" w:rsidRPr="00F36A06" w:rsidRDefault="00AF6FF0" w:rsidP="005F13C9">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المجال الرئيس:</w:t>
            </w:r>
            <w:r w:rsidRPr="00F36A06">
              <w:rPr>
                <w:rFonts w:ascii="Simplified Arabic" w:hAnsi="Simplified Arabic" w:cs="Simplified Arabic"/>
                <w:b/>
                <w:bCs/>
                <w:sz w:val="28"/>
                <w:szCs w:val="28"/>
                <w:rtl/>
              </w:rPr>
              <w:t xml:space="preserve"> </w:t>
            </w:r>
            <w:r w:rsidR="007B157D" w:rsidRPr="00F36A06">
              <w:rPr>
                <w:rFonts w:ascii="Simplified Arabic" w:hAnsi="Simplified Arabic" w:cs="Simplified Arabic" w:hint="cs"/>
                <w:b/>
                <w:bCs/>
                <w:sz w:val="28"/>
                <w:szCs w:val="28"/>
                <w:rtl/>
              </w:rPr>
              <w:t>التعلم</w:t>
            </w:r>
            <w:r w:rsidR="007B157D" w:rsidRPr="00F36A06">
              <w:rPr>
                <w:rFonts w:ascii="Simplified Arabic" w:hAnsi="Simplified Arabic" w:cs="Simplified Arabic"/>
                <w:b/>
                <w:bCs/>
                <w:sz w:val="28"/>
                <w:szCs w:val="28"/>
                <w:rtl/>
              </w:rPr>
              <w:t xml:space="preserve"> </w:t>
            </w:r>
            <w:r w:rsidR="007B157D" w:rsidRPr="00F36A06">
              <w:rPr>
                <w:rFonts w:ascii="Simplified Arabic" w:hAnsi="Simplified Arabic" w:cs="Simplified Arabic" w:hint="cs"/>
                <w:b/>
                <w:bCs/>
                <w:sz w:val="28"/>
                <w:szCs w:val="28"/>
                <w:rtl/>
              </w:rPr>
              <w:t>للحياة</w:t>
            </w:r>
          </w:p>
          <w:p w:rsidR="00AF6FF0" w:rsidRPr="00F36A06" w:rsidRDefault="00AF6FF0" w:rsidP="005F13C9">
            <w:pPr>
              <w:bidi/>
              <w:jc w:val="both"/>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المجال الفرعي:</w:t>
            </w:r>
            <w:r w:rsidRPr="00F36A06">
              <w:rPr>
                <w:rFonts w:ascii="Simplified Arabic" w:hAnsi="Simplified Arabic" w:cs="Simplified Arabic" w:hint="cs"/>
                <w:b/>
                <w:bCs/>
                <w:sz w:val="28"/>
                <w:szCs w:val="28"/>
                <w:rtl/>
                <w:lang w:bidi="ar-JO"/>
              </w:rPr>
              <w:t xml:space="preserve"> </w:t>
            </w:r>
            <w:r w:rsidR="007B157D" w:rsidRPr="00F36A06">
              <w:rPr>
                <w:rFonts w:ascii="Simplified Arabic" w:hAnsi="Simplified Arabic" w:cs="Simplified Arabic" w:hint="cs"/>
                <w:b/>
                <w:bCs/>
                <w:sz w:val="28"/>
                <w:szCs w:val="28"/>
                <w:rtl/>
                <w:lang w:bidi="ar-JO"/>
              </w:rPr>
              <w:t>البحث</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العلمي</w:t>
            </w:r>
          </w:p>
          <w:p w:rsidR="00AF6FF0" w:rsidRPr="00F36A06" w:rsidRDefault="00AF6FF0" w:rsidP="005F13C9">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المؤشر:</w:t>
            </w:r>
            <w:r w:rsidRPr="00F36A06">
              <w:rPr>
                <w:rFonts w:ascii="Simplified Arabic" w:hAnsi="Simplified Arabic" w:cs="Simplified Arabic" w:hint="cs"/>
                <w:b/>
                <w:bCs/>
                <w:sz w:val="28"/>
                <w:szCs w:val="28"/>
                <w:rtl/>
                <w:lang w:bidi="ar-JO"/>
              </w:rPr>
              <w:t xml:space="preserve"> </w:t>
            </w:r>
            <w:r w:rsidR="007B157D" w:rsidRPr="00F36A06">
              <w:rPr>
                <w:rFonts w:ascii="Simplified Arabic" w:hAnsi="Simplified Arabic" w:cs="Simplified Arabic" w:hint="cs"/>
                <w:b/>
                <w:bCs/>
                <w:sz w:val="28"/>
                <w:szCs w:val="28"/>
                <w:rtl/>
                <w:lang w:bidi="ar-JO"/>
              </w:rPr>
              <w:t>يستخدم</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خطوات</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البحث</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العلمي</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في</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المواقف</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التعليمية</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ويكسبها</w:t>
            </w:r>
            <w:r w:rsidR="007B157D" w:rsidRPr="00F36A06">
              <w:rPr>
                <w:rFonts w:ascii="Simplified Arabic" w:hAnsi="Simplified Arabic" w:cs="Simplified Arabic"/>
                <w:b/>
                <w:bCs/>
                <w:sz w:val="28"/>
                <w:szCs w:val="28"/>
                <w:rtl/>
                <w:lang w:bidi="ar-JO"/>
              </w:rPr>
              <w:t xml:space="preserve"> </w:t>
            </w:r>
            <w:r w:rsidR="007B157D" w:rsidRPr="00F36A06">
              <w:rPr>
                <w:rFonts w:ascii="Simplified Arabic" w:hAnsi="Simplified Arabic" w:cs="Simplified Arabic" w:hint="cs"/>
                <w:b/>
                <w:bCs/>
                <w:sz w:val="28"/>
                <w:szCs w:val="28"/>
                <w:rtl/>
                <w:lang w:bidi="ar-JO"/>
              </w:rPr>
              <w:t>لطلبته</w:t>
            </w:r>
          </w:p>
          <w:p w:rsidR="005F13C9" w:rsidRPr="00F36A06" w:rsidRDefault="00AF6FF0" w:rsidP="005F13C9">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السؤال: </w:t>
            </w:r>
            <w:r w:rsidR="00973519" w:rsidRPr="00F36A06">
              <w:rPr>
                <w:rFonts w:ascii="Simplified Arabic" w:hAnsi="Simplified Arabic" w:cs="Simplified Arabic" w:hint="cs"/>
                <w:b/>
                <w:bCs/>
                <w:sz w:val="28"/>
                <w:szCs w:val="28"/>
                <w:rtl/>
                <w:lang w:bidi="ar-JO"/>
              </w:rPr>
              <w:t>تسمى</w:t>
            </w:r>
            <w:r w:rsidR="00973519" w:rsidRPr="00F36A06">
              <w:rPr>
                <w:rFonts w:ascii="Simplified Arabic" w:hAnsi="Simplified Arabic" w:cs="Simplified Arabic" w:hint="eastAsia"/>
                <w:b/>
                <w:bCs/>
                <w:sz w:val="28"/>
                <w:szCs w:val="28"/>
                <w:rtl/>
                <w:lang w:bidi="ar-JO"/>
              </w:rPr>
              <w:t> </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مجموعة</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العبارات</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المترابطة</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التي</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توضع</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في</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نموذج</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يساعد</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في</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جمع</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المعلومات</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من</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عينة</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الدراسة</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المختارة</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من</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قبل</w:t>
            </w:r>
            <w:r w:rsidR="00973519" w:rsidRPr="00F36A06">
              <w:rPr>
                <w:rFonts w:ascii="Simplified Arabic" w:hAnsi="Simplified Arabic" w:cs="Simplified Arabic"/>
                <w:b/>
                <w:bCs/>
                <w:sz w:val="28"/>
                <w:szCs w:val="28"/>
                <w:rtl/>
                <w:lang w:bidi="ar-JO"/>
              </w:rPr>
              <w:t xml:space="preserve"> </w:t>
            </w:r>
            <w:r w:rsidR="00973519" w:rsidRPr="00F36A06">
              <w:rPr>
                <w:rFonts w:ascii="Simplified Arabic" w:hAnsi="Simplified Arabic" w:cs="Simplified Arabic" w:hint="cs"/>
                <w:b/>
                <w:bCs/>
                <w:sz w:val="28"/>
                <w:szCs w:val="28"/>
                <w:rtl/>
                <w:lang w:bidi="ar-JO"/>
              </w:rPr>
              <w:t>الباحث</w:t>
            </w:r>
            <w:r w:rsidR="00973519" w:rsidRPr="00F36A06">
              <w:rPr>
                <w:rFonts w:ascii="Simplified Arabic" w:hAnsi="Simplified Arabic" w:cs="Simplified Arabic" w:hint="eastAsia"/>
                <w:b/>
                <w:bCs/>
                <w:sz w:val="28"/>
                <w:szCs w:val="28"/>
                <w:rtl/>
                <w:lang w:bidi="ar-JO"/>
              </w:rPr>
              <w:t> </w:t>
            </w:r>
            <w:r w:rsidR="00973519" w:rsidRPr="00F36A06">
              <w:rPr>
                <w:rFonts w:ascii="Simplified Arabic" w:hAnsi="Simplified Arabic" w:cs="Simplified Arabic" w:hint="cs"/>
                <w:b/>
                <w:bCs/>
                <w:sz w:val="28"/>
                <w:szCs w:val="28"/>
                <w:rtl/>
                <w:lang w:bidi="ar-JO"/>
              </w:rPr>
              <w:t>:</w:t>
            </w:r>
          </w:p>
          <w:p w:rsidR="00AF6FF0" w:rsidRPr="00F36A06" w:rsidRDefault="00AF6FF0" w:rsidP="005F13C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rPr>
              <w:t>A</w:t>
            </w:r>
            <w:r w:rsidRPr="00F36A06">
              <w:rPr>
                <w:rFonts w:ascii="Simplified Arabic" w:hAnsi="Simplified Arabic" w:cs="Simplified Arabic" w:hint="cs"/>
                <w:sz w:val="28"/>
                <w:szCs w:val="28"/>
                <w:rtl/>
                <w:lang w:bidi="ar-JO"/>
              </w:rPr>
              <w:t xml:space="preserve">: </w:t>
            </w:r>
            <w:r w:rsidR="00973519" w:rsidRPr="00F36A06">
              <w:rPr>
                <w:rFonts w:ascii="Simplified Arabic" w:hAnsi="Simplified Arabic" w:cs="Simplified Arabic" w:hint="cs"/>
                <w:sz w:val="28"/>
                <w:szCs w:val="28"/>
                <w:rtl/>
                <w:lang w:bidi="ar-JO"/>
              </w:rPr>
              <w:t>المقابلات</w:t>
            </w:r>
          </w:p>
          <w:p w:rsidR="005F13C9" w:rsidRPr="00F36A06" w:rsidRDefault="00AF6FF0" w:rsidP="005F13C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B</w:t>
            </w:r>
            <w:r w:rsidRPr="00F36A06">
              <w:rPr>
                <w:rFonts w:ascii="Simplified Arabic" w:hAnsi="Simplified Arabic" w:cs="Simplified Arabic" w:hint="cs"/>
                <w:sz w:val="28"/>
                <w:szCs w:val="28"/>
                <w:rtl/>
                <w:lang w:bidi="ar-JO"/>
              </w:rPr>
              <w:t xml:space="preserve">: </w:t>
            </w:r>
            <w:r w:rsidR="00973519" w:rsidRPr="00F36A06">
              <w:rPr>
                <w:rFonts w:ascii="Simplified Arabic" w:hAnsi="Simplified Arabic" w:cs="Simplified Arabic" w:hint="cs"/>
                <w:sz w:val="28"/>
                <w:szCs w:val="28"/>
                <w:rtl/>
                <w:lang w:bidi="ar-JO"/>
              </w:rPr>
              <w:t>الملاحظات</w:t>
            </w:r>
          </w:p>
          <w:p w:rsidR="00AF6FF0" w:rsidRPr="00F36A06" w:rsidRDefault="00AF6FF0" w:rsidP="005F13C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C</w:t>
            </w:r>
            <w:r w:rsidRPr="00F36A06">
              <w:rPr>
                <w:rFonts w:ascii="Simplified Arabic" w:hAnsi="Simplified Arabic" w:cs="Simplified Arabic" w:hint="cs"/>
                <w:sz w:val="28"/>
                <w:szCs w:val="28"/>
                <w:rtl/>
                <w:lang w:bidi="ar-JO"/>
              </w:rPr>
              <w:t xml:space="preserve">: </w:t>
            </w:r>
            <w:r w:rsidR="00973519" w:rsidRPr="00F36A06">
              <w:rPr>
                <w:rFonts w:ascii="Simplified Arabic" w:hAnsi="Simplified Arabic" w:cs="Simplified Arabic" w:hint="cs"/>
                <w:sz w:val="28"/>
                <w:szCs w:val="28"/>
                <w:rtl/>
                <w:lang w:bidi="ar-JO"/>
              </w:rPr>
              <w:t>الاختبارات</w:t>
            </w:r>
          </w:p>
          <w:p w:rsidR="005F13C9" w:rsidRPr="00F36A06" w:rsidRDefault="00AF6FF0" w:rsidP="00564454">
            <w:pPr>
              <w:tabs>
                <w:tab w:val="left" w:pos="1920"/>
              </w:tabs>
              <w:bidi/>
              <w:jc w:val="both"/>
              <w:rPr>
                <w:rFonts w:ascii="Simplified Arabic" w:hAnsi="Simplified Arabic" w:cs="Simplified Arabic"/>
                <w:b/>
                <w:bCs/>
                <w:sz w:val="28"/>
                <w:szCs w:val="28"/>
                <w:rtl/>
                <w:lang w:bidi="ar-JO"/>
              </w:rPr>
            </w:pPr>
            <w:r w:rsidRPr="00F36A06">
              <w:rPr>
                <w:rFonts w:ascii="Simplified Arabic" w:hAnsi="Simplified Arabic" w:cs="Simplified Arabic"/>
                <w:sz w:val="28"/>
                <w:szCs w:val="28"/>
                <w:lang w:bidi="ar-JO"/>
              </w:rPr>
              <w:t>D</w:t>
            </w:r>
            <w:r w:rsidRPr="00F36A06">
              <w:rPr>
                <w:rFonts w:ascii="Simplified Arabic" w:hAnsi="Simplified Arabic" w:cs="Simplified Arabic" w:hint="cs"/>
                <w:sz w:val="28"/>
                <w:szCs w:val="28"/>
                <w:rtl/>
                <w:lang w:bidi="ar-JO"/>
              </w:rPr>
              <w:t xml:space="preserve">: </w:t>
            </w:r>
            <w:r w:rsidR="00973519" w:rsidRPr="00F36A06">
              <w:rPr>
                <w:rFonts w:ascii="Simplified Arabic" w:hAnsi="Simplified Arabic" w:cs="Simplified Arabic" w:hint="cs"/>
                <w:sz w:val="28"/>
                <w:szCs w:val="28"/>
                <w:rtl/>
                <w:lang w:bidi="ar-JO"/>
              </w:rPr>
              <w:t>الاستبانات</w:t>
            </w:r>
            <w:r w:rsidR="00564454" w:rsidRPr="00F36A06">
              <w:rPr>
                <w:rFonts w:ascii="Simplified Arabic" w:hAnsi="Simplified Arabic" w:cs="Simplified Arabic"/>
                <w:sz w:val="28"/>
                <w:szCs w:val="28"/>
                <w:rtl/>
                <w:lang w:bidi="ar-JO"/>
              </w:rPr>
              <w:tab/>
            </w:r>
          </w:p>
          <w:p w:rsidR="00AF6FF0" w:rsidRPr="00F36A06" w:rsidRDefault="00AF6FF0" w:rsidP="005F13C9">
            <w:pPr>
              <w:bidi/>
              <w:jc w:val="both"/>
              <w:rPr>
                <w:rFonts w:ascii="Simplified Arabic" w:hAnsi="Simplified Arabic" w:cs="Simplified Arabic"/>
                <w:b/>
                <w:bCs/>
                <w:sz w:val="36"/>
                <w:szCs w:val="36"/>
                <w:lang w:bidi="ar-JO"/>
              </w:rPr>
            </w:pPr>
            <w:r w:rsidRPr="00F36A06">
              <w:rPr>
                <w:rFonts w:ascii="Simplified Arabic" w:hAnsi="Simplified Arabic" w:cs="Simplified Arabic" w:hint="cs"/>
                <w:b/>
                <w:bCs/>
                <w:sz w:val="28"/>
                <w:szCs w:val="28"/>
                <w:rtl/>
                <w:lang w:bidi="ar-JO"/>
              </w:rPr>
              <w:t xml:space="preserve">رمز الإجابة الصحيحة: </w:t>
            </w:r>
            <w:r w:rsidR="007B157D" w:rsidRPr="00F36A06">
              <w:rPr>
                <w:rFonts w:ascii="Simplified Arabic" w:hAnsi="Simplified Arabic" w:cs="Simplified Arabic"/>
                <w:b/>
                <w:bCs/>
                <w:sz w:val="28"/>
                <w:szCs w:val="28"/>
                <w:lang w:bidi="ar-JO"/>
              </w:rPr>
              <w:t>D</w:t>
            </w:r>
          </w:p>
        </w:tc>
      </w:tr>
      <w:tr w:rsidR="00F36A06" w:rsidRPr="00F36A06" w:rsidTr="00AF6FF0">
        <w:tc>
          <w:tcPr>
            <w:tcW w:w="5403" w:type="dxa"/>
          </w:tcPr>
          <w:p w:rsidR="00AF6FF0" w:rsidRPr="00F36A06" w:rsidRDefault="00AF6FF0" w:rsidP="00AF6FF0">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المستوى المعرفي للسؤال</w:t>
            </w:r>
          </w:p>
        </w:tc>
        <w:tc>
          <w:tcPr>
            <w:tcW w:w="3453" w:type="dxa"/>
          </w:tcPr>
          <w:p w:rsidR="00AF6FF0" w:rsidRPr="00F36A06" w:rsidRDefault="00973519" w:rsidP="00AF6FF0">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مهارات دنيا</w:t>
            </w:r>
          </w:p>
        </w:tc>
      </w:tr>
      <w:tr w:rsidR="00F36A06" w:rsidRPr="00F36A06" w:rsidTr="00973519">
        <w:tc>
          <w:tcPr>
            <w:tcW w:w="8856" w:type="dxa"/>
            <w:gridSpan w:val="2"/>
          </w:tcPr>
          <w:p w:rsidR="002840B1" w:rsidRPr="00F36A06" w:rsidRDefault="002840B1" w:rsidP="002840B1">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مثال </w:t>
            </w:r>
            <w:r w:rsidRPr="00F36A06">
              <w:rPr>
                <w:rFonts w:ascii="Simplified Arabic" w:hAnsi="Simplified Arabic" w:cs="Simplified Arabic" w:hint="cs"/>
                <w:b/>
                <w:bCs/>
                <w:sz w:val="28"/>
                <w:szCs w:val="28"/>
                <w:rtl/>
                <w:lang w:bidi="ar-JO"/>
              </w:rPr>
              <w:t>2</w:t>
            </w:r>
          </w:p>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lastRenderedPageBreak/>
              <w:t xml:space="preserve">اسم </w:t>
            </w:r>
            <w:r w:rsidRPr="00F36A06">
              <w:rPr>
                <w:rFonts w:ascii="Simplified Arabic" w:hAnsi="Simplified Arabic" w:cs="Simplified Arabic"/>
                <w:b/>
                <w:bCs/>
                <w:sz w:val="28"/>
                <w:szCs w:val="28"/>
                <w:rtl/>
                <w:lang w:bidi="ar-JO"/>
              </w:rPr>
              <w:t xml:space="preserve">الكفاية: </w:t>
            </w:r>
            <w:r w:rsidRPr="00F36A06">
              <w:rPr>
                <w:rFonts w:ascii="Simplified Arabic" w:hAnsi="Simplified Arabic" w:cs="Simplified Arabic" w:hint="cs"/>
                <w:b/>
                <w:bCs/>
                <w:sz w:val="28"/>
                <w:szCs w:val="28"/>
                <w:rtl/>
                <w:lang w:bidi="ar-JO"/>
              </w:rPr>
              <w:t xml:space="preserve">الكفايات </w:t>
            </w:r>
            <w:r w:rsidRPr="00F36A06">
              <w:rPr>
                <w:rFonts w:ascii="Simplified Arabic" w:hAnsi="Simplified Arabic" w:cs="Simplified Arabic"/>
                <w:b/>
                <w:bCs/>
                <w:sz w:val="28"/>
                <w:szCs w:val="28"/>
                <w:rtl/>
                <w:lang w:bidi="ar-JO"/>
              </w:rPr>
              <w:t>التربوية العامة</w:t>
            </w:r>
          </w:p>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المجال الرئيس:</w:t>
            </w:r>
            <w:r w:rsidRPr="00F36A06">
              <w:rPr>
                <w:rFonts w:ascii="Simplified Arabic" w:hAnsi="Simplified Arabic" w:cs="Simplified Arabic"/>
                <w:b/>
                <w:bCs/>
                <w:sz w:val="28"/>
                <w:szCs w:val="28"/>
                <w:rtl/>
              </w:rPr>
              <w:t xml:space="preserve"> التعلم والتعليم</w:t>
            </w:r>
          </w:p>
          <w:p w:rsidR="002840B1" w:rsidRPr="00F36A06" w:rsidRDefault="002840B1" w:rsidP="00973519">
            <w:pPr>
              <w:bidi/>
              <w:jc w:val="both"/>
              <w:rPr>
                <w:rFonts w:ascii="Simplified Arabic" w:hAnsi="Simplified Arabic" w:cs="Simplified Arabic"/>
                <w:b/>
                <w:bCs/>
                <w:sz w:val="28"/>
                <w:szCs w:val="28"/>
                <w:lang w:bidi="ar-JO"/>
              </w:rPr>
            </w:pPr>
            <w:r w:rsidRPr="00F36A06">
              <w:rPr>
                <w:rFonts w:ascii="Simplified Arabic" w:hAnsi="Simplified Arabic" w:cs="Simplified Arabic"/>
                <w:b/>
                <w:bCs/>
                <w:sz w:val="28"/>
                <w:szCs w:val="28"/>
                <w:rtl/>
                <w:lang w:bidi="ar-JO"/>
              </w:rPr>
              <w:t>المجال الفرعي:</w:t>
            </w:r>
            <w:r w:rsidRPr="00F36A06">
              <w:rPr>
                <w:rFonts w:ascii="Simplified Arabic" w:hAnsi="Simplified Arabic" w:cs="Simplified Arabic" w:hint="cs"/>
                <w:b/>
                <w:bCs/>
                <w:sz w:val="28"/>
                <w:szCs w:val="28"/>
                <w:rtl/>
                <w:lang w:bidi="ar-JO"/>
              </w:rPr>
              <w:t xml:space="preserve"> </w:t>
            </w:r>
            <w:r w:rsidRPr="00F36A06">
              <w:rPr>
                <w:rFonts w:ascii="Simplified Arabic" w:hAnsi="Simplified Arabic" w:cs="Simplified Arabic"/>
                <w:b/>
                <w:bCs/>
                <w:sz w:val="28"/>
                <w:szCs w:val="28"/>
                <w:rtl/>
              </w:rPr>
              <w:t xml:space="preserve">تنفيذ عمليات التعلم والتعليم </w:t>
            </w:r>
          </w:p>
          <w:p w:rsidR="002840B1" w:rsidRPr="00F36A06" w:rsidRDefault="002840B1" w:rsidP="00FB6EED">
            <w:pPr>
              <w:bidi/>
              <w:jc w:val="both"/>
              <w:rPr>
                <w:rFonts w:ascii="Simplified Arabic" w:hAnsi="Simplified Arabic" w:cs="Simplified Arabic"/>
                <w:b/>
                <w:bCs/>
                <w:sz w:val="28"/>
                <w:szCs w:val="28"/>
                <w:rtl/>
              </w:rPr>
            </w:pPr>
            <w:r w:rsidRPr="00F36A06">
              <w:rPr>
                <w:rFonts w:ascii="Simplified Arabic" w:hAnsi="Simplified Arabic" w:cs="Simplified Arabic"/>
                <w:b/>
                <w:bCs/>
                <w:sz w:val="28"/>
                <w:szCs w:val="28"/>
                <w:rtl/>
                <w:lang w:bidi="ar-JO"/>
              </w:rPr>
              <w:t>المؤشر:</w:t>
            </w:r>
            <w:r w:rsidRPr="00F36A06">
              <w:rPr>
                <w:rFonts w:ascii="Simplified Arabic" w:hAnsi="Simplified Arabic" w:cs="Simplified Arabic" w:hint="cs"/>
                <w:b/>
                <w:bCs/>
                <w:sz w:val="28"/>
                <w:szCs w:val="28"/>
                <w:rtl/>
                <w:lang w:bidi="ar-JO"/>
              </w:rPr>
              <w:t xml:space="preserve"> </w:t>
            </w:r>
            <w:r w:rsidRPr="00F36A06">
              <w:rPr>
                <w:rFonts w:ascii="Simplified Arabic" w:hAnsi="Simplified Arabic" w:cs="Simplified Arabic"/>
                <w:b/>
                <w:bCs/>
                <w:sz w:val="28"/>
                <w:szCs w:val="28"/>
                <w:rtl/>
              </w:rPr>
              <w:t xml:space="preserve">يتقبل الطلبة </w:t>
            </w:r>
            <w:r w:rsidRPr="00F36A06">
              <w:rPr>
                <w:rFonts w:ascii="Simplified Arabic" w:hAnsi="Simplified Arabic" w:cs="Simplified Arabic" w:hint="cs"/>
                <w:b/>
                <w:bCs/>
                <w:sz w:val="28"/>
                <w:szCs w:val="28"/>
                <w:rtl/>
              </w:rPr>
              <w:t>ويتعامل مع سلوكياتهم أثناء عملية التعليم</w:t>
            </w:r>
          </w:p>
          <w:p w:rsidR="002840B1" w:rsidRPr="00F36A06" w:rsidRDefault="002840B1" w:rsidP="00973519">
            <w:pPr>
              <w:bidi/>
              <w:jc w:val="both"/>
              <w:rPr>
                <w:rFonts w:ascii="Simplified Arabic" w:hAnsi="Simplified Arabic" w:cs="Simplified Arabic"/>
                <w:b/>
                <w:bCs/>
                <w:sz w:val="28"/>
                <w:szCs w:val="28"/>
                <w:rtl/>
              </w:rPr>
            </w:pPr>
            <w:r w:rsidRPr="00F36A06">
              <w:rPr>
                <w:rFonts w:ascii="Simplified Arabic" w:hAnsi="Simplified Arabic" w:cs="Simplified Arabic"/>
                <w:b/>
                <w:bCs/>
                <w:sz w:val="28"/>
                <w:szCs w:val="28"/>
                <w:rtl/>
                <w:lang w:bidi="ar-JO"/>
              </w:rPr>
              <w:t xml:space="preserve">السؤال: </w:t>
            </w:r>
            <w:r w:rsidRPr="00F36A06">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F36A06" w:rsidRDefault="002840B1" w:rsidP="0097351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rPr>
              <w:t>A</w:t>
            </w:r>
            <w:r w:rsidRPr="00F36A06">
              <w:rPr>
                <w:rFonts w:ascii="Simplified Arabic" w:hAnsi="Simplified Arabic" w:cs="Simplified Arabic" w:hint="cs"/>
                <w:sz w:val="28"/>
                <w:szCs w:val="28"/>
                <w:rtl/>
                <w:lang w:bidi="ar-JO"/>
              </w:rPr>
              <w:t xml:space="preserve">: </w:t>
            </w:r>
            <w:r w:rsidRPr="00F36A06">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F36A06">
              <w:rPr>
                <w:rFonts w:ascii="Simplified Arabic" w:hAnsi="Simplified Arabic" w:cs="Simplified Arabic" w:hint="cs"/>
                <w:sz w:val="28"/>
                <w:szCs w:val="28"/>
                <w:rtl/>
              </w:rPr>
              <w:t>.</w:t>
            </w:r>
          </w:p>
          <w:p w:rsidR="002840B1" w:rsidRPr="00F36A06" w:rsidRDefault="002840B1" w:rsidP="0097351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B</w:t>
            </w:r>
            <w:r w:rsidRPr="00F36A06">
              <w:rPr>
                <w:rFonts w:ascii="Simplified Arabic" w:hAnsi="Simplified Arabic" w:cs="Simplified Arabic" w:hint="cs"/>
                <w:sz w:val="28"/>
                <w:szCs w:val="28"/>
                <w:rtl/>
                <w:lang w:bidi="ar-JO"/>
              </w:rPr>
              <w:t xml:space="preserve">: </w:t>
            </w:r>
            <w:r w:rsidRPr="00F36A06">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F36A06">
              <w:rPr>
                <w:rFonts w:ascii="Simplified Arabic" w:hAnsi="Simplified Arabic" w:cs="Simplified Arabic" w:hint="cs"/>
                <w:sz w:val="28"/>
                <w:szCs w:val="28"/>
                <w:rtl/>
              </w:rPr>
              <w:t>.</w:t>
            </w:r>
          </w:p>
          <w:p w:rsidR="002840B1" w:rsidRPr="00F36A06" w:rsidRDefault="002840B1" w:rsidP="0097351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C</w:t>
            </w:r>
            <w:r w:rsidRPr="00F36A06">
              <w:rPr>
                <w:rFonts w:ascii="Simplified Arabic" w:hAnsi="Simplified Arabic" w:cs="Simplified Arabic" w:hint="cs"/>
                <w:sz w:val="28"/>
                <w:szCs w:val="28"/>
                <w:rtl/>
                <w:lang w:bidi="ar-JO"/>
              </w:rPr>
              <w:t xml:space="preserve">: </w:t>
            </w:r>
            <w:r w:rsidRPr="00F36A06">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F36A06">
              <w:rPr>
                <w:rFonts w:ascii="Simplified Arabic" w:hAnsi="Simplified Arabic" w:cs="Simplified Arabic" w:hint="cs"/>
                <w:sz w:val="28"/>
                <w:szCs w:val="28"/>
                <w:rtl/>
              </w:rPr>
              <w:t>.</w:t>
            </w:r>
          </w:p>
          <w:p w:rsidR="002840B1" w:rsidRPr="00F36A06" w:rsidRDefault="002840B1" w:rsidP="00973519">
            <w:pPr>
              <w:bidi/>
              <w:jc w:val="both"/>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D</w:t>
            </w:r>
            <w:r w:rsidRPr="00F36A06">
              <w:rPr>
                <w:rFonts w:ascii="Simplified Arabic" w:hAnsi="Simplified Arabic" w:cs="Simplified Arabic" w:hint="cs"/>
                <w:sz w:val="28"/>
                <w:szCs w:val="28"/>
                <w:rtl/>
                <w:lang w:bidi="ar-JO"/>
              </w:rPr>
              <w:t xml:space="preserve">: </w:t>
            </w:r>
            <w:r w:rsidRPr="00F36A06">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F36A06">
              <w:rPr>
                <w:rFonts w:ascii="Simplified Arabic" w:hAnsi="Simplified Arabic" w:cs="Simplified Arabic" w:hint="cs"/>
                <w:sz w:val="28"/>
                <w:szCs w:val="28"/>
                <w:rtl/>
              </w:rPr>
              <w:t>.</w:t>
            </w:r>
          </w:p>
          <w:p w:rsidR="002840B1" w:rsidRPr="00F36A06" w:rsidRDefault="002840B1" w:rsidP="00973519">
            <w:pPr>
              <w:bidi/>
              <w:jc w:val="both"/>
              <w:rPr>
                <w:rFonts w:ascii="Simplified Arabic" w:hAnsi="Simplified Arabic" w:cs="Simplified Arabic"/>
                <w:b/>
                <w:bCs/>
                <w:sz w:val="36"/>
                <w:szCs w:val="36"/>
                <w:lang w:bidi="ar-JO"/>
              </w:rPr>
            </w:pPr>
            <w:r w:rsidRPr="00F36A06">
              <w:rPr>
                <w:rFonts w:ascii="Simplified Arabic" w:hAnsi="Simplified Arabic" w:cs="Simplified Arabic" w:hint="cs"/>
                <w:b/>
                <w:bCs/>
                <w:sz w:val="28"/>
                <w:szCs w:val="28"/>
                <w:rtl/>
                <w:lang w:bidi="ar-JO"/>
              </w:rPr>
              <w:t xml:space="preserve">رمز الإجابة الصحيحة: </w:t>
            </w:r>
            <w:r w:rsidRPr="00F36A06">
              <w:rPr>
                <w:rFonts w:ascii="Simplified Arabic" w:hAnsi="Simplified Arabic" w:cs="Simplified Arabic"/>
                <w:b/>
                <w:bCs/>
                <w:sz w:val="28"/>
                <w:szCs w:val="28"/>
                <w:lang w:bidi="ar-JO"/>
              </w:rPr>
              <w:t>B</w:t>
            </w:r>
          </w:p>
        </w:tc>
      </w:tr>
      <w:tr w:rsidR="00F36A06" w:rsidRPr="00F36A06" w:rsidTr="00973519">
        <w:tc>
          <w:tcPr>
            <w:tcW w:w="5403" w:type="dxa"/>
          </w:tcPr>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lastRenderedPageBreak/>
              <w:t>المستوى المعرفي للسؤال</w:t>
            </w:r>
          </w:p>
        </w:tc>
        <w:tc>
          <w:tcPr>
            <w:tcW w:w="3453" w:type="dxa"/>
          </w:tcPr>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مهارات وسطى</w:t>
            </w:r>
          </w:p>
        </w:tc>
      </w:tr>
    </w:tbl>
    <w:p w:rsidR="00025633" w:rsidRPr="00F36A06" w:rsidRDefault="00025633" w:rsidP="00025633">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p w:rsidR="00F36A06" w:rsidRPr="00F36A06" w:rsidRDefault="00F36A06" w:rsidP="00F36A06">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F36A06" w:rsidRPr="00F36A06" w:rsidTr="00973519">
        <w:tc>
          <w:tcPr>
            <w:tcW w:w="8856" w:type="dxa"/>
            <w:gridSpan w:val="2"/>
          </w:tcPr>
          <w:p w:rsidR="002840B1" w:rsidRPr="00F36A06" w:rsidRDefault="002840B1" w:rsidP="00025633">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مثال </w:t>
            </w:r>
            <w:r w:rsidR="00025633" w:rsidRPr="00F36A06">
              <w:rPr>
                <w:rFonts w:ascii="Simplified Arabic" w:hAnsi="Simplified Arabic" w:cs="Simplified Arabic" w:hint="cs"/>
                <w:b/>
                <w:bCs/>
                <w:sz w:val="28"/>
                <w:szCs w:val="28"/>
                <w:rtl/>
                <w:lang w:bidi="ar-JO"/>
              </w:rPr>
              <w:t>3</w:t>
            </w:r>
          </w:p>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 xml:space="preserve">اسم </w:t>
            </w:r>
            <w:r w:rsidRPr="00F36A06">
              <w:rPr>
                <w:rFonts w:ascii="Simplified Arabic" w:hAnsi="Simplified Arabic" w:cs="Simplified Arabic"/>
                <w:b/>
                <w:bCs/>
                <w:sz w:val="28"/>
                <w:szCs w:val="28"/>
                <w:rtl/>
                <w:lang w:bidi="ar-JO"/>
              </w:rPr>
              <w:t xml:space="preserve">الكفاية: </w:t>
            </w:r>
            <w:r w:rsidR="00025633" w:rsidRPr="00F36A06">
              <w:rPr>
                <w:rFonts w:ascii="Simplified Arabic" w:hAnsi="Simplified Arabic" w:cs="Simplified Arabic" w:hint="cs"/>
                <w:b/>
                <w:bCs/>
                <w:sz w:val="28"/>
                <w:szCs w:val="28"/>
                <w:rtl/>
                <w:lang w:bidi="ar-JO"/>
              </w:rPr>
              <w:t>الكفايات المهنية للتخصص</w:t>
            </w:r>
          </w:p>
          <w:p w:rsidR="002840B1" w:rsidRPr="00F36A06" w:rsidRDefault="002840B1" w:rsidP="00543A13">
            <w:pPr>
              <w:bidi/>
              <w:jc w:val="both"/>
              <w:rPr>
                <w:rFonts w:ascii="Simplified Arabic" w:hAnsi="Simplified Arabic" w:cs="Simplified Arabic"/>
                <w:b/>
                <w:bCs/>
                <w:sz w:val="28"/>
                <w:szCs w:val="28"/>
                <w:rtl/>
              </w:rPr>
            </w:pPr>
            <w:r w:rsidRPr="00F36A06">
              <w:rPr>
                <w:rFonts w:ascii="Simplified Arabic" w:hAnsi="Simplified Arabic" w:cs="Simplified Arabic"/>
                <w:b/>
                <w:bCs/>
                <w:sz w:val="28"/>
                <w:szCs w:val="28"/>
                <w:rtl/>
                <w:lang w:bidi="ar-JO"/>
              </w:rPr>
              <w:t>المجال الرئيس:</w:t>
            </w:r>
            <w:r w:rsidRPr="00F36A06">
              <w:rPr>
                <w:rFonts w:ascii="Simplified Arabic" w:hAnsi="Simplified Arabic" w:cs="Simplified Arabic" w:hint="cs"/>
                <w:b/>
                <w:bCs/>
                <w:sz w:val="28"/>
                <w:szCs w:val="28"/>
                <w:rtl/>
                <w:lang w:bidi="ar-JO"/>
              </w:rPr>
              <w:t xml:space="preserve"> </w:t>
            </w:r>
            <w:r w:rsidR="000A683A" w:rsidRPr="00F36A06">
              <w:rPr>
                <w:rFonts w:ascii="Times New Roman" w:eastAsia="Times New Roman" w:hAnsi="Times New Roman" w:cs="Times New Roman"/>
                <w:b/>
                <w:bCs/>
                <w:sz w:val="28"/>
                <w:szCs w:val="28"/>
                <w:rtl/>
              </w:rPr>
              <w:t>المعرفة السياسية والأكاديمية والتربوية (البيداغوجيا) بتعليم الطلبة.</w:t>
            </w:r>
          </w:p>
          <w:p w:rsidR="002840B1" w:rsidRPr="00F36A06" w:rsidRDefault="002840B1" w:rsidP="000A683A">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المجال الفرعي:</w:t>
            </w:r>
            <w:r w:rsidRPr="00F36A06">
              <w:rPr>
                <w:rFonts w:ascii="Simplified Arabic" w:hAnsi="Simplified Arabic" w:cs="Simplified Arabic" w:hint="cs"/>
                <w:b/>
                <w:bCs/>
                <w:sz w:val="28"/>
                <w:szCs w:val="28"/>
                <w:rtl/>
                <w:lang w:bidi="ar-JO"/>
              </w:rPr>
              <w:t xml:space="preserve"> </w:t>
            </w:r>
            <w:r w:rsidR="000A683A" w:rsidRPr="00F36A06">
              <w:rPr>
                <w:rFonts w:ascii="Simplified Arabic" w:hAnsi="Simplified Arabic" w:cs="Simplified Arabic" w:hint="cs"/>
                <w:b/>
                <w:bCs/>
                <w:sz w:val="28"/>
                <w:szCs w:val="28"/>
                <w:rtl/>
                <w:lang w:bidi="ar-JO"/>
              </w:rPr>
              <w:t xml:space="preserve">          </w:t>
            </w:r>
          </w:p>
          <w:p w:rsidR="002840B1" w:rsidRPr="00F36A06" w:rsidRDefault="002840B1" w:rsidP="00543A13">
            <w:pPr>
              <w:bidi/>
              <w:jc w:val="both"/>
              <w:rPr>
                <w:rFonts w:ascii="Simplified Arabic" w:hAnsi="Simplified Arabic" w:cs="Simplified Arabic"/>
                <w:b/>
                <w:bCs/>
                <w:sz w:val="28"/>
                <w:szCs w:val="28"/>
                <w:rtl/>
              </w:rPr>
            </w:pPr>
            <w:r w:rsidRPr="00F36A06">
              <w:rPr>
                <w:rFonts w:ascii="Simplified Arabic" w:hAnsi="Simplified Arabic" w:cs="Simplified Arabic"/>
                <w:b/>
                <w:bCs/>
                <w:sz w:val="28"/>
                <w:szCs w:val="28"/>
                <w:rtl/>
                <w:lang w:bidi="ar-JO"/>
              </w:rPr>
              <w:t>المؤشر:</w:t>
            </w:r>
            <w:r w:rsidRPr="00F36A06">
              <w:rPr>
                <w:rFonts w:ascii="Simplified Arabic" w:hAnsi="Simplified Arabic" w:cs="Simplified Arabic" w:hint="cs"/>
                <w:b/>
                <w:bCs/>
                <w:sz w:val="28"/>
                <w:szCs w:val="28"/>
                <w:rtl/>
                <w:lang w:bidi="ar-JO"/>
              </w:rPr>
              <w:t xml:space="preserve"> </w:t>
            </w:r>
            <w:r w:rsidR="000A683A" w:rsidRPr="00F36A06">
              <w:rPr>
                <w:rFonts w:ascii="Helvetica" w:hAnsi="Helvetica"/>
                <w:b/>
                <w:bCs/>
                <w:sz w:val="28"/>
                <w:szCs w:val="28"/>
                <w:shd w:val="clear" w:color="auto" w:fill="FFFFFF"/>
              </w:rPr>
              <w:t> </w:t>
            </w:r>
            <w:r w:rsidR="000A683A" w:rsidRPr="00F36A06">
              <w:rPr>
                <w:rFonts w:ascii="Helvetica" w:hAnsi="Helvetica"/>
                <w:b/>
                <w:bCs/>
                <w:sz w:val="28"/>
                <w:szCs w:val="28"/>
                <w:shd w:val="clear" w:color="auto" w:fill="FFFFFF"/>
                <w:rtl/>
              </w:rPr>
              <w:t>يراعي المشكلات النفسية والانفعالية والأكاديمية التي يعاني منها الطلبة الموهوبين مثل ( الحساسية الزائدة، الكمالية) وأساليب ارشادهم</w:t>
            </w:r>
            <w:r w:rsidR="000A683A" w:rsidRPr="00F36A06">
              <w:rPr>
                <w:rFonts w:ascii="Helvetica" w:hAnsi="Helvetica"/>
                <w:b/>
                <w:bCs/>
                <w:sz w:val="28"/>
                <w:szCs w:val="28"/>
                <w:shd w:val="clear" w:color="auto" w:fill="FFFFFF"/>
              </w:rPr>
              <w:t>.</w:t>
            </w:r>
          </w:p>
          <w:p w:rsidR="002840B1" w:rsidRPr="00F36A06" w:rsidRDefault="002840B1" w:rsidP="00543A13">
            <w:pPr>
              <w:bidi/>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السؤال: </w:t>
            </w:r>
            <w:r w:rsidR="000A683A" w:rsidRPr="00F36A06">
              <w:rPr>
                <w:rFonts w:ascii="Helvetica" w:hAnsi="Helvetica"/>
                <w:b/>
                <w:bCs/>
                <w:sz w:val="28"/>
                <w:szCs w:val="28"/>
                <w:shd w:val="clear" w:color="auto" w:fill="FFFFFF"/>
                <w:rtl/>
              </w:rPr>
              <w:t xml:space="preserve">ما دلالة عبارة المربية </w:t>
            </w:r>
            <w:r w:rsidR="00870575" w:rsidRPr="00F36A06">
              <w:rPr>
                <w:rFonts w:ascii="Helvetica" w:hAnsi="Helvetica" w:hint="cs"/>
                <w:b/>
                <w:bCs/>
                <w:sz w:val="28"/>
                <w:szCs w:val="28"/>
                <w:shd w:val="clear" w:color="auto" w:fill="FFFFFF"/>
                <w:rtl/>
              </w:rPr>
              <w:t>(</w:t>
            </w:r>
            <w:r w:rsidR="000A683A" w:rsidRPr="00F36A06">
              <w:rPr>
                <w:rFonts w:ascii="Helvetica" w:hAnsi="Helvetica"/>
                <w:b/>
                <w:bCs/>
                <w:sz w:val="28"/>
                <w:szCs w:val="28"/>
                <w:shd w:val="clear" w:color="auto" w:fill="FFFFFF"/>
                <w:rtl/>
              </w:rPr>
              <w:t>هولينغويرت</w:t>
            </w:r>
            <w:r w:rsidR="00870575" w:rsidRPr="00F36A06">
              <w:rPr>
                <w:rFonts w:ascii="Helvetica" w:hAnsi="Helvetica" w:hint="cs"/>
                <w:b/>
                <w:bCs/>
                <w:sz w:val="28"/>
                <w:szCs w:val="28"/>
                <w:shd w:val="clear" w:color="auto" w:fill="FFFFFF"/>
                <w:rtl/>
              </w:rPr>
              <w:t>)</w:t>
            </w:r>
            <w:r w:rsidR="000A683A" w:rsidRPr="00F36A06">
              <w:rPr>
                <w:rFonts w:ascii="Helvetica" w:hAnsi="Helvetica"/>
                <w:b/>
                <w:bCs/>
                <w:sz w:val="28"/>
                <w:szCs w:val="28"/>
                <w:shd w:val="clear" w:color="auto" w:fill="FFFFFF"/>
                <w:rtl/>
              </w:rPr>
              <w:t>: "أكتاف صغيرة تحمل أدمغة كبيرة "، في حديثها عن مشكلات الموهوبين</w:t>
            </w:r>
            <w:r w:rsidR="000A683A" w:rsidRPr="00F36A06">
              <w:rPr>
                <w:rFonts w:ascii="Helvetica" w:hAnsi="Helvetica"/>
                <w:b/>
                <w:bCs/>
                <w:sz w:val="28"/>
                <w:szCs w:val="28"/>
                <w:shd w:val="clear" w:color="auto" w:fill="FFFFFF"/>
              </w:rPr>
              <w:t>:</w:t>
            </w:r>
          </w:p>
          <w:p w:rsidR="002840B1" w:rsidRPr="00F36A06" w:rsidRDefault="002840B1" w:rsidP="00543A13">
            <w:pPr>
              <w:bidi/>
              <w:rPr>
                <w:rFonts w:ascii="Simplified Arabic" w:hAnsi="Simplified Arabic" w:cs="Simplified Arabic"/>
                <w:sz w:val="28"/>
                <w:szCs w:val="28"/>
                <w:lang w:bidi="ar-JO"/>
              </w:rPr>
            </w:pPr>
            <w:r w:rsidRPr="00F36A06">
              <w:rPr>
                <w:rFonts w:ascii="Simplified Arabic" w:hAnsi="Simplified Arabic" w:cs="Simplified Arabic"/>
                <w:sz w:val="28"/>
                <w:szCs w:val="28"/>
                <w:lang w:bidi="ar-JO"/>
              </w:rPr>
              <w:t>A</w:t>
            </w:r>
            <w:r w:rsidRPr="00F36A06">
              <w:rPr>
                <w:rFonts w:ascii="Simplified Arabic" w:hAnsi="Simplified Arabic" w:cs="Simplified Arabic" w:hint="cs"/>
                <w:b/>
                <w:bCs/>
                <w:sz w:val="28"/>
                <w:szCs w:val="28"/>
                <w:rtl/>
                <w:lang w:bidi="ar-JO"/>
              </w:rPr>
              <w:t xml:space="preserve">: </w:t>
            </w:r>
            <w:r w:rsidR="000A683A" w:rsidRPr="00F36A06">
              <w:rPr>
                <w:rFonts w:ascii="Simplified Arabic" w:hAnsi="Simplified Arabic" w:cs="Simplified Arabic"/>
                <w:sz w:val="28"/>
                <w:szCs w:val="28"/>
                <w:rtl/>
                <w:lang w:bidi="ar-JO"/>
              </w:rPr>
              <w:t>النضج العقلي أقل من النضج العاطفي</w:t>
            </w:r>
          </w:p>
          <w:p w:rsidR="002840B1" w:rsidRPr="00F36A06" w:rsidRDefault="002840B1" w:rsidP="00543A13">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B</w:t>
            </w:r>
            <w:r w:rsidRPr="00F36A06">
              <w:rPr>
                <w:rFonts w:ascii="Simplified Arabic" w:hAnsi="Simplified Arabic" w:cs="Simplified Arabic" w:hint="cs"/>
                <w:sz w:val="28"/>
                <w:szCs w:val="28"/>
                <w:rtl/>
                <w:lang w:bidi="ar-JO"/>
              </w:rPr>
              <w:t xml:space="preserve">: </w:t>
            </w:r>
            <w:r w:rsidR="000A683A" w:rsidRPr="00F36A06">
              <w:rPr>
                <w:rFonts w:ascii="Simplified Arabic" w:hAnsi="Simplified Arabic" w:cs="Simplified Arabic"/>
                <w:sz w:val="28"/>
                <w:szCs w:val="28"/>
                <w:rtl/>
                <w:lang w:bidi="ar-JO"/>
              </w:rPr>
              <w:t>النضج العاطفي أقل من النضج العقلي</w:t>
            </w:r>
          </w:p>
          <w:p w:rsidR="002840B1" w:rsidRPr="00F36A06" w:rsidRDefault="002840B1" w:rsidP="00543A13">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C</w:t>
            </w:r>
            <w:r w:rsidRPr="00F36A06">
              <w:rPr>
                <w:rFonts w:ascii="Simplified Arabic" w:hAnsi="Simplified Arabic" w:cs="Simplified Arabic" w:hint="cs"/>
                <w:sz w:val="28"/>
                <w:szCs w:val="28"/>
                <w:rtl/>
                <w:lang w:bidi="ar-JO"/>
              </w:rPr>
              <w:t xml:space="preserve">: </w:t>
            </w:r>
            <w:r w:rsidR="000A683A" w:rsidRPr="00F36A06">
              <w:rPr>
                <w:rFonts w:ascii="Simplified Arabic" w:hAnsi="Simplified Arabic" w:cs="Simplified Arabic"/>
                <w:sz w:val="28"/>
                <w:szCs w:val="28"/>
                <w:rtl/>
                <w:lang w:bidi="ar-JO"/>
              </w:rPr>
              <w:t>النضج العقلي متوازن مع النضج العاطفي</w:t>
            </w:r>
          </w:p>
          <w:p w:rsidR="000A683A" w:rsidRPr="00F36A06" w:rsidRDefault="002840B1" w:rsidP="00543A13">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D</w:t>
            </w:r>
            <w:r w:rsidRPr="00F36A06">
              <w:rPr>
                <w:rFonts w:ascii="Simplified Arabic" w:hAnsi="Simplified Arabic" w:cs="Simplified Arabic" w:hint="cs"/>
                <w:sz w:val="28"/>
                <w:szCs w:val="28"/>
                <w:rtl/>
                <w:lang w:bidi="ar-JO"/>
              </w:rPr>
              <w:t xml:space="preserve">: </w:t>
            </w:r>
            <w:r w:rsidR="000A683A" w:rsidRPr="00F36A06">
              <w:rPr>
                <w:rFonts w:ascii="Simplified Arabic" w:hAnsi="Simplified Arabic" w:cs="Simplified Arabic"/>
                <w:sz w:val="28"/>
                <w:szCs w:val="28"/>
                <w:rtl/>
                <w:lang w:bidi="ar-JO"/>
              </w:rPr>
              <w:t>النضج الانفعالي  غير متوازن في أعمار معينة مع النضج العقلي</w:t>
            </w:r>
          </w:p>
          <w:p w:rsidR="002840B1" w:rsidRPr="00F36A06" w:rsidRDefault="002840B1" w:rsidP="000A683A">
            <w:pPr>
              <w:bidi/>
              <w:rPr>
                <w:rFonts w:ascii="Simplified Arabic" w:hAnsi="Simplified Arabic" w:cs="Simplified Arabic"/>
                <w:b/>
                <w:bCs/>
                <w:sz w:val="36"/>
                <w:szCs w:val="36"/>
                <w:lang w:bidi="ar-JO"/>
              </w:rPr>
            </w:pPr>
            <w:r w:rsidRPr="00F36A06">
              <w:rPr>
                <w:rFonts w:ascii="Simplified Arabic" w:hAnsi="Simplified Arabic" w:cs="Simplified Arabic" w:hint="cs"/>
                <w:b/>
                <w:bCs/>
                <w:sz w:val="28"/>
                <w:szCs w:val="28"/>
                <w:rtl/>
                <w:lang w:bidi="ar-JO"/>
              </w:rPr>
              <w:t xml:space="preserve">رمز الإجابة الصحيحة: </w:t>
            </w:r>
            <w:r w:rsidR="000A683A" w:rsidRPr="00F36A06">
              <w:rPr>
                <w:rFonts w:ascii="Simplified Arabic" w:hAnsi="Simplified Arabic" w:cs="Simplified Arabic"/>
                <w:b/>
                <w:bCs/>
                <w:sz w:val="28"/>
                <w:szCs w:val="28"/>
                <w:lang w:bidi="ar-JO"/>
              </w:rPr>
              <w:t>B</w:t>
            </w:r>
          </w:p>
        </w:tc>
      </w:tr>
      <w:tr w:rsidR="00F36A06" w:rsidRPr="00F36A06" w:rsidTr="00973519">
        <w:tc>
          <w:tcPr>
            <w:tcW w:w="5403" w:type="dxa"/>
          </w:tcPr>
          <w:p w:rsidR="002840B1" w:rsidRPr="00F36A06" w:rsidRDefault="002840B1"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المستوى المعرفي للسؤال</w:t>
            </w:r>
          </w:p>
        </w:tc>
        <w:tc>
          <w:tcPr>
            <w:tcW w:w="3453" w:type="dxa"/>
          </w:tcPr>
          <w:p w:rsidR="002840B1" w:rsidRPr="00F36A06" w:rsidRDefault="000A683A" w:rsidP="00973519">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مهارات عليا</w:t>
            </w:r>
          </w:p>
        </w:tc>
      </w:tr>
      <w:tr w:rsidR="00F36A06" w:rsidRPr="00F36A06" w:rsidTr="001A331D">
        <w:tc>
          <w:tcPr>
            <w:tcW w:w="8856" w:type="dxa"/>
            <w:gridSpan w:val="2"/>
          </w:tcPr>
          <w:p w:rsidR="008F49EC" w:rsidRPr="00F36A06" w:rsidRDefault="008F49EC" w:rsidP="00025633">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 xml:space="preserve">مثال </w:t>
            </w:r>
            <w:r w:rsidR="00025633" w:rsidRPr="00F36A06">
              <w:rPr>
                <w:rFonts w:ascii="Simplified Arabic" w:hAnsi="Simplified Arabic" w:cs="Simplified Arabic" w:hint="cs"/>
                <w:b/>
                <w:bCs/>
                <w:sz w:val="28"/>
                <w:szCs w:val="28"/>
                <w:rtl/>
                <w:lang w:bidi="ar-JO"/>
              </w:rPr>
              <w:t>4</w:t>
            </w:r>
          </w:p>
          <w:p w:rsidR="008F49EC" w:rsidRPr="00F36A06" w:rsidRDefault="008F49EC" w:rsidP="001A331D">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 xml:space="preserve">اسم </w:t>
            </w:r>
            <w:r w:rsidRPr="00F36A06">
              <w:rPr>
                <w:rFonts w:ascii="Simplified Arabic" w:hAnsi="Simplified Arabic" w:cs="Simplified Arabic"/>
                <w:b/>
                <w:bCs/>
                <w:sz w:val="28"/>
                <w:szCs w:val="28"/>
                <w:rtl/>
                <w:lang w:bidi="ar-JO"/>
              </w:rPr>
              <w:t>الكفاية</w:t>
            </w:r>
            <w:r w:rsidRPr="00F36A06">
              <w:rPr>
                <w:rFonts w:ascii="Simplified Arabic" w:hAnsi="Simplified Arabic" w:cs="Simplified Arabic"/>
                <w:sz w:val="28"/>
                <w:szCs w:val="28"/>
                <w:rtl/>
                <w:lang w:bidi="ar-JO"/>
              </w:rPr>
              <w:t xml:space="preserve">: </w:t>
            </w:r>
            <w:r w:rsidRPr="00F36A06">
              <w:rPr>
                <w:rFonts w:ascii="Simplified Arabic" w:hAnsi="Simplified Arabic" w:cs="Simplified Arabic" w:hint="cs"/>
                <w:b/>
                <w:bCs/>
                <w:sz w:val="28"/>
                <w:szCs w:val="28"/>
                <w:rtl/>
                <w:lang w:bidi="ar-JO"/>
              </w:rPr>
              <w:t>الكفايات المهنية للتخصص</w:t>
            </w:r>
            <w:r w:rsidRPr="00F36A06">
              <w:rPr>
                <w:rFonts w:ascii="Simplified Arabic" w:hAnsi="Simplified Arabic" w:cs="Simplified Arabic"/>
                <w:b/>
                <w:bCs/>
                <w:sz w:val="28"/>
                <w:szCs w:val="28"/>
                <w:rtl/>
                <w:lang w:bidi="ar-JO"/>
              </w:rPr>
              <w:t xml:space="preserve"> </w:t>
            </w:r>
          </w:p>
          <w:p w:rsidR="008F49EC" w:rsidRPr="00F36A06" w:rsidRDefault="008F49EC" w:rsidP="00543A13">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المجال الرئيس:</w:t>
            </w:r>
            <w:r w:rsidR="000A683A" w:rsidRPr="00F36A06">
              <w:rPr>
                <w:rFonts w:ascii="Simplified Arabic" w:hAnsi="Simplified Arabic" w:cs="Simplified Arabic" w:hint="cs"/>
                <w:b/>
                <w:bCs/>
                <w:sz w:val="28"/>
                <w:szCs w:val="28"/>
                <w:rtl/>
                <w:lang w:bidi="ar-JO"/>
              </w:rPr>
              <w:t>تعلم وتعليم الطلبة الموهوبين والمتفوقين</w:t>
            </w:r>
          </w:p>
          <w:p w:rsidR="008F49EC" w:rsidRPr="00F36A06" w:rsidRDefault="008F49EC" w:rsidP="00870575">
            <w:pPr>
              <w:bidi/>
              <w:jc w:val="both"/>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المجال الفرعي:</w:t>
            </w:r>
            <w:r w:rsidR="000A683A" w:rsidRPr="00F36A06">
              <w:rPr>
                <w:rFonts w:ascii="Simplified Arabic" w:hAnsi="Simplified Arabic" w:cs="Simplified Arabic" w:hint="cs"/>
                <w:b/>
                <w:bCs/>
                <w:sz w:val="28"/>
                <w:szCs w:val="28"/>
                <w:rtl/>
                <w:lang w:bidi="ar-JO"/>
              </w:rPr>
              <w:t xml:space="preserve"> عملية الكشف عن الطلبة الموهو</w:t>
            </w:r>
            <w:r w:rsidR="00870575" w:rsidRPr="00F36A06">
              <w:rPr>
                <w:rFonts w:ascii="Simplified Arabic" w:hAnsi="Simplified Arabic" w:cs="Simplified Arabic" w:hint="cs"/>
                <w:b/>
                <w:bCs/>
                <w:sz w:val="28"/>
                <w:szCs w:val="28"/>
                <w:rtl/>
                <w:lang w:bidi="ar-JO"/>
              </w:rPr>
              <w:t>بي</w:t>
            </w:r>
            <w:r w:rsidR="000A683A" w:rsidRPr="00F36A06">
              <w:rPr>
                <w:rFonts w:ascii="Simplified Arabic" w:hAnsi="Simplified Arabic" w:cs="Simplified Arabic" w:hint="cs"/>
                <w:b/>
                <w:bCs/>
                <w:sz w:val="28"/>
                <w:szCs w:val="28"/>
                <w:rtl/>
                <w:lang w:bidi="ar-JO"/>
              </w:rPr>
              <w:t>ن والمتفوقين</w:t>
            </w:r>
          </w:p>
          <w:p w:rsidR="008F49EC" w:rsidRPr="00F36A06" w:rsidRDefault="008F49EC" w:rsidP="00543A13">
            <w:pPr>
              <w:bidi/>
              <w:jc w:val="both"/>
              <w:rPr>
                <w:rFonts w:ascii="Simplified Arabic" w:hAnsi="Simplified Arabic" w:cs="Simplified Arabic"/>
                <w:b/>
                <w:bCs/>
                <w:sz w:val="28"/>
                <w:szCs w:val="28"/>
                <w:rtl/>
              </w:rPr>
            </w:pPr>
            <w:r w:rsidRPr="00F36A06">
              <w:rPr>
                <w:rFonts w:ascii="Simplified Arabic" w:hAnsi="Simplified Arabic" w:cs="Simplified Arabic"/>
                <w:b/>
                <w:bCs/>
                <w:sz w:val="28"/>
                <w:szCs w:val="28"/>
                <w:rtl/>
                <w:lang w:bidi="ar-JO"/>
              </w:rPr>
              <w:t>المؤشر:</w:t>
            </w:r>
            <w:r w:rsidR="00A26207" w:rsidRPr="00F36A06">
              <w:rPr>
                <w:sz w:val="28"/>
                <w:szCs w:val="28"/>
                <w:rtl/>
              </w:rPr>
              <w:t xml:space="preserve"> </w:t>
            </w:r>
            <w:r w:rsidR="000A683A" w:rsidRPr="00F36A06">
              <w:rPr>
                <w:rFonts w:ascii="Helvetica" w:hAnsi="Helvetica"/>
                <w:sz w:val="28"/>
                <w:szCs w:val="28"/>
                <w:shd w:val="clear" w:color="auto" w:fill="FFFFFF"/>
              </w:rPr>
              <w:t> </w:t>
            </w:r>
            <w:r w:rsidR="000A683A" w:rsidRPr="00F36A06">
              <w:rPr>
                <w:rFonts w:ascii="Helvetica" w:hAnsi="Helvetica"/>
                <w:sz w:val="28"/>
                <w:szCs w:val="28"/>
                <w:shd w:val="clear" w:color="auto" w:fill="FFFFFF"/>
                <w:rtl/>
              </w:rPr>
              <w:t>يطبق مراحل عملية الكشف في تحديد الطلبة الموهوبين والمتفوقين. مثل: مرحلة الاستقصاء (ترشيح المعلم، ترشيح الأهالي، ومعلم الصف العادي، وسجل التحصيل الدراسي)</w:t>
            </w:r>
          </w:p>
          <w:p w:rsidR="008F49EC" w:rsidRPr="00F36A06" w:rsidRDefault="008F49EC" w:rsidP="00543A13">
            <w:pPr>
              <w:bidi/>
              <w:rPr>
                <w:rFonts w:ascii="Simplified Arabic" w:hAnsi="Simplified Arabic" w:cs="Simplified Arabic"/>
                <w:b/>
                <w:bCs/>
                <w:sz w:val="28"/>
                <w:szCs w:val="28"/>
                <w:rtl/>
                <w:lang w:bidi="ar-JO"/>
              </w:rPr>
            </w:pPr>
            <w:r w:rsidRPr="00F36A06">
              <w:rPr>
                <w:rFonts w:ascii="Simplified Arabic" w:hAnsi="Simplified Arabic" w:cs="Simplified Arabic"/>
                <w:b/>
                <w:bCs/>
                <w:sz w:val="28"/>
                <w:szCs w:val="28"/>
                <w:rtl/>
                <w:lang w:bidi="ar-JO"/>
              </w:rPr>
              <w:t>السؤال:</w:t>
            </w:r>
            <w:r w:rsidR="00A61C86" w:rsidRPr="00F36A06">
              <w:rPr>
                <w:sz w:val="28"/>
                <w:szCs w:val="28"/>
                <w:rtl/>
              </w:rPr>
              <w:t xml:space="preserve"> </w:t>
            </w:r>
            <w:r w:rsidR="000A683A" w:rsidRPr="00F36A06">
              <w:rPr>
                <w:rFonts w:ascii="Helvetica" w:hAnsi="Helvetica"/>
                <w:sz w:val="28"/>
                <w:szCs w:val="28"/>
                <w:shd w:val="clear" w:color="auto" w:fill="FFFFFF"/>
                <w:rtl/>
              </w:rPr>
              <w:t>أي من الطرائق الآتية تصنف بأنها أقل ثقة في ترشيح الموهوبين من الأقل إلى الأكثر دقة</w:t>
            </w:r>
            <w:r w:rsidR="000A683A" w:rsidRPr="00F36A06">
              <w:rPr>
                <w:rFonts w:ascii="Helvetica" w:hAnsi="Helvetica"/>
                <w:sz w:val="28"/>
                <w:szCs w:val="28"/>
                <w:shd w:val="clear" w:color="auto" w:fill="FFFFFF"/>
              </w:rPr>
              <w:t>:</w:t>
            </w:r>
          </w:p>
          <w:p w:rsidR="008F49EC" w:rsidRPr="00F36A06" w:rsidRDefault="008F49EC" w:rsidP="00543A13">
            <w:pPr>
              <w:bidi/>
              <w:rPr>
                <w:rFonts w:ascii="Simplified Arabic" w:hAnsi="Simplified Arabic" w:cs="Simplified Arabic"/>
                <w:sz w:val="28"/>
                <w:szCs w:val="28"/>
                <w:lang w:bidi="ar-JO"/>
              </w:rPr>
            </w:pPr>
            <w:r w:rsidRPr="00F36A06">
              <w:rPr>
                <w:rFonts w:ascii="Simplified Arabic" w:hAnsi="Simplified Arabic" w:cs="Simplified Arabic"/>
                <w:sz w:val="28"/>
                <w:szCs w:val="28"/>
                <w:rtl/>
                <w:lang w:bidi="ar-JO"/>
              </w:rPr>
              <w:t xml:space="preserve"> </w:t>
            </w:r>
            <w:r w:rsidRPr="00F36A06">
              <w:rPr>
                <w:rFonts w:ascii="Simplified Arabic" w:hAnsi="Simplified Arabic" w:cs="Simplified Arabic"/>
                <w:sz w:val="28"/>
                <w:szCs w:val="28"/>
                <w:lang w:bidi="ar-JO"/>
              </w:rPr>
              <w:t>A</w:t>
            </w:r>
            <w:r w:rsidRPr="00F36A06">
              <w:rPr>
                <w:rFonts w:ascii="Simplified Arabic" w:hAnsi="Simplified Arabic" w:cs="Simplified Arabic" w:hint="cs"/>
                <w:sz w:val="28"/>
                <w:szCs w:val="28"/>
                <w:rtl/>
                <w:lang w:bidi="ar-JO"/>
              </w:rPr>
              <w:t>:</w:t>
            </w:r>
            <w:r w:rsidRPr="00F36A06">
              <w:rPr>
                <w:rFonts w:ascii="Simplified Arabic" w:hAnsi="Simplified Arabic" w:cs="Simplified Arabic" w:hint="cs"/>
                <w:b/>
                <w:bCs/>
                <w:sz w:val="28"/>
                <w:szCs w:val="28"/>
                <w:rtl/>
                <w:lang w:bidi="ar-JO"/>
              </w:rPr>
              <w:t xml:space="preserve"> </w:t>
            </w:r>
            <w:r w:rsidR="000A683A" w:rsidRPr="00F36A06">
              <w:rPr>
                <w:rFonts w:ascii="Simplified Arabic" w:hAnsi="Simplified Arabic" w:cs="Simplified Arabic"/>
                <w:sz w:val="28"/>
                <w:szCs w:val="28"/>
                <w:rtl/>
                <w:lang w:bidi="ar-JO"/>
              </w:rPr>
              <w:t>مقياس وكسلر، تورانس للتفكير الإبداعي، ترشيح الوالدين</w:t>
            </w:r>
          </w:p>
          <w:p w:rsidR="008F49EC" w:rsidRPr="00F36A06" w:rsidRDefault="000A683A" w:rsidP="00543A13">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B</w:t>
            </w:r>
            <w:r w:rsidR="008F49EC" w:rsidRPr="00F36A06">
              <w:rPr>
                <w:rFonts w:ascii="Simplified Arabic" w:hAnsi="Simplified Arabic" w:cs="Simplified Arabic" w:hint="cs"/>
                <w:sz w:val="28"/>
                <w:szCs w:val="28"/>
                <w:rtl/>
                <w:lang w:bidi="ar-JO"/>
              </w:rPr>
              <w:t xml:space="preserve">: </w:t>
            </w:r>
            <w:r w:rsidRPr="00F36A06">
              <w:rPr>
                <w:rFonts w:ascii="Simplified Arabic" w:hAnsi="Simplified Arabic" w:cs="Simplified Arabic"/>
                <w:sz w:val="28"/>
                <w:szCs w:val="28"/>
                <w:rtl/>
                <w:lang w:bidi="ar-JO"/>
              </w:rPr>
              <w:t>ترشيح الوالدين، وكسلر، تورانس للتفكير الإبداعي</w:t>
            </w:r>
          </w:p>
          <w:p w:rsidR="000A683A" w:rsidRPr="00F36A06" w:rsidRDefault="000A683A" w:rsidP="000A683A">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lastRenderedPageBreak/>
              <w:t>C</w:t>
            </w:r>
            <w:r w:rsidRPr="00F36A06">
              <w:rPr>
                <w:rFonts w:ascii="Simplified Arabic" w:hAnsi="Simplified Arabic" w:cs="Simplified Arabic" w:hint="cs"/>
                <w:sz w:val="28"/>
                <w:szCs w:val="28"/>
                <w:rtl/>
                <w:lang w:bidi="ar-JO"/>
              </w:rPr>
              <w:t>:</w:t>
            </w:r>
            <w:r w:rsidRPr="00F36A06">
              <w:rPr>
                <w:rtl/>
              </w:rPr>
              <w:t xml:space="preserve"> </w:t>
            </w:r>
            <w:r w:rsidRPr="00F36A06">
              <w:rPr>
                <w:rFonts w:ascii="Simplified Arabic" w:hAnsi="Simplified Arabic" w:cs="Simplified Arabic"/>
                <w:sz w:val="28"/>
                <w:szCs w:val="28"/>
                <w:rtl/>
                <w:lang w:bidi="ar-JO"/>
              </w:rPr>
              <w:t>ترشيح الوالدين، تورانس للتفكير الإبداعي، وكسلر</w:t>
            </w:r>
          </w:p>
          <w:p w:rsidR="008F49EC" w:rsidRPr="00F36A06" w:rsidRDefault="008F49EC" w:rsidP="00543A13">
            <w:pPr>
              <w:bidi/>
              <w:rPr>
                <w:rFonts w:ascii="Simplified Arabic" w:hAnsi="Simplified Arabic" w:cs="Simplified Arabic"/>
                <w:sz w:val="28"/>
                <w:szCs w:val="28"/>
                <w:rtl/>
                <w:lang w:bidi="ar-JO"/>
              </w:rPr>
            </w:pPr>
            <w:r w:rsidRPr="00F36A06">
              <w:rPr>
                <w:rFonts w:ascii="Simplified Arabic" w:hAnsi="Simplified Arabic" w:cs="Simplified Arabic"/>
                <w:sz w:val="28"/>
                <w:szCs w:val="28"/>
                <w:lang w:bidi="ar-JO"/>
              </w:rPr>
              <w:t>D</w:t>
            </w:r>
            <w:r w:rsidRPr="00F36A06">
              <w:rPr>
                <w:rFonts w:ascii="Simplified Arabic" w:hAnsi="Simplified Arabic" w:cs="Simplified Arabic" w:hint="cs"/>
                <w:sz w:val="28"/>
                <w:szCs w:val="28"/>
                <w:rtl/>
                <w:lang w:bidi="ar-JO"/>
              </w:rPr>
              <w:t xml:space="preserve">: </w:t>
            </w:r>
            <w:r w:rsidR="000A683A" w:rsidRPr="00F36A06">
              <w:rPr>
                <w:rFonts w:ascii="Simplified Arabic" w:hAnsi="Simplified Arabic" w:cs="Simplified Arabic"/>
                <w:sz w:val="28"/>
                <w:szCs w:val="28"/>
                <w:rtl/>
                <w:lang w:bidi="ar-JO"/>
              </w:rPr>
              <w:t>وكسلر، ترشيح الوالدين، تورانس للتفكير الإبداعي</w:t>
            </w:r>
          </w:p>
          <w:p w:rsidR="008F49EC" w:rsidRPr="00F36A06" w:rsidRDefault="008F49EC" w:rsidP="00543A13">
            <w:pPr>
              <w:bidi/>
              <w:rPr>
                <w:rFonts w:ascii="Simplified Arabic" w:hAnsi="Simplified Arabic" w:cs="Simplified Arabic"/>
                <w:b/>
                <w:bCs/>
                <w:sz w:val="36"/>
                <w:szCs w:val="36"/>
                <w:lang w:bidi="ar-JO"/>
              </w:rPr>
            </w:pPr>
            <w:r w:rsidRPr="00F36A06">
              <w:rPr>
                <w:rFonts w:ascii="Simplified Arabic" w:hAnsi="Simplified Arabic" w:cs="Simplified Arabic" w:hint="cs"/>
                <w:b/>
                <w:bCs/>
                <w:sz w:val="28"/>
                <w:szCs w:val="28"/>
                <w:rtl/>
                <w:lang w:bidi="ar-JO"/>
              </w:rPr>
              <w:t xml:space="preserve">رمز الإجابة الصحيحة: </w:t>
            </w:r>
            <w:r w:rsidR="000A683A" w:rsidRPr="00F36A06">
              <w:rPr>
                <w:rFonts w:ascii="Simplified Arabic" w:hAnsi="Simplified Arabic" w:cs="Simplified Arabic"/>
                <w:b/>
                <w:bCs/>
                <w:sz w:val="36"/>
                <w:szCs w:val="36"/>
                <w:lang w:bidi="ar-JO"/>
              </w:rPr>
              <w:t>C</w:t>
            </w:r>
          </w:p>
        </w:tc>
      </w:tr>
      <w:tr w:rsidR="00F36A06" w:rsidRPr="00F36A06" w:rsidTr="001A331D">
        <w:tc>
          <w:tcPr>
            <w:tcW w:w="5403" w:type="dxa"/>
          </w:tcPr>
          <w:p w:rsidR="008F49EC" w:rsidRPr="00F36A06" w:rsidRDefault="008F49EC" w:rsidP="001A331D">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lastRenderedPageBreak/>
              <w:t>المستوى المعرفي للسؤال</w:t>
            </w:r>
          </w:p>
        </w:tc>
        <w:tc>
          <w:tcPr>
            <w:tcW w:w="3453" w:type="dxa"/>
          </w:tcPr>
          <w:p w:rsidR="008F49EC" w:rsidRPr="00F36A06" w:rsidRDefault="00764B3D" w:rsidP="002840B1">
            <w:pPr>
              <w:bidi/>
              <w:jc w:val="both"/>
              <w:rPr>
                <w:rFonts w:ascii="Simplified Arabic" w:hAnsi="Simplified Arabic" w:cs="Simplified Arabic"/>
                <w:b/>
                <w:bCs/>
                <w:sz w:val="28"/>
                <w:szCs w:val="28"/>
                <w:rtl/>
                <w:lang w:bidi="ar-JO"/>
              </w:rPr>
            </w:pPr>
            <w:r w:rsidRPr="00F36A06">
              <w:rPr>
                <w:rFonts w:ascii="Simplified Arabic" w:hAnsi="Simplified Arabic" w:cs="Simplified Arabic" w:hint="cs"/>
                <w:b/>
                <w:bCs/>
                <w:sz w:val="28"/>
                <w:szCs w:val="28"/>
                <w:rtl/>
                <w:lang w:bidi="ar-JO"/>
              </w:rPr>
              <w:t>مهارات وسطى</w:t>
            </w:r>
          </w:p>
        </w:tc>
      </w:tr>
    </w:tbl>
    <w:p w:rsidR="003E308F" w:rsidRPr="007C0204" w:rsidRDefault="003E308F" w:rsidP="003E308F">
      <w:pPr>
        <w:pStyle w:val="ListParagraph"/>
        <w:bidi/>
        <w:rPr>
          <w:color w:val="000000" w:themeColor="text1"/>
          <w:rtl/>
          <w:lang w:bidi="ar-JO"/>
        </w:rPr>
      </w:pPr>
    </w:p>
    <w:sectPr w:rsidR="003E308F" w:rsidRPr="007C0204"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12" w:rsidRDefault="00953412" w:rsidP="00205B2C">
      <w:pPr>
        <w:spacing w:after="0" w:line="240" w:lineRule="auto"/>
      </w:pPr>
      <w:r>
        <w:separator/>
      </w:r>
    </w:p>
  </w:endnote>
  <w:endnote w:type="continuationSeparator" w:id="0">
    <w:p w:rsidR="00953412" w:rsidRDefault="0095341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1436A6">
          <w:rPr>
            <w:noProof/>
          </w:rPr>
          <w:t>8</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12" w:rsidRDefault="00953412" w:rsidP="00205B2C">
      <w:pPr>
        <w:spacing w:after="0" w:line="240" w:lineRule="auto"/>
      </w:pPr>
      <w:r>
        <w:separator/>
      </w:r>
    </w:p>
  </w:footnote>
  <w:footnote w:type="continuationSeparator" w:id="0">
    <w:p w:rsidR="00953412" w:rsidRDefault="0095341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1">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5"/>
  </w:num>
  <w:num w:numId="2">
    <w:abstractNumId w:val="2"/>
  </w:num>
  <w:num w:numId="3">
    <w:abstractNumId w:val="0"/>
  </w:num>
  <w:num w:numId="4">
    <w:abstractNumId w:val="9"/>
  </w:num>
  <w:num w:numId="5">
    <w:abstractNumId w:val="12"/>
  </w:num>
  <w:num w:numId="6">
    <w:abstractNumId w:val="4"/>
  </w:num>
  <w:num w:numId="7">
    <w:abstractNumId w:val="8"/>
  </w:num>
  <w:num w:numId="8">
    <w:abstractNumId w:val="1"/>
  </w:num>
  <w:num w:numId="9">
    <w:abstractNumId w:val="6"/>
  </w:num>
  <w:num w:numId="10">
    <w:abstractNumId w:val="3"/>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5633"/>
    <w:rsid w:val="0002632B"/>
    <w:rsid w:val="0003011E"/>
    <w:rsid w:val="000418F8"/>
    <w:rsid w:val="00042A29"/>
    <w:rsid w:val="00052AE0"/>
    <w:rsid w:val="00075E49"/>
    <w:rsid w:val="000805B3"/>
    <w:rsid w:val="00081F05"/>
    <w:rsid w:val="000A683A"/>
    <w:rsid w:val="000B44C0"/>
    <w:rsid w:val="000C4099"/>
    <w:rsid w:val="000C5E63"/>
    <w:rsid w:val="000D356B"/>
    <w:rsid w:val="000E5738"/>
    <w:rsid w:val="000F1497"/>
    <w:rsid w:val="000F6C71"/>
    <w:rsid w:val="00103ADC"/>
    <w:rsid w:val="00120E1F"/>
    <w:rsid w:val="001216F2"/>
    <w:rsid w:val="00124702"/>
    <w:rsid w:val="00133A8F"/>
    <w:rsid w:val="00135742"/>
    <w:rsid w:val="001436A6"/>
    <w:rsid w:val="00151FE9"/>
    <w:rsid w:val="00154D49"/>
    <w:rsid w:val="00155177"/>
    <w:rsid w:val="00165CAA"/>
    <w:rsid w:val="0019424F"/>
    <w:rsid w:val="001A155A"/>
    <w:rsid w:val="001A331D"/>
    <w:rsid w:val="001B0DFF"/>
    <w:rsid w:val="001C21C5"/>
    <w:rsid w:val="001C3137"/>
    <w:rsid w:val="001D3166"/>
    <w:rsid w:val="001D43C8"/>
    <w:rsid w:val="001D543E"/>
    <w:rsid w:val="001E4452"/>
    <w:rsid w:val="001F3249"/>
    <w:rsid w:val="00205B2C"/>
    <w:rsid w:val="00222648"/>
    <w:rsid w:val="00224ACA"/>
    <w:rsid w:val="00226990"/>
    <w:rsid w:val="0023624A"/>
    <w:rsid w:val="00237661"/>
    <w:rsid w:val="00240832"/>
    <w:rsid w:val="002427C2"/>
    <w:rsid w:val="00244D75"/>
    <w:rsid w:val="00255D37"/>
    <w:rsid w:val="00261FCC"/>
    <w:rsid w:val="002668A8"/>
    <w:rsid w:val="00270B63"/>
    <w:rsid w:val="0027758A"/>
    <w:rsid w:val="002840B1"/>
    <w:rsid w:val="00291560"/>
    <w:rsid w:val="002938D8"/>
    <w:rsid w:val="00296FA1"/>
    <w:rsid w:val="002A01AC"/>
    <w:rsid w:val="002A0B00"/>
    <w:rsid w:val="002B1553"/>
    <w:rsid w:val="002C200A"/>
    <w:rsid w:val="002C310E"/>
    <w:rsid w:val="002D1B46"/>
    <w:rsid w:val="002E53F2"/>
    <w:rsid w:val="002E7D04"/>
    <w:rsid w:val="002F112F"/>
    <w:rsid w:val="002F2468"/>
    <w:rsid w:val="002F3E42"/>
    <w:rsid w:val="002F511B"/>
    <w:rsid w:val="00324796"/>
    <w:rsid w:val="00326EE1"/>
    <w:rsid w:val="0032704D"/>
    <w:rsid w:val="00330B73"/>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6B6D"/>
    <w:rsid w:val="004508E0"/>
    <w:rsid w:val="00451F82"/>
    <w:rsid w:val="004560BE"/>
    <w:rsid w:val="00467013"/>
    <w:rsid w:val="004778A3"/>
    <w:rsid w:val="00485DD5"/>
    <w:rsid w:val="00487F4C"/>
    <w:rsid w:val="004B1776"/>
    <w:rsid w:val="004C2C95"/>
    <w:rsid w:val="004F1070"/>
    <w:rsid w:val="004F3CC9"/>
    <w:rsid w:val="004F3DDF"/>
    <w:rsid w:val="004F4095"/>
    <w:rsid w:val="004F4276"/>
    <w:rsid w:val="00503D9F"/>
    <w:rsid w:val="00504FF4"/>
    <w:rsid w:val="00517034"/>
    <w:rsid w:val="0051703C"/>
    <w:rsid w:val="00531DF8"/>
    <w:rsid w:val="005337C9"/>
    <w:rsid w:val="00536926"/>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306E"/>
    <w:rsid w:val="006D74E8"/>
    <w:rsid w:val="006E3E5F"/>
    <w:rsid w:val="006E71AF"/>
    <w:rsid w:val="006F06DF"/>
    <w:rsid w:val="006F33B7"/>
    <w:rsid w:val="006F5EE2"/>
    <w:rsid w:val="006F66D3"/>
    <w:rsid w:val="0072089A"/>
    <w:rsid w:val="007218B8"/>
    <w:rsid w:val="0072623E"/>
    <w:rsid w:val="00732F4F"/>
    <w:rsid w:val="00740E2D"/>
    <w:rsid w:val="00757046"/>
    <w:rsid w:val="00764B3D"/>
    <w:rsid w:val="007707D3"/>
    <w:rsid w:val="00783730"/>
    <w:rsid w:val="007921EC"/>
    <w:rsid w:val="00793F16"/>
    <w:rsid w:val="00797992"/>
    <w:rsid w:val="007A117D"/>
    <w:rsid w:val="007A6D2B"/>
    <w:rsid w:val="007B157D"/>
    <w:rsid w:val="007B52CE"/>
    <w:rsid w:val="007B6059"/>
    <w:rsid w:val="007C0204"/>
    <w:rsid w:val="007C05A6"/>
    <w:rsid w:val="007C1702"/>
    <w:rsid w:val="007C792E"/>
    <w:rsid w:val="007F6652"/>
    <w:rsid w:val="0080036F"/>
    <w:rsid w:val="00801383"/>
    <w:rsid w:val="00802C0A"/>
    <w:rsid w:val="00823D5F"/>
    <w:rsid w:val="00831271"/>
    <w:rsid w:val="00836B06"/>
    <w:rsid w:val="00837766"/>
    <w:rsid w:val="008403EF"/>
    <w:rsid w:val="00844FBF"/>
    <w:rsid w:val="00847559"/>
    <w:rsid w:val="00851D37"/>
    <w:rsid w:val="00853A9B"/>
    <w:rsid w:val="0085683F"/>
    <w:rsid w:val="00870575"/>
    <w:rsid w:val="00870678"/>
    <w:rsid w:val="00871123"/>
    <w:rsid w:val="008716C0"/>
    <w:rsid w:val="00880E0F"/>
    <w:rsid w:val="00882107"/>
    <w:rsid w:val="0088503D"/>
    <w:rsid w:val="00885876"/>
    <w:rsid w:val="0089039B"/>
    <w:rsid w:val="00891123"/>
    <w:rsid w:val="008933ED"/>
    <w:rsid w:val="008A16DF"/>
    <w:rsid w:val="008A30E8"/>
    <w:rsid w:val="008B0820"/>
    <w:rsid w:val="008E4C3E"/>
    <w:rsid w:val="008E6E38"/>
    <w:rsid w:val="008E797E"/>
    <w:rsid w:val="008F49EC"/>
    <w:rsid w:val="008F4B60"/>
    <w:rsid w:val="00910525"/>
    <w:rsid w:val="00913C9C"/>
    <w:rsid w:val="009226DA"/>
    <w:rsid w:val="00940932"/>
    <w:rsid w:val="009449B3"/>
    <w:rsid w:val="00953412"/>
    <w:rsid w:val="00967614"/>
    <w:rsid w:val="00973519"/>
    <w:rsid w:val="009879C3"/>
    <w:rsid w:val="009B1B0D"/>
    <w:rsid w:val="009B3320"/>
    <w:rsid w:val="009B416B"/>
    <w:rsid w:val="009C64A8"/>
    <w:rsid w:val="009D30B7"/>
    <w:rsid w:val="009E01C7"/>
    <w:rsid w:val="009E3AEA"/>
    <w:rsid w:val="009E48E1"/>
    <w:rsid w:val="009E514F"/>
    <w:rsid w:val="009F0713"/>
    <w:rsid w:val="00A132AC"/>
    <w:rsid w:val="00A17E4B"/>
    <w:rsid w:val="00A22A8B"/>
    <w:rsid w:val="00A26207"/>
    <w:rsid w:val="00A4072B"/>
    <w:rsid w:val="00A51BE1"/>
    <w:rsid w:val="00A61C86"/>
    <w:rsid w:val="00AB7E1E"/>
    <w:rsid w:val="00AD1BA1"/>
    <w:rsid w:val="00AD360B"/>
    <w:rsid w:val="00AD482A"/>
    <w:rsid w:val="00AD4C24"/>
    <w:rsid w:val="00AE1159"/>
    <w:rsid w:val="00AF3011"/>
    <w:rsid w:val="00AF5D70"/>
    <w:rsid w:val="00AF6FF0"/>
    <w:rsid w:val="00B05D45"/>
    <w:rsid w:val="00B23B4D"/>
    <w:rsid w:val="00B2681A"/>
    <w:rsid w:val="00B27164"/>
    <w:rsid w:val="00B36F69"/>
    <w:rsid w:val="00B57CD2"/>
    <w:rsid w:val="00B611C9"/>
    <w:rsid w:val="00B67334"/>
    <w:rsid w:val="00B71E51"/>
    <w:rsid w:val="00B75817"/>
    <w:rsid w:val="00B775DE"/>
    <w:rsid w:val="00B86A66"/>
    <w:rsid w:val="00BB644F"/>
    <w:rsid w:val="00BC4458"/>
    <w:rsid w:val="00BD1460"/>
    <w:rsid w:val="00BE2811"/>
    <w:rsid w:val="00BE51D8"/>
    <w:rsid w:val="00BE53F8"/>
    <w:rsid w:val="00C023CA"/>
    <w:rsid w:val="00C06A3F"/>
    <w:rsid w:val="00C2076A"/>
    <w:rsid w:val="00C26890"/>
    <w:rsid w:val="00C306B6"/>
    <w:rsid w:val="00C329D7"/>
    <w:rsid w:val="00C41D43"/>
    <w:rsid w:val="00C50DD7"/>
    <w:rsid w:val="00CA11C9"/>
    <w:rsid w:val="00CA12AE"/>
    <w:rsid w:val="00CA15F0"/>
    <w:rsid w:val="00CA48FD"/>
    <w:rsid w:val="00CA6E79"/>
    <w:rsid w:val="00CC483D"/>
    <w:rsid w:val="00CD5290"/>
    <w:rsid w:val="00CE323C"/>
    <w:rsid w:val="00CE5B0E"/>
    <w:rsid w:val="00CE5C7B"/>
    <w:rsid w:val="00CF57E3"/>
    <w:rsid w:val="00D01FA6"/>
    <w:rsid w:val="00D022E1"/>
    <w:rsid w:val="00D061E1"/>
    <w:rsid w:val="00D20D10"/>
    <w:rsid w:val="00D21F13"/>
    <w:rsid w:val="00D30CD7"/>
    <w:rsid w:val="00D347CD"/>
    <w:rsid w:val="00D470D0"/>
    <w:rsid w:val="00D9401A"/>
    <w:rsid w:val="00DA1E7F"/>
    <w:rsid w:val="00DB1698"/>
    <w:rsid w:val="00DC23CC"/>
    <w:rsid w:val="00DD12EA"/>
    <w:rsid w:val="00DD4246"/>
    <w:rsid w:val="00DF17C8"/>
    <w:rsid w:val="00DF230E"/>
    <w:rsid w:val="00E043EC"/>
    <w:rsid w:val="00E22409"/>
    <w:rsid w:val="00E30B4D"/>
    <w:rsid w:val="00E34D8D"/>
    <w:rsid w:val="00E52B8F"/>
    <w:rsid w:val="00E5679C"/>
    <w:rsid w:val="00E61C4D"/>
    <w:rsid w:val="00E646D3"/>
    <w:rsid w:val="00E83798"/>
    <w:rsid w:val="00E92C47"/>
    <w:rsid w:val="00E96158"/>
    <w:rsid w:val="00E96EF9"/>
    <w:rsid w:val="00E97942"/>
    <w:rsid w:val="00EA002B"/>
    <w:rsid w:val="00EA715F"/>
    <w:rsid w:val="00EB45E6"/>
    <w:rsid w:val="00ED0B00"/>
    <w:rsid w:val="00EE0D3F"/>
    <w:rsid w:val="00EE4051"/>
    <w:rsid w:val="00F018FD"/>
    <w:rsid w:val="00F0463E"/>
    <w:rsid w:val="00F31FF7"/>
    <w:rsid w:val="00F34369"/>
    <w:rsid w:val="00F36A06"/>
    <w:rsid w:val="00F440E7"/>
    <w:rsid w:val="00F445E9"/>
    <w:rsid w:val="00F47F6D"/>
    <w:rsid w:val="00F51D4B"/>
    <w:rsid w:val="00F562DB"/>
    <w:rsid w:val="00F61F56"/>
    <w:rsid w:val="00F62CA9"/>
    <w:rsid w:val="00F66289"/>
    <w:rsid w:val="00F66C72"/>
    <w:rsid w:val="00F800FF"/>
    <w:rsid w:val="00F801E6"/>
    <w:rsid w:val="00F8339C"/>
    <w:rsid w:val="00F872D2"/>
    <w:rsid w:val="00F90141"/>
    <w:rsid w:val="00FB6EED"/>
    <w:rsid w:val="00FB7CF5"/>
    <w:rsid w:val="00FC04CF"/>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150">
      <w:bodyDiv w:val="1"/>
      <w:marLeft w:val="0"/>
      <w:marRight w:val="0"/>
      <w:marTop w:val="0"/>
      <w:marBottom w:val="0"/>
      <w:divBdr>
        <w:top w:val="none" w:sz="0" w:space="0" w:color="auto"/>
        <w:left w:val="none" w:sz="0" w:space="0" w:color="auto"/>
        <w:bottom w:val="none" w:sz="0" w:space="0" w:color="auto"/>
        <w:right w:val="none" w:sz="0" w:space="0" w:color="auto"/>
      </w:divBdr>
    </w:div>
    <w:div w:id="15750099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2156989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57230258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F17EB-A3DC-4335-852E-085F741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2022-07-31T12:20:00Z</dcterms:created>
  <dcterms:modified xsi:type="dcterms:W3CDTF">2022-08-03T12:22:00Z</dcterms:modified>
</cp:coreProperties>
</file>